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33D8" w:rsidRPr="00C11C4D" w:rsidRDefault="00D033D8" w:rsidP="00D033D8">
      <w:pPr>
        <w:shd w:val="clear" w:color="auto" w:fill="FFFFFF"/>
        <w:spacing w:after="0" w:line="240" w:lineRule="auto"/>
        <w:jc w:val="center"/>
        <w:rPr>
          <w:rFonts w:ascii="Times New Roman" w:eastAsia="Times New Roman" w:hAnsi="Times New Roman" w:cs="Times New Roman"/>
          <w:b/>
          <w:bCs/>
          <w:sz w:val="28"/>
          <w:szCs w:val="28"/>
          <w:lang w:eastAsia="ru-RU"/>
        </w:rPr>
      </w:pPr>
      <w:r w:rsidRPr="00C11C4D">
        <w:rPr>
          <w:rFonts w:ascii="Times New Roman" w:eastAsia="Times New Roman" w:hAnsi="Times New Roman" w:cs="Times New Roman"/>
          <w:b/>
          <w:bCs/>
          <w:sz w:val="28"/>
          <w:szCs w:val="28"/>
          <w:lang w:eastAsia="ru-RU"/>
        </w:rPr>
        <w:t>СТРОИТЕЛЬНЫЕ НОРМЫ КЫРГЫЗСКОЙ РЕСПУБЛИКИ</w:t>
      </w:r>
    </w:p>
    <w:p w:rsidR="00D033D8" w:rsidRPr="00C11C4D" w:rsidRDefault="00D033D8" w:rsidP="00D033D8">
      <w:pPr>
        <w:shd w:val="clear" w:color="auto" w:fill="FFFFFF"/>
        <w:spacing w:after="0" w:line="240" w:lineRule="auto"/>
        <w:jc w:val="center"/>
        <w:rPr>
          <w:rFonts w:ascii="Times New Roman" w:eastAsia="Times New Roman" w:hAnsi="Times New Roman" w:cs="Times New Roman"/>
          <w:b/>
          <w:bCs/>
          <w:sz w:val="28"/>
          <w:szCs w:val="28"/>
          <w:lang w:eastAsia="ru-RU"/>
        </w:rPr>
      </w:pPr>
      <w:r w:rsidRPr="00C11C4D">
        <w:rPr>
          <w:rFonts w:ascii="Times New Roman" w:eastAsia="Times New Roman" w:hAnsi="Times New Roman" w:cs="Times New Roman"/>
          <w:b/>
          <w:bCs/>
          <w:sz w:val="28"/>
          <w:szCs w:val="28"/>
          <w:lang w:eastAsia="ru-RU"/>
        </w:rPr>
        <w:t>__________________________________________________________________</w:t>
      </w:r>
    </w:p>
    <w:p w:rsidR="00D033D8" w:rsidRPr="00C11C4D" w:rsidRDefault="00D033D8" w:rsidP="00D033D8">
      <w:pPr>
        <w:shd w:val="clear" w:color="auto" w:fill="FFFFFF"/>
        <w:spacing w:after="0" w:line="240" w:lineRule="auto"/>
        <w:jc w:val="center"/>
        <w:rPr>
          <w:rFonts w:ascii="Times New Roman" w:eastAsia="Times New Roman" w:hAnsi="Times New Roman" w:cs="Times New Roman"/>
          <w:b/>
          <w:bCs/>
          <w:sz w:val="28"/>
          <w:szCs w:val="28"/>
          <w:lang w:eastAsia="ru-RU"/>
        </w:rPr>
      </w:pPr>
      <w:r w:rsidRPr="00C11C4D">
        <w:rPr>
          <w:rFonts w:ascii="Times New Roman" w:eastAsia="Times New Roman" w:hAnsi="Times New Roman" w:cs="Times New Roman"/>
          <w:b/>
          <w:bCs/>
          <w:sz w:val="28"/>
          <w:szCs w:val="28"/>
          <w:lang w:eastAsia="ru-RU"/>
        </w:rPr>
        <w:t>Система нормативных документов в строительстве</w:t>
      </w:r>
    </w:p>
    <w:tbl>
      <w:tblPr>
        <w:tblW w:w="5156" w:type="pct"/>
        <w:jc w:val="center"/>
        <w:tblCellMar>
          <w:left w:w="0" w:type="dxa"/>
          <w:right w:w="0" w:type="dxa"/>
        </w:tblCellMar>
        <w:tblLook w:val="04A0" w:firstRow="1" w:lastRow="0" w:firstColumn="1" w:lastColumn="0" w:noHBand="0" w:noVBand="1"/>
      </w:tblPr>
      <w:tblGrid>
        <w:gridCol w:w="9939"/>
      </w:tblGrid>
      <w:tr w:rsidR="00D033D8" w:rsidRPr="00C11C4D" w:rsidTr="009E062E">
        <w:trPr>
          <w:jc w:val="center"/>
        </w:trPr>
        <w:tc>
          <w:tcPr>
            <w:tcW w:w="5000" w:type="pct"/>
            <w:tcMar>
              <w:top w:w="30" w:type="dxa"/>
              <w:left w:w="150" w:type="dxa"/>
              <w:bottom w:w="30" w:type="dxa"/>
              <w:right w:w="75" w:type="dxa"/>
            </w:tcMar>
            <w:vAlign w:val="center"/>
            <w:hideMark/>
          </w:tcPr>
          <w:p w:rsidR="00D033D8" w:rsidRPr="00C11C4D" w:rsidRDefault="00D033D8" w:rsidP="009E062E">
            <w:pPr>
              <w:spacing w:after="0" w:line="240" w:lineRule="auto"/>
              <w:jc w:val="center"/>
              <w:rPr>
                <w:rFonts w:ascii="Times New Roman" w:eastAsia="Times New Roman" w:hAnsi="Times New Roman" w:cs="Times New Roman"/>
                <w:b/>
                <w:sz w:val="16"/>
                <w:szCs w:val="16"/>
                <w:lang w:val="ky-KG" w:eastAsia="ru-RU"/>
              </w:rPr>
            </w:pPr>
          </w:p>
          <w:p w:rsidR="00D033D8" w:rsidRPr="009E062E" w:rsidRDefault="00D033D8" w:rsidP="009E062E">
            <w:pPr>
              <w:spacing w:after="0" w:line="240" w:lineRule="auto"/>
              <w:jc w:val="center"/>
              <w:rPr>
                <w:rFonts w:ascii="Times New Roman" w:eastAsia="Times New Roman" w:hAnsi="Times New Roman" w:cs="Times New Roman"/>
                <w:b/>
                <w:sz w:val="24"/>
                <w:szCs w:val="24"/>
                <w:lang w:val="ky-KG" w:eastAsia="ru-RU"/>
              </w:rPr>
            </w:pPr>
            <w:r w:rsidRPr="009E062E">
              <w:rPr>
                <w:rFonts w:ascii="Times New Roman" w:eastAsia="Times New Roman" w:hAnsi="Times New Roman" w:cs="Times New Roman"/>
                <w:b/>
                <w:sz w:val="24"/>
                <w:szCs w:val="24"/>
                <w:lang w:val="ky-KG" w:eastAsia="ru-RU"/>
              </w:rPr>
              <w:t>ТАБИГЫЙ ЖАНА ЖАСАЛМА ЖАРЫК</w:t>
            </w:r>
            <w:r w:rsidRPr="009E062E">
              <w:rPr>
                <w:rFonts w:ascii="Times New Roman" w:eastAsia="Times New Roman" w:hAnsi="Times New Roman" w:cs="Times New Roman"/>
                <w:b/>
                <w:sz w:val="24"/>
                <w:szCs w:val="24"/>
                <w:lang w:val="ky-KG"/>
              </w:rPr>
              <w:t>БЕРҮҮ</w:t>
            </w:r>
          </w:p>
          <w:p w:rsidR="00D033D8" w:rsidRPr="009E062E" w:rsidRDefault="00D033D8" w:rsidP="009E062E">
            <w:pPr>
              <w:spacing w:after="0" w:line="240" w:lineRule="auto"/>
              <w:jc w:val="center"/>
              <w:rPr>
                <w:rFonts w:ascii="Times New Roman" w:eastAsia="Times New Roman" w:hAnsi="Times New Roman" w:cs="Times New Roman"/>
                <w:b/>
                <w:sz w:val="24"/>
                <w:szCs w:val="24"/>
                <w:lang w:val="ky-KG" w:eastAsia="ru-RU"/>
              </w:rPr>
            </w:pPr>
          </w:p>
          <w:p w:rsidR="00D033D8" w:rsidRPr="009E062E" w:rsidRDefault="00D033D8" w:rsidP="009E062E">
            <w:pPr>
              <w:spacing w:after="0" w:line="240" w:lineRule="auto"/>
              <w:jc w:val="center"/>
              <w:rPr>
                <w:rFonts w:ascii="Times New Roman" w:eastAsia="Times New Roman" w:hAnsi="Times New Roman" w:cs="Times New Roman"/>
                <w:b/>
                <w:sz w:val="24"/>
                <w:szCs w:val="24"/>
                <w:lang w:eastAsia="ru-RU"/>
              </w:rPr>
            </w:pPr>
            <w:r w:rsidRPr="009E062E">
              <w:rPr>
                <w:rFonts w:ascii="Times New Roman" w:eastAsia="Times New Roman" w:hAnsi="Times New Roman" w:cs="Times New Roman"/>
                <w:b/>
                <w:sz w:val="24"/>
                <w:szCs w:val="24"/>
                <w:lang w:eastAsia="ru-RU"/>
              </w:rPr>
              <w:t>ЕСТЕСТВЕННОЕ И ИСКУССТВЕННОЕ ОСВЕЩЕНИЕ</w:t>
            </w:r>
          </w:p>
          <w:p w:rsidR="00D033D8" w:rsidRPr="009E062E" w:rsidRDefault="00D033D8" w:rsidP="009E062E">
            <w:pPr>
              <w:spacing w:after="0" w:line="240" w:lineRule="auto"/>
              <w:jc w:val="center"/>
              <w:rPr>
                <w:rFonts w:ascii="Times New Roman" w:eastAsia="Times New Roman" w:hAnsi="Times New Roman" w:cs="Times New Roman"/>
                <w:b/>
                <w:sz w:val="24"/>
                <w:szCs w:val="24"/>
                <w:lang w:eastAsia="ru-RU"/>
              </w:rPr>
            </w:pPr>
          </w:p>
          <w:p w:rsidR="00D033D8" w:rsidRPr="009E062E" w:rsidRDefault="009E062E" w:rsidP="009E062E">
            <w:pPr>
              <w:spacing w:after="0" w:line="240" w:lineRule="auto"/>
              <w:jc w:val="center"/>
              <w:rPr>
                <w:rFonts w:ascii="Times New Roman" w:eastAsia="Times New Roman" w:hAnsi="Times New Roman" w:cs="Times New Roman"/>
                <w:b/>
                <w:sz w:val="24"/>
                <w:szCs w:val="24"/>
                <w:lang w:eastAsia="ru-RU"/>
              </w:rPr>
            </w:pPr>
            <w:r w:rsidRPr="009E062E">
              <w:rPr>
                <w:rFonts w:ascii="Times New Roman" w:eastAsia="Times New Roman" w:hAnsi="Times New Roman" w:cs="Times New Roman"/>
                <w:b/>
                <w:sz w:val="24"/>
                <w:szCs w:val="24"/>
                <w:lang w:eastAsia="ru-RU"/>
              </w:rPr>
              <w:t>DAYLIGHTING AND ARTIFICIAL LIGHTING</w:t>
            </w:r>
          </w:p>
          <w:p w:rsidR="009E062E" w:rsidRPr="00C11C4D" w:rsidRDefault="009E062E" w:rsidP="009E062E">
            <w:pPr>
              <w:shd w:val="clear" w:color="auto" w:fill="FFFFFF"/>
              <w:spacing w:after="0" w:line="240" w:lineRule="auto"/>
              <w:jc w:val="center"/>
              <w:rPr>
                <w:rFonts w:ascii="Times New Roman" w:eastAsia="Times New Roman" w:hAnsi="Times New Roman" w:cs="Times New Roman"/>
                <w:b/>
                <w:bCs/>
                <w:sz w:val="28"/>
                <w:szCs w:val="28"/>
                <w:lang w:eastAsia="ru-RU"/>
              </w:rPr>
            </w:pPr>
            <w:r w:rsidRPr="00C11C4D">
              <w:rPr>
                <w:rFonts w:ascii="Times New Roman" w:eastAsia="Times New Roman" w:hAnsi="Times New Roman" w:cs="Times New Roman"/>
                <w:b/>
                <w:bCs/>
                <w:sz w:val="28"/>
                <w:szCs w:val="28"/>
                <w:lang w:eastAsia="ru-RU"/>
              </w:rPr>
              <w:t>__________________________________________________________________</w:t>
            </w:r>
          </w:p>
          <w:p w:rsidR="009E062E" w:rsidRDefault="009E062E" w:rsidP="009E062E">
            <w:pPr>
              <w:spacing w:after="0" w:line="240" w:lineRule="auto"/>
              <w:jc w:val="center"/>
              <w:rPr>
                <w:rFonts w:ascii="Times New Roman" w:eastAsia="Times New Roman" w:hAnsi="Times New Roman" w:cs="Times New Roman"/>
                <w:b/>
                <w:sz w:val="16"/>
                <w:szCs w:val="16"/>
                <w:lang w:eastAsia="ru-RU"/>
              </w:rPr>
            </w:pPr>
          </w:p>
          <w:p w:rsidR="00D033D8" w:rsidRPr="00C11C4D" w:rsidRDefault="00D033D8" w:rsidP="009E062E">
            <w:pPr>
              <w:spacing w:after="0" w:line="240" w:lineRule="auto"/>
              <w:jc w:val="center"/>
              <w:rPr>
                <w:rFonts w:ascii="Times New Roman" w:eastAsia="Times New Roman" w:hAnsi="Times New Roman" w:cs="Times New Roman"/>
                <w:b/>
                <w:sz w:val="16"/>
                <w:szCs w:val="16"/>
                <w:lang w:eastAsia="ru-RU"/>
              </w:rPr>
            </w:pPr>
          </w:p>
        </w:tc>
      </w:tr>
    </w:tbl>
    <w:p w:rsidR="00D033D8" w:rsidRDefault="00D033D8" w:rsidP="00D033D8">
      <w:pPr>
        <w:shd w:val="clear" w:color="auto" w:fill="FFFFFF" w:themeFill="background1"/>
        <w:spacing w:after="0" w:line="240" w:lineRule="auto"/>
        <w:ind w:firstLine="567"/>
        <w:jc w:val="both"/>
        <w:rPr>
          <w:rFonts w:ascii="Times New Roman" w:eastAsia="Times New Roman" w:hAnsi="Times New Roman" w:cs="Times New Roman"/>
          <w:sz w:val="28"/>
          <w:szCs w:val="28"/>
          <w:lang w:eastAsia="ru-RU"/>
        </w:rPr>
      </w:pPr>
    </w:p>
    <w:p w:rsidR="00D033D8" w:rsidRPr="009424B7" w:rsidRDefault="00D033D8" w:rsidP="00D033D8">
      <w:pPr>
        <w:shd w:val="clear" w:color="auto" w:fill="FFFFFF" w:themeFill="background1"/>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Pr="009424B7">
        <w:rPr>
          <w:rFonts w:ascii="Times New Roman" w:eastAsia="Times New Roman" w:hAnsi="Times New Roman" w:cs="Times New Roman"/>
          <w:b/>
          <w:sz w:val="28"/>
          <w:szCs w:val="28"/>
          <w:lang w:eastAsia="ru-RU"/>
        </w:rPr>
        <w:t>Дата введения 2019-</w:t>
      </w:r>
      <w:r>
        <w:rPr>
          <w:rFonts w:ascii="Times New Roman" w:eastAsia="Times New Roman" w:hAnsi="Times New Roman" w:cs="Times New Roman"/>
          <w:b/>
          <w:sz w:val="28"/>
          <w:szCs w:val="28"/>
          <w:lang w:val="en-US" w:eastAsia="ru-RU"/>
        </w:rPr>
        <w:t>03</w:t>
      </w:r>
      <w:r w:rsidRPr="009424B7">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val="en-US" w:eastAsia="ru-RU"/>
        </w:rPr>
        <w:t>01</w:t>
      </w:r>
    </w:p>
    <w:p w:rsidR="00D033D8" w:rsidRPr="00142271" w:rsidRDefault="00D033D8" w:rsidP="00D033D8">
      <w:pPr>
        <w:shd w:val="clear" w:color="auto" w:fill="FFFFFF" w:themeFill="background1"/>
        <w:spacing w:after="0" w:line="240" w:lineRule="auto"/>
        <w:ind w:firstLine="709"/>
        <w:jc w:val="both"/>
        <w:rPr>
          <w:rFonts w:ascii="Times New Roman" w:eastAsia="Times New Roman" w:hAnsi="Times New Roman" w:cs="Times New Roman"/>
          <w:b/>
          <w:sz w:val="32"/>
          <w:szCs w:val="32"/>
          <w:lang w:eastAsia="ru-RU"/>
        </w:rPr>
      </w:pPr>
      <w:r w:rsidRPr="00142271">
        <w:rPr>
          <w:rFonts w:ascii="Times New Roman" w:eastAsia="Times New Roman" w:hAnsi="Times New Roman" w:cs="Times New Roman"/>
          <w:b/>
          <w:sz w:val="32"/>
          <w:szCs w:val="32"/>
          <w:lang w:eastAsia="ru-RU"/>
        </w:rPr>
        <w:t>1 Область применения</w:t>
      </w:r>
    </w:p>
    <w:p w:rsidR="00D033D8" w:rsidRPr="00E66029" w:rsidRDefault="00D033D8" w:rsidP="00D033D8">
      <w:pPr>
        <w:shd w:val="clear" w:color="auto" w:fill="FFFFFF" w:themeFill="background1"/>
        <w:spacing w:after="0" w:line="240" w:lineRule="auto"/>
        <w:ind w:firstLine="709"/>
        <w:jc w:val="both"/>
        <w:rPr>
          <w:rFonts w:ascii="Times New Roman" w:eastAsia="Times New Roman" w:hAnsi="Times New Roman" w:cs="Times New Roman"/>
          <w:b/>
          <w:sz w:val="28"/>
          <w:szCs w:val="28"/>
          <w:lang w:eastAsia="ru-RU"/>
        </w:rPr>
      </w:pPr>
    </w:p>
    <w:p w:rsidR="00D033D8" w:rsidRPr="00C11C4D" w:rsidRDefault="00D033D8" w:rsidP="00D033D8">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E66029">
        <w:rPr>
          <w:rFonts w:ascii="Times New Roman" w:eastAsia="Times New Roman" w:hAnsi="Times New Roman" w:cs="Times New Roman"/>
          <w:sz w:val="28"/>
          <w:szCs w:val="28"/>
          <w:lang w:eastAsia="ru-RU"/>
        </w:rPr>
        <w:t>1.1 Настоящие строительные нормы</w:t>
      </w:r>
      <w:r w:rsidRPr="00C11C4D">
        <w:rPr>
          <w:rFonts w:ascii="Times New Roman" w:eastAsia="Times New Roman" w:hAnsi="Times New Roman" w:cs="Times New Roman"/>
          <w:sz w:val="28"/>
          <w:szCs w:val="28"/>
          <w:lang w:eastAsia="ru-RU"/>
        </w:rPr>
        <w:t xml:space="preserve"> распространяются на проектирование освещения помещений вновь строящихся и реконструируемых зданий и сооружений различного назначения, мест производства работ вне зданий, площад</w:t>
      </w:r>
      <w:r w:rsidRPr="009E062E">
        <w:rPr>
          <w:rFonts w:ascii="Times New Roman" w:eastAsia="Times New Roman" w:hAnsi="Times New Roman" w:cs="Times New Roman"/>
          <w:sz w:val="28"/>
          <w:szCs w:val="28"/>
          <w:lang w:eastAsia="ru-RU"/>
        </w:rPr>
        <w:t>ок</w:t>
      </w:r>
      <w:r w:rsidRPr="00C11C4D">
        <w:rPr>
          <w:rFonts w:ascii="Times New Roman" w:eastAsia="Times New Roman" w:hAnsi="Times New Roman" w:cs="Times New Roman"/>
          <w:sz w:val="28"/>
          <w:szCs w:val="28"/>
          <w:lang w:eastAsia="ru-RU"/>
        </w:rPr>
        <w:t xml:space="preserve"> промышленных и сельскохозяйственных предприятий</w:t>
      </w:r>
      <w:r>
        <w:rPr>
          <w:rFonts w:ascii="Times New Roman" w:eastAsia="Times New Roman" w:hAnsi="Times New Roman" w:cs="Times New Roman"/>
          <w:sz w:val="28"/>
          <w:szCs w:val="28"/>
          <w:lang w:eastAsia="ru-RU"/>
        </w:rPr>
        <w:t xml:space="preserve"> </w:t>
      </w:r>
      <w:r w:rsidRPr="009E062E">
        <w:rPr>
          <w:rFonts w:ascii="Times New Roman" w:eastAsia="Times New Roman" w:hAnsi="Times New Roman" w:cs="Times New Roman"/>
          <w:sz w:val="28"/>
          <w:szCs w:val="28"/>
          <w:lang w:eastAsia="ru-RU"/>
        </w:rPr>
        <w:t xml:space="preserve">и их внутренних </w:t>
      </w:r>
      <w:r w:rsidRPr="00C11C4D">
        <w:rPr>
          <w:rFonts w:ascii="Times New Roman" w:eastAsia="Times New Roman" w:hAnsi="Times New Roman" w:cs="Times New Roman"/>
          <w:sz w:val="28"/>
          <w:szCs w:val="28"/>
          <w:lang w:eastAsia="ru-RU"/>
        </w:rPr>
        <w:t>железнодорожн</w:t>
      </w:r>
      <w:r w:rsidRPr="009E062E">
        <w:rPr>
          <w:rFonts w:ascii="Times New Roman" w:eastAsia="Times New Roman" w:hAnsi="Times New Roman" w:cs="Times New Roman"/>
          <w:sz w:val="28"/>
          <w:szCs w:val="28"/>
          <w:lang w:eastAsia="ru-RU"/>
        </w:rPr>
        <w:t>ых</w:t>
      </w:r>
      <w:r w:rsidRPr="00C11C4D">
        <w:rPr>
          <w:rFonts w:ascii="Times New Roman" w:eastAsia="Times New Roman" w:hAnsi="Times New Roman" w:cs="Times New Roman"/>
          <w:sz w:val="28"/>
          <w:szCs w:val="28"/>
          <w:lang w:eastAsia="ru-RU"/>
        </w:rPr>
        <w:t xml:space="preserve"> </w:t>
      </w:r>
      <w:r w:rsidRPr="009E062E">
        <w:rPr>
          <w:rFonts w:ascii="Times New Roman" w:eastAsia="Times New Roman" w:hAnsi="Times New Roman" w:cs="Times New Roman"/>
          <w:sz w:val="28"/>
          <w:szCs w:val="28"/>
          <w:lang w:eastAsia="ru-RU"/>
        </w:rPr>
        <w:t>путей и площадок предприятий, наружное освещение городов, поселков</w:t>
      </w:r>
      <w:r w:rsidRPr="00C11C4D">
        <w:rPr>
          <w:rFonts w:ascii="Times New Roman" w:eastAsia="Times New Roman" w:hAnsi="Times New Roman" w:cs="Times New Roman"/>
          <w:sz w:val="28"/>
          <w:szCs w:val="28"/>
          <w:lang w:eastAsia="ru-RU"/>
        </w:rPr>
        <w:t xml:space="preserve"> и сельских населенных пунктов, автотранспортных тоннелей.</w:t>
      </w:r>
      <w:r>
        <w:rPr>
          <w:rFonts w:ascii="Times New Roman" w:eastAsia="Times New Roman" w:hAnsi="Times New Roman" w:cs="Times New Roman"/>
          <w:sz w:val="28"/>
          <w:szCs w:val="28"/>
          <w:lang w:eastAsia="ru-RU"/>
        </w:rPr>
        <w:t xml:space="preserve"> </w:t>
      </w:r>
      <w:r w:rsidRPr="00C11C4D">
        <w:rPr>
          <w:rFonts w:ascii="Times New Roman" w:eastAsia="Times New Roman" w:hAnsi="Times New Roman" w:cs="Times New Roman"/>
          <w:sz w:val="28"/>
          <w:szCs w:val="28"/>
          <w:lang w:eastAsia="ru-RU"/>
        </w:rPr>
        <w:t xml:space="preserve">Проектирование устройств местного освещения, поставляемых комплектно со станками, машинами и производственной мебелью, следует также осуществлять в соответствии с настоящими </w:t>
      </w:r>
      <w:r>
        <w:rPr>
          <w:rFonts w:ascii="Times New Roman" w:eastAsia="Times New Roman" w:hAnsi="Times New Roman" w:cs="Times New Roman"/>
          <w:sz w:val="28"/>
          <w:szCs w:val="28"/>
          <w:lang w:eastAsia="ru-RU"/>
        </w:rPr>
        <w:t xml:space="preserve">строительными </w:t>
      </w:r>
      <w:r w:rsidRPr="00C11C4D">
        <w:rPr>
          <w:rFonts w:ascii="Times New Roman" w:eastAsia="Times New Roman" w:hAnsi="Times New Roman" w:cs="Times New Roman"/>
          <w:sz w:val="28"/>
          <w:szCs w:val="28"/>
          <w:lang w:eastAsia="ru-RU"/>
        </w:rPr>
        <w:t>нормами.</w:t>
      </w:r>
    </w:p>
    <w:p w:rsidR="00D033D8" w:rsidRPr="00C11C4D" w:rsidRDefault="00D033D8" w:rsidP="00D033D8">
      <w:pPr>
        <w:shd w:val="clear" w:color="auto" w:fill="FFFFFF" w:themeFill="background1"/>
        <w:tabs>
          <w:tab w:val="left" w:pos="1134"/>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1.2 </w:t>
      </w:r>
      <w:r w:rsidRPr="00C11C4D">
        <w:rPr>
          <w:rFonts w:ascii="Times New Roman" w:eastAsia="Times New Roman" w:hAnsi="Times New Roman" w:cs="Times New Roman"/>
          <w:sz w:val="28"/>
          <w:szCs w:val="28"/>
          <w:lang w:eastAsia="ru-RU"/>
        </w:rPr>
        <w:t xml:space="preserve">Настоящие </w:t>
      </w:r>
      <w:r>
        <w:rPr>
          <w:rFonts w:ascii="Times New Roman" w:eastAsia="Times New Roman" w:hAnsi="Times New Roman" w:cs="Times New Roman"/>
          <w:sz w:val="28"/>
          <w:szCs w:val="28"/>
          <w:lang w:eastAsia="ru-RU"/>
        </w:rPr>
        <w:t xml:space="preserve">строительные </w:t>
      </w:r>
      <w:r w:rsidRPr="00C11C4D">
        <w:rPr>
          <w:rFonts w:ascii="Times New Roman" w:eastAsia="Times New Roman" w:hAnsi="Times New Roman" w:cs="Times New Roman"/>
          <w:sz w:val="28"/>
          <w:szCs w:val="28"/>
          <w:lang w:eastAsia="ru-RU"/>
        </w:rPr>
        <w:t>нормы не распространяются на проектирование освещения подземных выработок, речных и других портов, аэродромов, железнодорожных станций и их путей, помещений для хранения сельскохозяйственной продукции, размещения растений, животных, птиц, а также на проектирование специального технологического и охранного освещения при применении технических средств охраны.</w:t>
      </w:r>
    </w:p>
    <w:p w:rsidR="00D033D8" w:rsidRPr="00E66029" w:rsidRDefault="00D033D8" w:rsidP="00D033D8">
      <w:pPr>
        <w:shd w:val="clear" w:color="auto" w:fill="FFFFFF" w:themeFill="background1"/>
        <w:spacing w:after="0" w:line="240" w:lineRule="auto"/>
        <w:ind w:firstLine="708"/>
        <w:jc w:val="both"/>
        <w:rPr>
          <w:rFonts w:ascii="Times New Roman" w:eastAsia="Times New Roman" w:hAnsi="Times New Roman" w:cs="Times New Roman"/>
          <w:sz w:val="28"/>
          <w:szCs w:val="28"/>
          <w:lang w:eastAsia="ru-RU"/>
        </w:rPr>
      </w:pPr>
      <w:proofErr w:type="gramStart"/>
      <w:r w:rsidRPr="00C11C4D">
        <w:rPr>
          <w:rFonts w:ascii="Times New Roman" w:eastAsia="Times New Roman" w:hAnsi="Times New Roman" w:cs="Times New Roman"/>
          <w:sz w:val="28"/>
          <w:szCs w:val="28"/>
          <w:lang w:eastAsia="ru-RU"/>
        </w:rPr>
        <w:t xml:space="preserve">1.3 </w:t>
      </w:r>
      <w:r>
        <w:rPr>
          <w:rFonts w:ascii="Times New Roman" w:eastAsia="Times New Roman" w:hAnsi="Times New Roman" w:cs="Times New Roman"/>
          <w:sz w:val="28"/>
          <w:szCs w:val="28"/>
          <w:lang w:eastAsia="ru-RU"/>
        </w:rPr>
        <w:t xml:space="preserve"> </w:t>
      </w:r>
      <w:r w:rsidRPr="00C11C4D">
        <w:rPr>
          <w:rFonts w:ascii="Times New Roman" w:eastAsia="Times New Roman" w:hAnsi="Times New Roman" w:cs="Times New Roman"/>
          <w:sz w:val="28"/>
          <w:szCs w:val="28"/>
          <w:lang w:eastAsia="ru-RU"/>
        </w:rPr>
        <w:t>На</w:t>
      </w:r>
      <w:proofErr w:type="gramEnd"/>
      <w:r w:rsidRPr="00C11C4D">
        <w:rPr>
          <w:rFonts w:ascii="Times New Roman" w:eastAsia="Times New Roman" w:hAnsi="Times New Roman" w:cs="Times New Roman"/>
          <w:sz w:val="28"/>
          <w:szCs w:val="28"/>
          <w:lang w:eastAsia="ru-RU"/>
        </w:rPr>
        <w:t xml:space="preserve"> основе </w:t>
      </w:r>
      <w:r w:rsidRPr="00E66029">
        <w:rPr>
          <w:rFonts w:ascii="Times New Roman" w:eastAsia="Times New Roman" w:hAnsi="Times New Roman" w:cs="Times New Roman"/>
          <w:sz w:val="28"/>
          <w:szCs w:val="28"/>
          <w:lang w:eastAsia="ru-RU"/>
        </w:rPr>
        <w:t>настоящих строительных норм разрабатываются стандарты организаций, учитывающие специфические особенности технологического процесса и строительных решений зданий и сооружений, которые согласовываются и утверждаются в установленном порядке.</w:t>
      </w:r>
    </w:p>
    <w:p w:rsidR="00D033D8" w:rsidRPr="00E66029" w:rsidRDefault="00D033D8" w:rsidP="00D033D8">
      <w:pPr>
        <w:shd w:val="clear" w:color="auto" w:fill="FFFFFF" w:themeFill="background1"/>
        <w:spacing w:after="0" w:line="240" w:lineRule="auto"/>
        <w:jc w:val="both"/>
        <w:outlineLvl w:val="0"/>
        <w:rPr>
          <w:rFonts w:ascii="Times New Roman" w:eastAsia="Times New Roman" w:hAnsi="Times New Roman" w:cs="Times New Roman"/>
          <w:kern w:val="36"/>
          <w:sz w:val="28"/>
          <w:szCs w:val="28"/>
          <w:lang w:eastAsia="ru-RU"/>
        </w:rPr>
      </w:pPr>
    </w:p>
    <w:p w:rsidR="00D033D8" w:rsidRPr="00142271" w:rsidRDefault="00D033D8" w:rsidP="00D033D8">
      <w:pPr>
        <w:shd w:val="clear" w:color="auto" w:fill="FFFFFF" w:themeFill="background1"/>
        <w:spacing w:after="0" w:line="240" w:lineRule="auto"/>
        <w:ind w:firstLine="708"/>
        <w:jc w:val="both"/>
        <w:outlineLvl w:val="0"/>
        <w:rPr>
          <w:rFonts w:ascii="Times New Roman" w:eastAsia="Times New Roman" w:hAnsi="Times New Roman" w:cs="Times New Roman"/>
          <w:b/>
          <w:kern w:val="36"/>
          <w:sz w:val="32"/>
          <w:szCs w:val="32"/>
          <w:vertAlign w:val="superscript"/>
          <w:lang w:eastAsia="ru-RU"/>
        </w:rPr>
      </w:pPr>
      <w:r w:rsidRPr="00142271">
        <w:rPr>
          <w:rFonts w:ascii="Times New Roman" w:eastAsia="Times New Roman" w:hAnsi="Times New Roman" w:cs="Times New Roman"/>
          <w:b/>
          <w:kern w:val="36"/>
          <w:sz w:val="32"/>
          <w:szCs w:val="32"/>
          <w:lang w:eastAsia="ru-RU"/>
        </w:rPr>
        <w:t>2 Нормативные ссылки</w:t>
      </w:r>
    </w:p>
    <w:p w:rsidR="00D033D8" w:rsidRPr="00E66029" w:rsidRDefault="00D033D8" w:rsidP="00D033D8">
      <w:pPr>
        <w:shd w:val="clear" w:color="auto" w:fill="FFFFFF" w:themeFill="background1"/>
        <w:spacing w:after="0" w:line="240" w:lineRule="auto"/>
        <w:jc w:val="both"/>
        <w:outlineLvl w:val="0"/>
        <w:rPr>
          <w:rFonts w:ascii="Times New Roman" w:eastAsia="Times New Roman" w:hAnsi="Times New Roman" w:cs="Times New Roman"/>
          <w:b/>
          <w:kern w:val="36"/>
          <w:sz w:val="28"/>
          <w:szCs w:val="28"/>
          <w:lang w:eastAsia="ru-RU"/>
        </w:rPr>
      </w:pPr>
    </w:p>
    <w:p w:rsidR="00D033D8" w:rsidRPr="00E66029" w:rsidRDefault="00D033D8" w:rsidP="00D033D8">
      <w:pPr>
        <w:shd w:val="clear" w:color="auto" w:fill="FFFFFF"/>
        <w:spacing w:after="0" w:line="240" w:lineRule="auto"/>
        <w:ind w:firstLine="708"/>
        <w:jc w:val="both"/>
        <w:textAlignment w:val="baseline"/>
        <w:rPr>
          <w:rFonts w:ascii="Times New Roman" w:eastAsia="Times New Roman" w:hAnsi="Times New Roman" w:cs="Times New Roman"/>
          <w:sz w:val="28"/>
          <w:szCs w:val="28"/>
          <w:lang w:eastAsia="ru-RU"/>
        </w:rPr>
      </w:pPr>
      <w:r w:rsidRPr="00E66029">
        <w:rPr>
          <w:rFonts w:ascii="Times New Roman" w:eastAsia="Times New Roman" w:hAnsi="Times New Roman" w:cs="Times New Roman"/>
          <w:sz w:val="28"/>
          <w:szCs w:val="28"/>
          <w:lang w:eastAsia="ru-RU"/>
        </w:rPr>
        <w:t>В настоящих строительных нормах использованы ссылки на нормативные документы, в соответствии с приложением А.</w:t>
      </w:r>
    </w:p>
    <w:p w:rsidR="00D033D8" w:rsidRPr="00E66029" w:rsidRDefault="00D033D8" w:rsidP="00D033D8">
      <w:pPr>
        <w:shd w:val="clear" w:color="auto" w:fill="FFFFFF"/>
        <w:spacing w:after="0" w:line="240" w:lineRule="auto"/>
        <w:ind w:firstLine="708"/>
        <w:jc w:val="both"/>
        <w:textAlignment w:val="baseline"/>
        <w:rPr>
          <w:rFonts w:ascii="Times New Roman" w:eastAsia="Times New Roman" w:hAnsi="Times New Roman" w:cs="Times New Roman"/>
          <w:sz w:val="28"/>
          <w:szCs w:val="28"/>
          <w:lang w:eastAsia="ru-RU"/>
        </w:rPr>
      </w:pPr>
    </w:p>
    <w:p w:rsidR="00D033D8" w:rsidRPr="00142271" w:rsidRDefault="00D033D8" w:rsidP="00D033D8">
      <w:pPr>
        <w:shd w:val="clear" w:color="auto" w:fill="FFFFFF"/>
        <w:spacing w:after="0" w:line="240" w:lineRule="auto"/>
        <w:ind w:firstLine="708"/>
        <w:jc w:val="both"/>
        <w:textAlignment w:val="baseline"/>
        <w:rPr>
          <w:rFonts w:ascii="Times New Roman" w:hAnsi="Times New Roman" w:cs="Times New Roman"/>
          <w:b/>
          <w:sz w:val="32"/>
          <w:szCs w:val="32"/>
        </w:rPr>
      </w:pPr>
      <w:r w:rsidRPr="00142271">
        <w:rPr>
          <w:rFonts w:ascii="Times New Roman" w:hAnsi="Times New Roman" w:cs="Times New Roman"/>
          <w:b/>
          <w:sz w:val="32"/>
          <w:szCs w:val="32"/>
        </w:rPr>
        <w:t xml:space="preserve">3 </w:t>
      </w:r>
      <w:r w:rsidRPr="00142271">
        <w:rPr>
          <w:rFonts w:ascii="Times New Roman" w:hAnsi="Times New Roman" w:cs="Times New Roman"/>
          <w:b/>
          <w:sz w:val="32"/>
          <w:szCs w:val="32"/>
          <w:lang w:val="ky-KG"/>
        </w:rPr>
        <w:t xml:space="preserve">Термины и </w:t>
      </w:r>
      <w:r w:rsidRPr="00142271">
        <w:rPr>
          <w:rFonts w:ascii="Times New Roman" w:hAnsi="Times New Roman" w:cs="Times New Roman"/>
          <w:b/>
          <w:sz w:val="32"/>
          <w:szCs w:val="32"/>
        </w:rPr>
        <w:t>определения</w:t>
      </w:r>
    </w:p>
    <w:p w:rsidR="00D033D8" w:rsidRPr="00E66029" w:rsidRDefault="00D033D8" w:rsidP="00D033D8">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p>
    <w:p w:rsidR="00D033D8" w:rsidRPr="00E66029" w:rsidRDefault="00D033D8" w:rsidP="00D033D8">
      <w:pPr>
        <w:shd w:val="clear" w:color="auto" w:fill="FFFFFF"/>
        <w:spacing w:after="0" w:line="240" w:lineRule="auto"/>
        <w:ind w:firstLine="708"/>
        <w:jc w:val="both"/>
        <w:textAlignment w:val="baseline"/>
        <w:rPr>
          <w:rFonts w:ascii="Times New Roman" w:hAnsi="Times New Roman" w:cs="Times New Roman"/>
          <w:sz w:val="28"/>
          <w:szCs w:val="28"/>
        </w:rPr>
      </w:pPr>
      <w:r w:rsidRPr="00E66029">
        <w:rPr>
          <w:rFonts w:ascii="Times New Roman" w:hAnsi="Times New Roman" w:cs="Times New Roman"/>
          <w:sz w:val="28"/>
          <w:szCs w:val="28"/>
        </w:rPr>
        <w:t xml:space="preserve">В настоящих нормах применены термины и </w:t>
      </w:r>
      <w:r w:rsidRPr="00E66029">
        <w:rPr>
          <w:rFonts w:ascii="Times New Roman" w:hAnsi="Times New Roman" w:cs="Times New Roman"/>
          <w:sz w:val="28"/>
          <w:szCs w:val="28"/>
          <w:lang w:val="ky-KG"/>
        </w:rPr>
        <w:t xml:space="preserve">определения </w:t>
      </w:r>
      <w:r w:rsidRPr="00E66029">
        <w:rPr>
          <w:rFonts w:ascii="Times New Roman" w:hAnsi="Times New Roman" w:cs="Times New Roman"/>
          <w:sz w:val="28"/>
          <w:szCs w:val="28"/>
        </w:rPr>
        <w:t>в соответствии с приложением Б.</w:t>
      </w:r>
    </w:p>
    <w:p w:rsidR="00D033D8" w:rsidRPr="00624744" w:rsidRDefault="00D033D8" w:rsidP="00D033D8">
      <w:pPr>
        <w:pStyle w:val="a3"/>
        <w:spacing w:before="0" w:beforeAutospacing="0" w:after="0" w:afterAutospacing="0"/>
        <w:ind w:firstLine="709"/>
        <w:rPr>
          <w:b/>
          <w:sz w:val="32"/>
          <w:szCs w:val="32"/>
        </w:rPr>
      </w:pPr>
      <w:r w:rsidRPr="00624744">
        <w:rPr>
          <w:b/>
          <w:sz w:val="32"/>
          <w:szCs w:val="32"/>
        </w:rPr>
        <w:lastRenderedPageBreak/>
        <w:t>4 Общие положения</w:t>
      </w:r>
    </w:p>
    <w:p w:rsidR="00D033D8" w:rsidRDefault="00D033D8" w:rsidP="00D033D8">
      <w:pPr>
        <w:pStyle w:val="a3"/>
        <w:spacing w:before="0" w:beforeAutospacing="0" w:after="0" w:afterAutospacing="0"/>
        <w:ind w:firstLine="709"/>
        <w:jc w:val="both"/>
        <w:rPr>
          <w:b/>
          <w:sz w:val="16"/>
          <w:szCs w:val="16"/>
        </w:rPr>
      </w:pPr>
    </w:p>
    <w:p w:rsidR="00D033D8" w:rsidRPr="00C11C4D" w:rsidRDefault="00D033D8" w:rsidP="00D033D8">
      <w:pPr>
        <w:pStyle w:val="a3"/>
        <w:spacing w:before="0" w:beforeAutospacing="0" w:after="0" w:afterAutospacing="0"/>
        <w:ind w:firstLine="709"/>
        <w:jc w:val="both"/>
        <w:rPr>
          <w:sz w:val="28"/>
          <w:szCs w:val="28"/>
        </w:rPr>
      </w:pPr>
      <w:r w:rsidRPr="00C11C4D">
        <w:rPr>
          <w:sz w:val="28"/>
          <w:szCs w:val="28"/>
        </w:rPr>
        <w:t xml:space="preserve">4.1 </w:t>
      </w:r>
      <w:proofErr w:type="gramStart"/>
      <w:r w:rsidRPr="00C11C4D">
        <w:rPr>
          <w:sz w:val="28"/>
          <w:szCs w:val="28"/>
        </w:rPr>
        <w:t>В</w:t>
      </w:r>
      <w:proofErr w:type="gramEnd"/>
      <w:r w:rsidRPr="00C11C4D">
        <w:rPr>
          <w:sz w:val="28"/>
          <w:szCs w:val="28"/>
        </w:rPr>
        <w:t xml:space="preserve"> настоящих строительных нормах для помещений нормируется средняя освещенность на условной рабочей поверхности для любых источников света, кроме оговоренных случаев. </w:t>
      </w:r>
    </w:p>
    <w:p w:rsidR="00D033D8" w:rsidRPr="00C11C4D" w:rsidRDefault="00D033D8" w:rsidP="00D033D8">
      <w:pPr>
        <w:pStyle w:val="a3"/>
        <w:spacing w:before="0" w:beforeAutospacing="0" w:after="0" w:afterAutospacing="0"/>
        <w:ind w:firstLine="709"/>
        <w:jc w:val="both"/>
        <w:rPr>
          <w:sz w:val="28"/>
          <w:szCs w:val="28"/>
        </w:rPr>
      </w:pPr>
      <w:r w:rsidRPr="00C11C4D">
        <w:rPr>
          <w:sz w:val="28"/>
          <w:szCs w:val="28"/>
        </w:rPr>
        <w:t xml:space="preserve">Минимальная освещенность на рабочих местах не должна отличаться от нормируемой средней освещенности в помещении более чем на 10%. </w:t>
      </w:r>
    </w:p>
    <w:p w:rsidR="00D033D8" w:rsidRPr="00C11C4D" w:rsidRDefault="00D033D8" w:rsidP="00D033D8">
      <w:pPr>
        <w:pStyle w:val="a3"/>
        <w:spacing w:before="0" w:beforeAutospacing="0" w:after="0" w:afterAutospacing="0"/>
        <w:ind w:firstLine="709"/>
        <w:jc w:val="both"/>
        <w:rPr>
          <w:sz w:val="28"/>
          <w:szCs w:val="28"/>
        </w:rPr>
      </w:pPr>
      <w:r w:rsidRPr="00C11C4D">
        <w:rPr>
          <w:sz w:val="28"/>
          <w:szCs w:val="28"/>
        </w:rPr>
        <w:t>Для наружного освещения селитебных территорий в настоящих строительных нормах нормируются освещенность и яркость дорожных покрытий для любых источников света.</w:t>
      </w:r>
    </w:p>
    <w:p w:rsidR="00D033D8" w:rsidRPr="00C11C4D" w:rsidRDefault="00D033D8" w:rsidP="00D033D8">
      <w:pPr>
        <w:pStyle w:val="a3"/>
        <w:spacing w:before="0" w:beforeAutospacing="0" w:after="0" w:afterAutospacing="0"/>
        <w:ind w:firstLine="709"/>
        <w:jc w:val="both"/>
        <w:rPr>
          <w:sz w:val="28"/>
          <w:szCs w:val="28"/>
        </w:rPr>
      </w:pPr>
      <w:r w:rsidRPr="00C11C4D">
        <w:rPr>
          <w:sz w:val="28"/>
          <w:szCs w:val="28"/>
        </w:rPr>
        <w:t>Нормируемые значения освещенности в люксах, отличающиеся на одну ступень, следует принимать по шкале: 0,2; 0,3; 0,5; 1; 2; 3; 4; 5; 6; 7; 10; 15; 20; 30; 40; 50; 75; 100; 150; 200; 300; 400; 500; 600; 750; 1000; 1250; 1500; 2000; 2500; 3000; 3500; 4000; 4500; 5000.</w:t>
      </w:r>
    </w:p>
    <w:p w:rsidR="00D033D8" w:rsidRPr="00C11C4D" w:rsidRDefault="00D033D8" w:rsidP="00D033D8">
      <w:pPr>
        <w:pStyle w:val="a3"/>
        <w:spacing w:before="0" w:beforeAutospacing="0" w:after="0" w:afterAutospacing="0"/>
        <w:ind w:firstLine="709"/>
        <w:jc w:val="both"/>
        <w:rPr>
          <w:sz w:val="28"/>
          <w:szCs w:val="28"/>
        </w:rPr>
      </w:pPr>
      <w:r w:rsidRPr="00C11C4D">
        <w:rPr>
          <w:sz w:val="28"/>
          <w:szCs w:val="28"/>
        </w:rPr>
        <w:t>Нормируемые значения яркости поверхности, кд/м</w:t>
      </w:r>
      <w:r w:rsidRPr="00C11C4D">
        <w:rPr>
          <w:sz w:val="28"/>
          <w:szCs w:val="28"/>
          <w:vertAlign w:val="superscript"/>
        </w:rPr>
        <w:t>2</w:t>
      </w:r>
      <w:r w:rsidRPr="00C11C4D">
        <w:rPr>
          <w:sz w:val="28"/>
          <w:szCs w:val="28"/>
        </w:rPr>
        <w:t>, отличающиеся на одну ступень, следует принимать по шкале: 0,2; 0,3; 0,4; 0,6; 0,8; 1; 2; 3; 5; 8; 10; 12; 15; 20; 25; 30; 50; 75; 100; 125; 150; 200; 400; 500; 750; 1000; 1500; 2000; 2500.</w:t>
      </w:r>
    </w:p>
    <w:p w:rsidR="00D033D8" w:rsidRPr="00C11C4D" w:rsidRDefault="00D033D8" w:rsidP="00D033D8">
      <w:pPr>
        <w:pStyle w:val="a3"/>
        <w:spacing w:before="0" w:beforeAutospacing="0" w:after="0" w:afterAutospacing="0"/>
        <w:ind w:firstLine="709"/>
        <w:jc w:val="both"/>
        <w:rPr>
          <w:b/>
          <w:sz w:val="28"/>
          <w:szCs w:val="28"/>
        </w:rPr>
      </w:pPr>
      <w:r w:rsidRPr="00C11C4D">
        <w:rPr>
          <w:sz w:val="28"/>
          <w:szCs w:val="28"/>
        </w:rPr>
        <w:t>Для естественного освещения в настоящих строительных нормах      приведены значения коэффициента естественной освещенности</w:t>
      </w:r>
      <w:r>
        <w:rPr>
          <w:sz w:val="28"/>
          <w:szCs w:val="28"/>
        </w:rPr>
        <w:t xml:space="preserve"> </w:t>
      </w:r>
      <w:r w:rsidRPr="00837AE4">
        <w:rPr>
          <w:sz w:val="28"/>
          <w:szCs w:val="28"/>
        </w:rPr>
        <w:t>(КЕО).</w:t>
      </w:r>
    </w:p>
    <w:p w:rsidR="00D033D8" w:rsidRPr="00C11C4D" w:rsidRDefault="00D033D8" w:rsidP="00D033D8">
      <w:pPr>
        <w:pStyle w:val="a3"/>
        <w:spacing w:before="0" w:beforeAutospacing="0" w:after="0" w:afterAutospacing="0"/>
        <w:ind w:firstLine="709"/>
        <w:jc w:val="both"/>
        <w:rPr>
          <w:sz w:val="28"/>
          <w:szCs w:val="28"/>
        </w:rPr>
      </w:pPr>
      <w:r w:rsidRPr="00C11C4D">
        <w:rPr>
          <w:sz w:val="28"/>
          <w:szCs w:val="28"/>
        </w:rPr>
        <w:t xml:space="preserve">4.2 Требования к освещению помещений промышленных предприятий </w:t>
      </w:r>
      <w:r w:rsidRPr="008D77D5">
        <w:rPr>
          <w:sz w:val="28"/>
          <w:szCs w:val="28"/>
        </w:rPr>
        <w:t>(</w:t>
      </w:r>
      <w:r w:rsidRPr="00C11C4D">
        <w:rPr>
          <w:sz w:val="28"/>
          <w:szCs w:val="28"/>
        </w:rPr>
        <w:t xml:space="preserve">КЕО, нормируемая освещенность, объединенный показатель дискомфорта и коэффициент пульсации освещенности) следует принимать по таблице </w:t>
      </w:r>
      <w:r>
        <w:rPr>
          <w:sz w:val="28"/>
          <w:szCs w:val="28"/>
        </w:rPr>
        <w:t xml:space="preserve">Л.2 приложения Л </w:t>
      </w:r>
      <w:r w:rsidRPr="00C11C4D">
        <w:rPr>
          <w:sz w:val="28"/>
          <w:szCs w:val="28"/>
        </w:rPr>
        <w:t>с учетом требований</w:t>
      </w:r>
      <w:r>
        <w:rPr>
          <w:sz w:val="28"/>
          <w:szCs w:val="28"/>
        </w:rPr>
        <w:t xml:space="preserve"> п.8</w:t>
      </w:r>
      <w:r w:rsidRPr="00C11C4D">
        <w:rPr>
          <w:sz w:val="28"/>
          <w:szCs w:val="28"/>
        </w:rPr>
        <w:t xml:space="preserve">.1 и </w:t>
      </w:r>
      <w:r>
        <w:rPr>
          <w:sz w:val="28"/>
          <w:szCs w:val="28"/>
        </w:rPr>
        <w:t>8</w:t>
      </w:r>
      <w:r w:rsidRPr="00C11C4D">
        <w:rPr>
          <w:sz w:val="28"/>
          <w:szCs w:val="28"/>
        </w:rPr>
        <w:t>.2</w:t>
      </w:r>
      <w:r w:rsidRPr="007D68AF">
        <w:rPr>
          <w:sz w:val="28"/>
          <w:szCs w:val="28"/>
        </w:rPr>
        <w:t>.</w:t>
      </w:r>
    </w:p>
    <w:p w:rsidR="00D033D8" w:rsidRPr="005C2825" w:rsidRDefault="00D033D8" w:rsidP="00D033D8">
      <w:pPr>
        <w:pStyle w:val="a3"/>
        <w:spacing w:before="0" w:beforeAutospacing="0" w:after="0" w:afterAutospacing="0"/>
        <w:ind w:firstLine="709"/>
        <w:jc w:val="both"/>
        <w:rPr>
          <w:sz w:val="28"/>
          <w:szCs w:val="28"/>
        </w:rPr>
      </w:pPr>
      <w:r w:rsidRPr="00C11C4D">
        <w:rPr>
          <w:sz w:val="28"/>
          <w:szCs w:val="28"/>
        </w:rPr>
        <w:t xml:space="preserve">4.3 Требования к освещению помещений жилых, общественных и административно-бытовых зданий (КЕО, нормируемая освещенность, цилиндрическая освещенность, объединенный показатель дискомфорта и коэффициент пульсации </w:t>
      </w:r>
      <w:r w:rsidRPr="005C2825">
        <w:rPr>
          <w:sz w:val="28"/>
          <w:szCs w:val="28"/>
        </w:rPr>
        <w:t>освещенности) следует принимать по таблице Л.3 приложения Л.</w:t>
      </w:r>
    </w:p>
    <w:p w:rsidR="00D033D8" w:rsidRPr="005C2825" w:rsidRDefault="00D033D8" w:rsidP="00D033D8">
      <w:pPr>
        <w:pStyle w:val="a3"/>
        <w:spacing w:before="0" w:beforeAutospacing="0" w:after="0" w:afterAutospacing="0"/>
        <w:ind w:firstLine="709"/>
        <w:jc w:val="both"/>
        <w:rPr>
          <w:sz w:val="28"/>
          <w:szCs w:val="28"/>
        </w:rPr>
      </w:pPr>
      <w:r w:rsidRPr="005C2825">
        <w:rPr>
          <w:sz w:val="28"/>
          <w:szCs w:val="28"/>
        </w:rPr>
        <w:t xml:space="preserve">4.4 При проектировании естественного, искусственного и совмещенного освещения для компенсации спада освещенности в процессе эксплуатации следует вводить коэффициент эксплуатации </w:t>
      </w:r>
      <w:r w:rsidRPr="005C2825">
        <w:rPr>
          <w:i/>
          <w:iCs/>
          <w:sz w:val="28"/>
          <w:szCs w:val="28"/>
        </w:rPr>
        <w:t>MF</w:t>
      </w:r>
      <w:r w:rsidRPr="005C2825">
        <w:rPr>
          <w:sz w:val="28"/>
          <w:szCs w:val="28"/>
        </w:rPr>
        <w:t>, принимаемый по</w:t>
      </w:r>
      <w:r>
        <w:rPr>
          <w:sz w:val="28"/>
          <w:szCs w:val="28"/>
        </w:rPr>
        <w:t xml:space="preserve"> </w:t>
      </w:r>
      <w:r w:rsidRPr="005C2825">
        <w:rPr>
          <w:sz w:val="28"/>
          <w:szCs w:val="28"/>
        </w:rPr>
        <w:t>таблице Л.4</w:t>
      </w:r>
      <w:r>
        <w:rPr>
          <w:sz w:val="28"/>
          <w:szCs w:val="28"/>
        </w:rPr>
        <w:t xml:space="preserve"> </w:t>
      </w:r>
      <w:r w:rsidRPr="005C2825">
        <w:rPr>
          <w:sz w:val="28"/>
          <w:szCs w:val="28"/>
        </w:rPr>
        <w:t>приложения Л.</w:t>
      </w:r>
    </w:p>
    <w:p w:rsidR="00D033D8" w:rsidRPr="00C11C4D" w:rsidRDefault="00D033D8" w:rsidP="00D033D8">
      <w:pPr>
        <w:pStyle w:val="a3"/>
        <w:spacing w:before="0" w:beforeAutospacing="0" w:after="0" w:afterAutospacing="0"/>
        <w:ind w:firstLine="709"/>
        <w:jc w:val="both"/>
        <w:rPr>
          <w:sz w:val="28"/>
          <w:szCs w:val="28"/>
        </w:rPr>
      </w:pPr>
      <w:r w:rsidRPr="005C2825">
        <w:rPr>
          <w:sz w:val="28"/>
          <w:szCs w:val="28"/>
        </w:rPr>
        <w:t>4.5 Требования к инсоляции и солнцезащите помещений выполняются в соответствии с гигиеническими требованиями к инсоляции и солнцезащите помещений жилых и общественных зданий согласно</w:t>
      </w:r>
      <w:r>
        <w:rPr>
          <w:sz w:val="28"/>
          <w:szCs w:val="28"/>
        </w:rPr>
        <w:t xml:space="preserve"> санитарным нормам и правилам,</w:t>
      </w:r>
      <w:r w:rsidRPr="005C2825">
        <w:rPr>
          <w:sz w:val="28"/>
          <w:szCs w:val="28"/>
        </w:rPr>
        <w:t xml:space="preserve"> Свод </w:t>
      </w:r>
      <w:r w:rsidRPr="0018109D">
        <w:rPr>
          <w:sz w:val="28"/>
          <w:szCs w:val="28"/>
        </w:rPr>
        <w:t>правил по планировке и застройке городов и населенных пунктов городского типа</w:t>
      </w:r>
      <w:r w:rsidRPr="0084502A">
        <w:rPr>
          <w:iCs/>
          <w:sz w:val="28"/>
          <w:szCs w:val="28"/>
        </w:rPr>
        <w:t>.</w:t>
      </w:r>
    </w:p>
    <w:p w:rsidR="00D033D8" w:rsidRDefault="00D033D8" w:rsidP="00D033D8">
      <w:pPr>
        <w:pStyle w:val="a3"/>
        <w:spacing w:before="0" w:beforeAutospacing="0" w:after="0" w:afterAutospacing="0"/>
        <w:ind w:firstLine="709"/>
        <w:jc w:val="both"/>
        <w:rPr>
          <w:sz w:val="28"/>
          <w:szCs w:val="28"/>
        </w:rPr>
      </w:pPr>
      <w:r w:rsidRPr="00C11C4D">
        <w:rPr>
          <w:sz w:val="28"/>
          <w:szCs w:val="28"/>
        </w:rPr>
        <w:t>4.6 Измерения освещенности, яркости, коэффициента пульсации освещенности осветительной установки осуществляются при приемке в эксплуатацию и контроле в процессе эксплуатации за состоянием освещения по ГОСТ 24940,</w:t>
      </w:r>
      <w:r>
        <w:rPr>
          <w:sz w:val="28"/>
          <w:szCs w:val="28"/>
        </w:rPr>
        <w:t xml:space="preserve"> </w:t>
      </w:r>
      <w:hyperlink r:id="rId7" w:history="1">
        <w:r w:rsidRPr="00C11C4D">
          <w:rPr>
            <w:rStyle w:val="a4"/>
            <w:color w:val="auto"/>
            <w:sz w:val="28"/>
            <w:szCs w:val="28"/>
            <w:u w:val="none"/>
          </w:rPr>
          <w:t>ГОСТ 26824</w:t>
        </w:r>
      </w:hyperlink>
      <w:r w:rsidRPr="00C11C4D">
        <w:rPr>
          <w:sz w:val="28"/>
          <w:szCs w:val="28"/>
        </w:rPr>
        <w:t>,</w:t>
      </w:r>
      <w:r>
        <w:rPr>
          <w:sz w:val="28"/>
          <w:szCs w:val="28"/>
        </w:rPr>
        <w:t xml:space="preserve">  </w:t>
      </w:r>
      <w:hyperlink r:id="rId8" w:history="1">
        <w:r w:rsidRPr="00C11C4D">
          <w:rPr>
            <w:rStyle w:val="a4"/>
            <w:color w:val="auto"/>
            <w:sz w:val="28"/>
            <w:szCs w:val="28"/>
            <w:u w:val="none"/>
          </w:rPr>
          <w:t>ГОСТ 33393</w:t>
        </w:r>
      </w:hyperlink>
      <w:r w:rsidRPr="00C11C4D">
        <w:rPr>
          <w:rStyle w:val="a4"/>
          <w:color w:val="auto"/>
          <w:sz w:val="28"/>
          <w:szCs w:val="28"/>
          <w:u w:val="none"/>
        </w:rPr>
        <w:t>.</w:t>
      </w:r>
      <w:r w:rsidRPr="00C11C4D">
        <w:rPr>
          <w:sz w:val="28"/>
          <w:szCs w:val="28"/>
        </w:rPr>
        <w:t xml:space="preserve"> Определение объединенного показателя дискомфорта осуществляется на стадии проектирования осветительной установки по</w:t>
      </w:r>
      <w:r>
        <w:rPr>
          <w:sz w:val="28"/>
          <w:szCs w:val="28"/>
        </w:rPr>
        <w:t xml:space="preserve"> </w:t>
      </w:r>
      <w:hyperlink r:id="rId9" w:history="1">
        <w:r w:rsidRPr="00C11C4D">
          <w:rPr>
            <w:rStyle w:val="a4"/>
            <w:color w:val="auto"/>
            <w:sz w:val="28"/>
            <w:szCs w:val="28"/>
            <w:u w:val="none"/>
          </w:rPr>
          <w:t>ГОСТ 33392</w:t>
        </w:r>
      </w:hyperlink>
      <w:r w:rsidRPr="00C11C4D">
        <w:rPr>
          <w:sz w:val="28"/>
          <w:szCs w:val="28"/>
        </w:rPr>
        <w:t>.</w:t>
      </w:r>
    </w:p>
    <w:p w:rsidR="00D033D8" w:rsidRPr="00E66029" w:rsidRDefault="00D033D8" w:rsidP="00D033D8">
      <w:pPr>
        <w:pStyle w:val="a3"/>
        <w:spacing w:before="0" w:beforeAutospacing="0" w:after="0" w:afterAutospacing="0"/>
        <w:ind w:firstLine="709"/>
        <w:jc w:val="both"/>
        <w:rPr>
          <w:sz w:val="28"/>
          <w:szCs w:val="28"/>
        </w:rPr>
      </w:pPr>
      <w:r w:rsidRPr="005C2825">
        <w:rPr>
          <w:sz w:val="28"/>
          <w:szCs w:val="28"/>
        </w:rPr>
        <w:lastRenderedPageBreak/>
        <w:t xml:space="preserve">4.7 При проектировании искусственного и совмещенного освещения следует учитывать данные о профилактическом ультрафиолетовом облучении согласно МУ </w:t>
      </w:r>
      <w:r w:rsidRPr="00E66029">
        <w:rPr>
          <w:sz w:val="28"/>
          <w:szCs w:val="28"/>
        </w:rPr>
        <w:t xml:space="preserve">5046. </w:t>
      </w:r>
    </w:p>
    <w:p w:rsidR="00D033D8" w:rsidRPr="00E66029" w:rsidRDefault="00D033D8" w:rsidP="00D033D8">
      <w:pPr>
        <w:pStyle w:val="a3"/>
        <w:spacing w:before="0" w:beforeAutospacing="0" w:after="0" w:afterAutospacing="0"/>
        <w:ind w:firstLine="709"/>
        <w:jc w:val="both"/>
        <w:rPr>
          <w:color w:val="FF0000"/>
          <w:sz w:val="28"/>
          <w:szCs w:val="28"/>
        </w:rPr>
      </w:pPr>
    </w:p>
    <w:p w:rsidR="00D033D8" w:rsidRPr="00142271" w:rsidRDefault="00D033D8" w:rsidP="00D033D8">
      <w:pPr>
        <w:pStyle w:val="a3"/>
        <w:spacing w:before="0" w:beforeAutospacing="0" w:after="0" w:afterAutospacing="0"/>
        <w:ind w:firstLine="709"/>
        <w:jc w:val="both"/>
        <w:rPr>
          <w:b/>
          <w:bCs/>
          <w:sz w:val="32"/>
          <w:szCs w:val="32"/>
        </w:rPr>
      </w:pPr>
      <w:r w:rsidRPr="00142271">
        <w:rPr>
          <w:b/>
          <w:bCs/>
          <w:sz w:val="32"/>
          <w:szCs w:val="32"/>
        </w:rPr>
        <w:t>5 Естественное освещение</w:t>
      </w:r>
    </w:p>
    <w:p w:rsidR="00D033D8" w:rsidRPr="00E66029" w:rsidRDefault="00D033D8" w:rsidP="00D033D8">
      <w:pPr>
        <w:pStyle w:val="a3"/>
        <w:spacing w:before="0" w:beforeAutospacing="0" w:after="0" w:afterAutospacing="0"/>
        <w:ind w:firstLine="709"/>
        <w:jc w:val="both"/>
        <w:rPr>
          <w:b/>
          <w:bCs/>
          <w:sz w:val="28"/>
          <w:szCs w:val="28"/>
        </w:rPr>
      </w:pPr>
    </w:p>
    <w:p w:rsidR="00D033D8" w:rsidRDefault="00D033D8" w:rsidP="00D033D8">
      <w:pPr>
        <w:pStyle w:val="1"/>
        <w:shd w:val="clear" w:color="auto" w:fill="FFFFFF" w:themeFill="background1"/>
        <w:spacing w:before="0" w:beforeAutospacing="0" w:after="0" w:afterAutospacing="0"/>
        <w:ind w:firstLine="708"/>
        <w:jc w:val="both"/>
        <w:rPr>
          <w:b w:val="0"/>
          <w:sz w:val="28"/>
          <w:szCs w:val="28"/>
        </w:rPr>
      </w:pPr>
      <w:r w:rsidRPr="00E66029">
        <w:rPr>
          <w:b w:val="0"/>
          <w:sz w:val="28"/>
          <w:szCs w:val="28"/>
        </w:rPr>
        <w:t>5.1 Помещения с постоянным пребыванием людей должны иметь естественное освещение.</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Без естественного освещения допускается проектировать помещения с временным пребыванием людей,</w:t>
      </w:r>
      <w:r>
        <w:rPr>
          <w:b w:val="0"/>
          <w:sz w:val="28"/>
          <w:szCs w:val="28"/>
        </w:rPr>
        <w:t xml:space="preserve"> а также помещений</w:t>
      </w:r>
      <w:r w:rsidRPr="00223DC3">
        <w:rPr>
          <w:b w:val="0"/>
          <w:sz w:val="28"/>
          <w:szCs w:val="28"/>
        </w:rPr>
        <w:t>, которые определены соответствующими строительными правилами и стандартами организаций на проектирование зданий и сооружений, а также помещения, размещение которых разрешено в подвальных этажах зданий и сооружений.</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5.2 Естественное освещение подразделяется на боковое, верхнее и комбинированное (верхнее и боковое).</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Световоды естественного света допускается применять для естественного освещения помещений только в системе комбинированного освещения в качестве верхнего света.</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Pr>
          <w:b w:val="0"/>
          <w:sz w:val="28"/>
          <w:szCs w:val="28"/>
        </w:rPr>
        <w:t xml:space="preserve">5.3 </w:t>
      </w:r>
      <w:r w:rsidRPr="00223DC3">
        <w:rPr>
          <w:b w:val="0"/>
          <w:sz w:val="28"/>
          <w:szCs w:val="28"/>
        </w:rPr>
        <w:t>При двустороннем боковом освещении помещений любого назначения нормируемое значение КЕО должно быть обеспечено в расчетной точке в центре помещения на пересечении вертикальной плоскости характерного разреза и рабочей поверхности.</w:t>
      </w:r>
    </w:p>
    <w:p w:rsidR="00D033D8"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В жилых и общественных зданиях при одностороннем боковом освещении нормируемое значение КЕО должно бы</w:t>
      </w:r>
      <w:r>
        <w:rPr>
          <w:b w:val="0"/>
          <w:sz w:val="28"/>
          <w:szCs w:val="28"/>
        </w:rPr>
        <w:t>ть обеспечено:</w:t>
      </w:r>
    </w:p>
    <w:p w:rsidR="00D033D8"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а) в жилых помещениях жилых зданий – в расчетной точке, расположенной на пересечении вертикальной плоскости характерного разреза помещения и плоскости пола на расстоянии 1 м от стены, наиболее удаленной от световых проемов: в одной комнате для 1-, 2- и 3-комнатных квартир и в двух комнатах для 4-комнатных и более квартир.</w:t>
      </w:r>
    </w:p>
    <w:p w:rsidR="00D033D8"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В остальных жилых помещениях многокомнатных квартир и кухне нормируемое значение КЕО при боковом освещении должно обеспечиваться в расчетной точке, расположенной в центре помещения на плоскости пола;</w:t>
      </w:r>
    </w:p>
    <w:p w:rsidR="00D033D8" w:rsidRPr="00223DC3" w:rsidRDefault="00D033D8" w:rsidP="00D033D8">
      <w:pPr>
        <w:pStyle w:val="1"/>
        <w:shd w:val="clear" w:color="auto" w:fill="FFFFFF" w:themeFill="background1"/>
        <w:spacing w:before="0" w:beforeAutospacing="0" w:after="0" w:afterAutospacing="0"/>
        <w:ind w:firstLine="709"/>
        <w:jc w:val="both"/>
        <w:rPr>
          <w:b w:val="0"/>
          <w:sz w:val="28"/>
          <w:szCs w:val="28"/>
        </w:rPr>
      </w:pPr>
      <w:r w:rsidRPr="00223DC3">
        <w:rPr>
          <w:b w:val="0"/>
          <w:sz w:val="28"/>
          <w:szCs w:val="28"/>
        </w:rPr>
        <w:t>б) в жилых помещениях общежитий, гостиных и номеров гостиниц - в расчетной точке, расположенной на пересечении вертикальной плоскости характерного разреза помещения и плоскости пола в центре помещения;</w:t>
      </w:r>
    </w:p>
    <w:p w:rsidR="00D033D8" w:rsidRDefault="00D033D8" w:rsidP="00D033D8">
      <w:pPr>
        <w:pStyle w:val="1"/>
        <w:shd w:val="clear" w:color="auto" w:fill="FFFFFF" w:themeFill="background1"/>
        <w:spacing w:before="0" w:beforeAutospacing="0" w:after="0" w:afterAutospacing="0"/>
        <w:ind w:firstLine="709"/>
        <w:jc w:val="both"/>
        <w:rPr>
          <w:b w:val="0"/>
          <w:sz w:val="28"/>
          <w:szCs w:val="28"/>
        </w:rPr>
      </w:pPr>
      <w:r w:rsidRPr="00223DC3">
        <w:rPr>
          <w:b w:val="0"/>
          <w:sz w:val="28"/>
          <w:szCs w:val="28"/>
        </w:rPr>
        <w:t xml:space="preserve">в) в групповых и игровых помещениях дошкольных образовательных организаций, изоляторах и комнатах для заболевших детей – в расчетной точке, расположенной на пересечении вертикальной плоскости характерного разреза помещения и плоскости пола на расстоянии 1 м от стены, наиболее </w:t>
      </w:r>
      <w:r>
        <w:rPr>
          <w:b w:val="0"/>
          <w:sz w:val="28"/>
          <w:szCs w:val="28"/>
        </w:rPr>
        <w:t>удаленной от световых проемов;</w:t>
      </w:r>
    </w:p>
    <w:p w:rsidR="00D033D8" w:rsidRPr="00223DC3" w:rsidRDefault="00D033D8" w:rsidP="00D033D8">
      <w:pPr>
        <w:pStyle w:val="1"/>
        <w:shd w:val="clear" w:color="auto" w:fill="FFFFFF" w:themeFill="background1"/>
        <w:spacing w:before="0" w:beforeAutospacing="0" w:after="0" w:afterAutospacing="0"/>
        <w:ind w:firstLine="709"/>
        <w:jc w:val="both"/>
        <w:rPr>
          <w:b w:val="0"/>
          <w:sz w:val="28"/>
          <w:szCs w:val="28"/>
        </w:rPr>
      </w:pPr>
      <w:r w:rsidRPr="00223DC3">
        <w:rPr>
          <w:b w:val="0"/>
          <w:sz w:val="28"/>
          <w:szCs w:val="28"/>
        </w:rPr>
        <w:t xml:space="preserve">г) в учебных и учебно-производственных помещениях общеобразовательных организаций, интернатов, профессиональных образовательных организаций </w:t>
      </w:r>
      <w:r>
        <w:rPr>
          <w:b w:val="0"/>
          <w:sz w:val="28"/>
          <w:szCs w:val="28"/>
          <w:lang w:val="ky-KG"/>
        </w:rPr>
        <w:t xml:space="preserve">– </w:t>
      </w:r>
      <w:r w:rsidRPr="009E062E">
        <w:rPr>
          <w:b w:val="0"/>
          <w:sz w:val="28"/>
          <w:szCs w:val="28"/>
        </w:rPr>
        <w:t>в</w:t>
      </w:r>
      <w:r w:rsidR="009E062E">
        <w:rPr>
          <w:b w:val="0"/>
          <w:sz w:val="28"/>
          <w:szCs w:val="28"/>
        </w:rPr>
        <w:t xml:space="preserve"> </w:t>
      </w:r>
      <w:r w:rsidRPr="009E062E">
        <w:rPr>
          <w:b w:val="0"/>
          <w:sz w:val="28"/>
          <w:szCs w:val="28"/>
        </w:rPr>
        <w:t>р</w:t>
      </w:r>
      <w:r w:rsidRPr="00223DC3">
        <w:rPr>
          <w:b w:val="0"/>
          <w:sz w:val="28"/>
          <w:szCs w:val="28"/>
        </w:rPr>
        <w:t xml:space="preserve">асчетной точке, расположенной на пересечении вертикальной плоскости характерного разреза помещения и </w:t>
      </w:r>
      <w:r w:rsidRPr="00223DC3">
        <w:rPr>
          <w:b w:val="0"/>
          <w:sz w:val="28"/>
          <w:szCs w:val="28"/>
        </w:rPr>
        <w:lastRenderedPageBreak/>
        <w:t>условной рабочей поверхности на расстоянии 1,2 м от стены, наиболее удаленной от световых проемов;</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д) в палатах и спальных комнатах санаториев и домов отдыха и пансионатов – в расчетной точке, расположенной на пересечении вертикальной плоскости характерного разреза помещения и плоскости пола на расстоянии 1 м от стены, наиболее удаленной от световых проемов;</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е) в кабинетах врачей, ведущих прием больных, в смотровых, в приемно-смотровых боксах, перевязочных – в расчетной точке, расположенной на пересечении вертикальной плоскости характерного разреза помещения и условной рабочей поверхности в центре помещения;</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ж) в остальных помещениях жилых и общественных зданий – в расчетной точке, расположенной в центре помещения на рабочей поверхности.</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 xml:space="preserve">5.4 </w:t>
      </w:r>
      <w:proofErr w:type="gramStart"/>
      <w:r w:rsidRPr="00223DC3">
        <w:rPr>
          <w:b w:val="0"/>
          <w:sz w:val="28"/>
          <w:szCs w:val="28"/>
        </w:rPr>
        <w:t>В</w:t>
      </w:r>
      <w:proofErr w:type="gramEnd"/>
      <w:r w:rsidRPr="00223DC3">
        <w:rPr>
          <w:b w:val="0"/>
          <w:sz w:val="28"/>
          <w:szCs w:val="28"/>
        </w:rPr>
        <w:t xml:space="preserve"> производственных помещениях глубиной до 6,0 м при одностороннем боковом освещении нормируется минимальное значение КЕО в точке, расположенной на пересечении вертикальной плоскости характерного разреза помещения и условной рабочей поверхности на расстоянии 1,0 м от стены или линии максимального заглубления зоны, наиболее удаленной от световых проемов.</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В крупногабаритных производственных помещениях глубиной более 6,0 м при боковом освещении нормируется минимальное значение КЕО в точке на условной рабочей поверхности, удаленной от световых проемов:</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 на 1,5 высоты от пола до верха светопроемов – для зрительных работ разрядов I-IV;</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 на 2,0 высоты от пола до верха светопроемов – для зрительных работ разрядов V-VII разрядов;</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 на 3,0 высоты от пола до верха светопроемов – для зрительных работ разряда VIII.</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 xml:space="preserve">5.5 При верхнем или комбинированном естественном освещении помещений любого назначения нормируется среднее значение КЕО в точках, расположенных на пересечении вертикальной плоскости характерного разреза помещения и условной рабочей поверхности (или пола). Первая и последняя точки принимаются на расстоянии 1 м от поверхности стен (перегородок) или осей колонн. </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5.6 Разрешается деление помещений на зоны с боковым освещением (зоны, примыкающие к наружным стенам с окнами) и зоны с верхним освещением. Нормирование и расчет естественного освещения в каждой зоне проводятся независимо друг от друга.</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5.</w:t>
      </w:r>
      <w:r w:rsidRPr="00025996">
        <w:rPr>
          <w:b w:val="0"/>
          <w:sz w:val="28"/>
          <w:szCs w:val="28"/>
        </w:rPr>
        <w:t xml:space="preserve">7 </w:t>
      </w:r>
      <w:proofErr w:type="gramStart"/>
      <w:r w:rsidRPr="00025996">
        <w:rPr>
          <w:b w:val="0"/>
          <w:sz w:val="28"/>
          <w:szCs w:val="28"/>
        </w:rPr>
        <w:t>В</w:t>
      </w:r>
      <w:proofErr w:type="gramEnd"/>
      <w:r w:rsidRPr="00025996">
        <w:rPr>
          <w:b w:val="0"/>
          <w:sz w:val="28"/>
          <w:szCs w:val="28"/>
        </w:rPr>
        <w:t xml:space="preserve"> производственных помещениях со зрительными работами разрядов I-III следует применять совмещенное освещение. Разрешается применение верхнего естественного освещения в крупнопролетных сборочных цехах, в которых работы выполняются в значительной части объема помещения на разных уровнях пола и на различно ориентированных в пространстве рабочих поверхностях.</w:t>
      </w:r>
      <w:r w:rsidRPr="00223DC3">
        <w:rPr>
          <w:b w:val="0"/>
          <w:sz w:val="28"/>
          <w:szCs w:val="28"/>
        </w:rPr>
        <w:t xml:space="preserve"> При этом для разрядов I-III применяются нормированные значения КЕО 10%; 7%; 5% соответственно.</w:t>
      </w:r>
    </w:p>
    <w:p w:rsidR="00D033D8"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lastRenderedPageBreak/>
        <w:t xml:space="preserve">5.8 При проектировании естественного освещения определяют расчетные значения КЕО </w:t>
      </w:r>
      <w:r w:rsidRPr="00223DC3">
        <w:rPr>
          <w:b w:val="0"/>
          <w:i/>
          <w:sz w:val="28"/>
          <w:szCs w:val="28"/>
        </w:rPr>
        <w:t>е</w:t>
      </w:r>
      <w:r w:rsidRPr="00223DC3">
        <w:rPr>
          <w:b w:val="0"/>
          <w:i/>
          <w:sz w:val="28"/>
          <w:szCs w:val="28"/>
          <w:vertAlign w:val="subscript"/>
        </w:rPr>
        <w:t>р</w:t>
      </w:r>
      <w:r w:rsidRPr="00223DC3">
        <w:rPr>
          <w:b w:val="0"/>
          <w:sz w:val="28"/>
          <w:szCs w:val="28"/>
        </w:rPr>
        <w:t xml:space="preserve"> для помещения.</w:t>
      </w:r>
    </w:p>
    <w:p w:rsidR="00D033D8" w:rsidRPr="005C2825"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 xml:space="preserve">Расчетное значение </w:t>
      </w:r>
      <w:r w:rsidRPr="00CC7D3B">
        <w:rPr>
          <w:b w:val="0"/>
          <w:sz w:val="28"/>
          <w:szCs w:val="28"/>
        </w:rPr>
        <w:t>КЕО</w:t>
      </w:r>
      <w:r w:rsidRPr="00CC7D3B">
        <w:rPr>
          <w:b w:val="0"/>
          <w:i/>
          <w:sz w:val="28"/>
          <w:szCs w:val="28"/>
        </w:rPr>
        <w:t xml:space="preserve"> е</w:t>
      </w:r>
      <w:r w:rsidRPr="00CC7D3B">
        <w:rPr>
          <w:b w:val="0"/>
          <w:i/>
          <w:sz w:val="28"/>
          <w:szCs w:val="28"/>
          <w:vertAlign w:val="subscript"/>
        </w:rPr>
        <w:t>р</w:t>
      </w:r>
      <w:r>
        <w:rPr>
          <w:b w:val="0"/>
          <w:i/>
          <w:sz w:val="28"/>
          <w:szCs w:val="28"/>
          <w:vertAlign w:val="subscript"/>
        </w:rPr>
        <w:t xml:space="preserve"> </w:t>
      </w:r>
      <w:r w:rsidRPr="00223DC3">
        <w:rPr>
          <w:b w:val="0"/>
          <w:sz w:val="28"/>
          <w:szCs w:val="28"/>
        </w:rPr>
        <w:t xml:space="preserve">должно быть не менее нормируемого значения </w:t>
      </w:r>
      <w:r w:rsidRPr="00223DC3">
        <w:rPr>
          <w:b w:val="0"/>
          <w:i/>
          <w:sz w:val="28"/>
          <w:szCs w:val="28"/>
        </w:rPr>
        <w:t>е</w:t>
      </w:r>
      <w:r>
        <w:rPr>
          <w:b w:val="0"/>
          <w:i/>
          <w:sz w:val="28"/>
          <w:szCs w:val="28"/>
          <w:vertAlign w:val="subscript"/>
        </w:rPr>
        <w:t xml:space="preserve">н </w:t>
      </w:r>
      <w:r w:rsidRPr="00223DC3">
        <w:rPr>
          <w:b w:val="0"/>
          <w:sz w:val="28"/>
          <w:szCs w:val="28"/>
        </w:rPr>
        <w:t xml:space="preserve">приведенного в таблицах </w:t>
      </w:r>
      <w:r>
        <w:rPr>
          <w:b w:val="0"/>
          <w:sz w:val="28"/>
          <w:szCs w:val="28"/>
        </w:rPr>
        <w:t>Л</w:t>
      </w:r>
      <w:r w:rsidRPr="00223DC3">
        <w:rPr>
          <w:b w:val="0"/>
          <w:sz w:val="28"/>
          <w:szCs w:val="28"/>
        </w:rPr>
        <w:t>.</w:t>
      </w:r>
      <w:r>
        <w:rPr>
          <w:b w:val="0"/>
          <w:sz w:val="28"/>
          <w:szCs w:val="28"/>
        </w:rPr>
        <w:t>2</w:t>
      </w:r>
      <w:r w:rsidRPr="00223DC3">
        <w:rPr>
          <w:b w:val="0"/>
          <w:sz w:val="28"/>
          <w:szCs w:val="28"/>
        </w:rPr>
        <w:t xml:space="preserve">, </w:t>
      </w:r>
      <w:r>
        <w:rPr>
          <w:b w:val="0"/>
          <w:sz w:val="28"/>
          <w:szCs w:val="28"/>
        </w:rPr>
        <w:t>Л</w:t>
      </w:r>
      <w:r w:rsidRPr="00223DC3">
        <w:rPr>
          <w:b w:val="0"/>
          <w:sz w:val="28"/>
          <w:szCs w:val="28"/>
        </w:rPr>
        <w:t>.</w:t>
      </w:r>
      <w:r>
        <w:rPr>
          <w:b w:val="0"/>
          <w:sz w:val="28"/>
          <w:szCs w:val="28"/>
        </w:rPr>
        <w:t xml:space="preserve">3 </w:t>
      </w:r>
      <w:r w:rsidRPr="005C2825">
        <w:rPr>
          <w:b w:val="0"/>
          <w:sz w:val="28"/>
          <w:szCs w:val="28"/>
        </w:rPr>
        <w:t>или в соответствии с приложением М:</w:t>
      </w:r>
    </w:p>
    <w:p w:rsidR="00D033D8" w:rsidRPr="00223DC3" w:rsidRDefault="00D033D8" w:rsidP="00D033D8">
      <w:pPr>
        <w:pStyle w:val="1"/>
        <w:shd w:val="clear" w:color="auto" w:fill="FFFFFF" w:themeFill="background1"/>
        <w:spacing w:before="0" w:beforeAutospacing="0" w:after="0" w:afterAutospacing="0"/>
        <w:ind w:firstLine="708"/>
        <w:jc w:val="center"/>
        <w:rPr>
          <w:b w:val="0"/>
          <w:sz w:val="16"/>
          <w:szCs w:val="16"/>
          <w:lang w:val="ky-KG"/>
        </w:rPr>
      </w:pPr>
    </w:p>
    <w:p w:rsidR="00D033D8" w:rsidRPr="00223DC3" w:rsidRDefault="00D033D8" w:rsidP="00D033D8">
      <w:pPr>
        <w:pStyle w:val="1"/>
        <w:shd w:val="clear" w:color="auto" w:fill="FFFFFF" w:themeFill="background1"/>
        <w:spacing w:before="0" w:beforeAutospacing="0" w:after="0" w:afterAutospacing="0"/>
        <w:ind w:firstLine="708"/>
        <w:jc w:val="center"/>
        <w:rPr>
          <w:b w:val="0"/>
          <w:sz w:val="28"/>
          <w:szCs w:val="28"/>
        </w:rPr>
      </w:pPr>
      <w:r w:rsidRPr="00223DC3">
        <w:rPr>
          <w:b w:val="0"/>
          <w:sz w:val="28"/>
          <w:szCs w:val="28"/>
          <w:lang w:val="ky-KG"/>
        </w:rPr>
        <w:t xml:space="preserve">        е</w:t>
      </w:r>
      <w:r w:rsidRPr="00223DC3">
        <w:rPr>
          <w:b w:val="0"/>
          <w:sz w:val="28"/>
          <w:szCs w:val="28"/>
          <w:vertAlign w:val="subscript"/>
          <w:lang w:val="ky-KG"/>
        </w:rPr>
        <w:t>р</w:t>
      </w:r>
      <w:r w:rsidRPr="00223DC3">
        <w:rPr>
          <w:b w:val="0"/>
          <w:sz w:val="28"/>
          <w:szCs w:val="28"/>
          <w:lang w:val="ky-KG"/>
        </w:rPr>
        <w:t>≥е</w:t>
      </w:r>
      <w:r w:rsidRPr="00223DC3">
        <w:rPr>
          <w:b w:val="0"/>
          <w:sz w:val="28"/>
          <w:szCs w:val="28"/>
          <w:vertAlign w:val="subscript"/>
          <w:lang w:val="ky-KG"/>
        </w:rPr>
        <w:t>н</w:t>
      </w:r>
      <w:r w:rsidRPr="00223DC3">
        <w:rPr>
          <w:b w:val="0"/>
          <w:sz w:val="28"/>
          <w:szCs w:val="28"/>
        </w:rPr>
        <w:t xml:space="preserve"> (5.1)   </w:t>
      </w:r>
    </w:p>
    <w:p w:rsidR="00D033D8" w:rsidRPr="00223DC3" w:rsidRDefault="00D033D8" w:rsidP="00D033D8">
      <w:pPr>
        <w:pStyle w:val="1"/>
        <w:shd w:val="clear" w:color="auto" w:fill="FFFFFF" w:themeFill="background1"/>
        <w:spacing w:before="0" w:beforeAutospacing="0" w:after="0" w:afterAutospacing="0"/>
        <w:ind w:firstLine="708"/>
        <w:jc w:val="center"/>
        <w:rPr>
          <w:b w:val="0"/>
          <w:sz w:val="28"/>
          <w:szCs w:val="28"/>
        </w:rPr>
      </w:pPr>
    </w:p>
    <w:p w:rsidR="00D033D8" w:rsidRPr="00223DC3" w:rsidRDefault="00D033D8" w:rsidP="00D033D8">
      <w:pPr>
        <w:pStyle w:val="1"/>
        <w:shd w:val="clear" w:color="auto" w:fill="FFFFFF" w:themeFill="background1"/>
        <w:spacing w:before="0" w:beforeAutospacing="0" w:after="0" w:afterAutospacing="0"/>
        <w:ind w:firstLine="708"/>
        <w:jc w:val="both"/>
        <w:rPr>
          <w:b w:val="0"/>
          <w:i/>
          <w:sz w:val="28"/>
          <w:szCs w:val="28"/>
        </w:rPr>
      </w:pPr>
      <w:r w:rsidRPr="00223DC3">
        <w:rPr>
          <w:b w:val="0"/>
          <w:sz w:val="28"/>
          <w:szCs w:val="28"/>
        </w:rPr>
        <w:t>Параметры, входящие в формулу расчетного значения КЕО, определены в разделе 3. Расчетное значение КЕО учитывает коэффициент эксплуатации</w:t>
      </w:r>
      <w:r w:rsidR="009E062E">
        <w:rPr>
          <w:b w:val="0"/>
          <w:sz w:val="28"/>
          <w:szCs w:val="28"/>
        </w:rPr>
        <w:t xml:space="preserve"> </w:t>
      </w:r>
      <w:r w:rsidRPr="00223DC3">
        <w:rPr>
          <w:b w:val="0"/>
          <w:i/>
          <w:iCs/>
          <w:sz w:val="28"/>
          <w:szCs w:val="28"/>
        </w:rPr>
        <w:t>MF</w:t>
      </w:r>
      <w:r w:rsidR="009E062E">
        <w:rPr>
          <w:b w:val="0"/>
          <w:i/>
          <w:iCs/>
          <w:sz w:val="28"/>
          <w:szCs w:val="28"/>
        </w:rPr>
        <w:t xml:space="preserve"> </w:t>
      </w:r>
      <w:r w:rsidRPr="00223DC3">
        <w:rPr>
          <w:b w:val="0"/>
          <w:sz w:val="28"/>
          <w:szCs w:val="28"/>
        </w:rPr>
        <w:t>и коэффициент светового климата</w:t>
      </w:r>
      <w:r w:rsidR="009E062E">
        <w:rPr>
          <w:b w:val="0"/>
          <w:sz w:val="28"/>
          <w:szCs w:val="28"/>
        </w:rPr>
        <w:t xml:space="preserve"> </w:t>
      </w:r>
      <w:r w:rsidRPr="00BB14E5">
        <w:rPr>
          <w:b w:val="0"/>
          <w:i/>
          <w:sz w:val="28"/>
          <w:szCs w:val="28"/>
        </w:rPr>
        <w:t>С</w:t>
      </w:r>
      <w:r w:rsidRPr="00223DC3">
        <w:rPr>
          <w:b w:val="0"/>
          <w:i/>
          <w:sz w:val="28"/>
          <w:szCs w:val="28"/>
          <w:vertAlign w:val="subscript"/>
          <w:lang w:val="en-US"/>
        </w:rPr>
        <w:t>N</w:t>
      </w:r>
      <w:r w:rsidRPr="00223DC3">
        <w:rPr>
          <w:b w:val="0"/>
          <w:sz w:val="28"/>
          <w:szCs w:val="28"/>
        </w:rPr>
        <w:t>.</w:t>
      </w:r>
    </w:p>
    <w:p w:rsidR="00D033D8"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 xml:space="preserve">Коэффициенты эксплуатации принимают по таблице </w:t>
      </w:r>
      <w:r w:rsidRPr="00C46340">
        <w:rPr>
          <w:b w:val="0"/>
          <w:sz w:val="28"/>
          <w:szCs w:val="28"/>
        </w:rPr>
        <w:t>Л.4.</w:t>
      </w:r>
      <w:r w:rsidRPr="00223DC3">
        <w:rPr>
          <w:b w:val="0"/>
          <w:sz w:val="28"/>
          <w:szCs w:val="28"/>
        </w:rPr>
        <w:t xml:space="preserve"> Коэффициенты светового климата принимают по таблице 5.1 в зависимости от номера группы обеспеченности естественным светом административных районов и ориентации светового климата</w:t>
      </w:r>
      <w:r>
        <w:rPr>
          <w:b w:val="0"/>
          <w:sz w:val="28"/>
          <w:szCs w:val="28"/>
        </w:rPr>
        <w:t>.</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5.9 Расчет естественного освещения помещений проводится без учета мебели, оборудования, озеленения и других затеняющих предметов, а также при 100%-ном использовании светопрозрачных заполнений в светопроемах. Расчетные значения КЕО следует округлять до двух знаков после запятой.</w:t>
      </w:r>
    </w:p>
    <w:p w:rsidR="00D033D8" w:rsidRPr="00CA4C9C" w:rsidRDefault="00D033D8" w:rsidP="00D033D8">
      <w:pPr>
        <w:pStyle w:val="1"/>
        <w:shd w:val="clear" w:color="auto" w:fill="FFFFFF" w:themeFill="background1"/>
        <w:spacing w:before="0" w:beforeAutospacing="0" w:after="0" w:afterAutospacing="0"/>
        <w:jc w:val="both"/>
        <w:rPr>
          <w:b w:val="0"/>
          <w:sz w:val="16"/>
          <w:szCs w:val="16"/>
        </w:rPr>
      </w:pPr>
    </w:p>
    <w:p w:rsidR="00D033D8" w:rsidRPr="00223DC3" w:rsidRDefault="00D033D8" w:rsidP="00D033D8">
      <w:pPr>
        <w:pStyle w:val="1"/>
        <w:shd w:val="clear" w:color="auto" w:fill="FFFFFF" w:themeFill="background1"/>
        <w:spacing w:before="0" w:beforeAutospacing="0" w:after="0" w:afterAutospacing="0"/>
        <w:jc w:val="both"/>
        <w:rPr>
          <w:b w:val="0"/>
          <w:sz w:val="16"/>
          <w:szCs w:val="16"/>
        </w:rPr>
      </w:pPr>
      <w:proofErr w:type="gramStart"/>
      <w:r w:rsidRPr="009E062E">
        <w:rPr>
          <w:b w:val="0"/>
          <w:sz w:val="28"/>
          <w:szCs w:val="28"/>
        </w:rPr>
        <w:t>Т</w:t>
      </w:r>
      <w:proofErr w:type="gramEnd"/>
      <w:r w:rsidRPr="009E062E">
        <w:rPr>
          <w:b w:val="0"/>
          <w:sz w:val="28"/>
          <w:szCs w:val="28"/>
        </w:rPr>
        <w:t xml:space="preserve"> а б л и ц а 5.1</w:t>
      </w:r>
      <w:r w:rsidRPr="00223DC3">
        <w:rPr>
          <w:b w:val="0"/>
          <w:sz w:val="28"/>
          <w:szCs w:val="28"/>
        </w:rPr>
        <w:t xml:space="preserve"> – Коэффициенты светового климата в зависимости от ориентации световы</w:t>
      </w:r>
      <w:r>
        <w:rPr>
          <w:b w:val="0"/>
          <w:sz w:val="28"/>
          <w:szCs w:val="28"/>
        </w:rPr>
        <w:t>х проемов по сторонам горизонта</w:t>
      </w:r>
    </w:p>
    <w:p w:rsidR="00D033D8" w:rsidRPr="00223DC3" w:rsidRDefault="00D033D8" w:rsidP="00D033D8">
      <w:pPr>
        <w:pStyle w:val="1"/>
        <w:shd w:val="clear" w:color="auto" w:fill="FFFFFF" w:themeFill="background1"/>
        <w:spacing w:before="0" w:beforeAutospacing="0" w:after="0" w:afterAutospacing="0"/>
        <w:jc w:val="both"/>
        <w:rPr>
          <w:b w:val="0"/>
          <w:sz w:val="16"/>
          <w:szCs w:val="16"/>
        </w:rPr>
      </w:pPr>
    </w:p>
    <w:tbl>
      <w:tblPr>
        <w:tblStyle w:val="a6"/>
        <w:tblW w:w="0" w:type="auto"/>
        <w:jc w:val="center"/>
        <w:tblLook w:val="04A0" w:firstRow="1" w:lastRow="0" w:firstColumn="1" w:lastColumn="0" w:noHBand="0" w:noVBand="1"/>
      </w:tblPr>
      <w:tblGrid>
        <w:gridCol w:w="3261"/>
        <w:gridCol w:w="3544"/>
        <w:gridCol w:w="2686"/>
      </w:tblGrid>
      <w:tr w:rsidR="00D033D8" w:rsidRPr="00223DC3" w:rsidTr="009E062E">
        <w:trPr>
          <w:trHeight w:val="709"/>
          <w:jc w:val="center"/>
        </w:trPr>
        <w:tc>
          <w:tcPr>
            <w:tcW w:w="3261" w:type="dxa"/>
          </w:tcPr>
          <w:p w:rsidR="00D033D8" w:rsidRPr="00223DC3" w:rsidRDefault="00D033D8" w:rsidP="009E062E">
            <w:pPr>
              <w:pStyle w:val="1"/>
              <w:spacing w:before="0" w:beforeAutospacing="0" w:after="0" w:afterAutospacing="0"/>
              <w:jc w:val="center"/>
              <w:outlineLvl w:val="0"/>
              <w:rPr>
                <w:b w:val="0"/>
                <w:sz w:val="24"/>
                <w:szCs w:val="24"/>
              </w:rPr>
            </w:pPr>
            <w:r w:rsidRPr="00223DC3">
              <w:rPr>
                <w:b w:val="0"/>
                <w:sz w:val="24"/>
                <w:szCs w:val="24"/>
              </w:rPr>
              <w:t>Световые проемы</w:t>
            </w:r>
          </w:p>
        </w:tc>
        <w:tc>
          <w:tcPr>
            <w:tcW w:w="3544" w:type="dxa"/>
          </w:tcPr>
          <w:p w:rsidR="00D033D8" w:rsidRPr="00223DC3" w:rsidRDefault="00D033D8" w:rsidP="009E062E">
            <w:pPr>
              <w:pStyle w:val="1"/>
              <w:spacing w:before="0" w:beforeAutospacing="0" w:after="0" w:afterAutospacing="0"/>
              <w:jc w:val="center"/>
              <w:outlineLvl w:val="0"/>
              <w:rPr>
                <w:b w:val="0"/>
                <w:sz w:val="24"/>
                <w:szCs w:val="24"/>
              </w:rPr>
            </w:pPr>
            <w:r w:rsidRPr="00223DC3">
              <w:rPr>
                <w:b w:val="0"/>
                <w:sz w:val="24"/>
                <w:szCs w:val="24"/>
              </w:rPr>
              <w:t>Ориентация световых проемов по сторонам горизонта</w:t>
            </w:r>
          </w:p>
        </w:tc>
        <w:tc>
          <w:tcPr>
            <w:tcW w:w="2686" w:type="dxa"/>
          </w:tcPr>
          <w:p w:rsidR="00D033D8" w:rsidRPr="00223DC3" w:rsidRDefault="00D033D8" w:rsidP="009E062E">
            <w:pPr>
              <w:pStyle w:val="1"/>
              <w:spacing w:before="0" w:beforeAutospacing="0" w:after="0" w:afterAutospacing="0"/>
              <w:jc w:val="center"/>
              <w:outlineLvl w:val="0"/>
              <w:rPr>
                <w:b w:val="0"/>
                <w:sz w:val="24"/>
                <w:szCs w:val="24"/>
              </w:rPr>
            </w:pPr>
            <w:r w:rsidRPr="00223DC3">
              <w:rPr>
                <w:b w:val="0"/>
                <w:sz w:val="24"/>
                <w:szCs w:val="24"/>
              </w:rPr>
              <w:t>Коэффициент светового климата </w:t>
            </w:r>
            <w:r w:rsidRPr="00223DC3">
              <w:rPr>
                <w:b w:val="0"/>
                <w:i/>
                <w:iCs/>
                <w:sz w:val="24"/>
                <w:szCs w:val="24"/>
              </w:rPr>
              <w:t>m</w:t>
            </w:r>
          </w:p>
        </w:tc>
      </w:tr>
      <w:tr w:rsidR="00D033D8" w:rsidRPr="00223DC3" w:rsidTr="009E062E">
        <w:trPr>
          <w:jc w:val="center"/>
        </w:trPr>
        <w:tc>
          <w:tcPr>
            <w:tcW w:w="3261" w:type="dxa"/>
            <w:vMerge w:val="restart"/>
            <w:tcBorders>
              <w:top w:val="double" w:sz="4" w:space="0" w:color="auto"/>
            </w:tcBorders>
          </w:tcPr>
          <w:p w:rsidR="00D033D8" w:rsidRPr="00223DC3" w:rsidRDefault="00D033D8" w:rsidP="009E062E">
            <w:pPr>
              <w:pStyle w:val="1"/>
              <w:shd w:val="clear" w:color="auto" w:fill="FFFFFF" w:themeFill="background1"/>
              <w:spacing w:before="0" w:beforeAutospacing="0" w:after="0" w:afterAutospacing="0"/>
              <w:jc w:val="both"/>
              <w:outlineLvl w:val="0"/>
              <w:rPr>
                <w:b w:val="0"/>
                <w:sz w:val="24"/>
                <w:szCs w:val="24"/>
              </w:rPr>
            </w:pPr>
            <w:r w:rsidRPr="00223DC3">
              <w:rPr>
                <w:b w:val="0"/>
                <w:sz w:val="24"/>
                <w:szCs w:val="24"/>
              </w:rPr>
              <w:t>В наружных стенах зданий</w:t>
            </w:r>
          </w:p>
        </w:tc>
        <w:tc>
          <w:tcPr>
            <w:tcW w:w="3544" w:type="dxa"/>
            <w:tcBorders>
              <w:top w:val="double" w:sz="4" w:space="0" w:color="auto"/>
            </w:tcBorders>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С</w:t>
            </w:r>
          </w:p>
        </w:tc>
        <w:tc>
          <w:tcPr>
            <w:tcW w:w="2686" w:type="dxa"/>
            <w:tcBorders>
              <w:top w:val="double" w:sz="4" w:space="0" w:color="auto"/>
            </w:tcBorders>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1,25</w:t>
            </w:r>
          </w:p>
        </w:tc>
      </w:tr>
      <w:tr w:rsidR="00D033D8" w:rsidRPr="00223DC3" w:rsidTr="009E062E">
        <w:trPr>
          <w:jc w:val="center"/>
        </w:trPr>
        <w:tc>
          <w:tcPr>
            <w:tcW w:w="3261" w:type="dxa"/>
            <w:vMerge/>
          </w:tcPr>
          <w:p w:rsidR="00D033D8" w:rsidRPr="00223DC3" w:rsidRDefault="00D033D8" w:rsidP="009E062E">
            <w:pPr>
              <w:pStyle w:val="1"/>
              <w:shd w:val="clear" w:color="auto" w:fill="FFFFFF" w:themeFill="background1"/>
              <w:spacing w:before="0" w:beforeAutospacing="0" w:after="0" w:afterAutospacing="0"/>
              <w:jc w:val="both"/>
              <w:outlineLvl w:val="0"/>
              <w:rPr>
                <w:b w:val="0"/>
                <w:sz w:val="24"/>
                <w:szCs w:val="24"/>
              </w:rPr>
            </w:pPr>
          </w:p>
        </w:tc>
        <w:tc>
          <w:tcPr>
            <w:tcW w:w="3544"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СВ-СЗ</w:t>
            </w:r>
          </w:p>
        </w:tc>
        <w:tc>
          <w:tcPr>
            <w:tcW w:w="2686"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1,25</w:t>
            </w:r>
          </w:p>
        </w:tc>
      </w:tr>
      <w:tr w:rsidR="00D033D8" w:rsidRPr="00223DC3" w:rsidTr="009E062E">
        <w:trPr>
          <w:jc w:val="center"/>
        </w:trPr>
        <w:tc>
          <w:tcPr>
            <w:tcW w:w="3261" w:type="dxa"/>
            <w:vMerge/>
          </w:tcPr>
          <w:p w:rsidR="00D033D8" w:rsidRPr="00223DC3" w:rsidRDefault="00D033D8" w:rsidP="009E062E">
            <w:pPr>
              <w:pStyle w:val="1"/>
              <w:shd w:val="clear" w:color="auto" w:fill="FFFFFF" w:themeFill="background1"/>
              <w:spacing w:before="0" w:beforeAutospacing="0" w:after="0" w:afterAutospacing="0"/>
              <w:jc w:val="both"/>
              <w:outlineLvl w:val="0"/>
              <w:rPr>
                <w:b w:val="0"/>
                <w:sz w:val="24"/>
                <w:szCs w:val="24"/>
              </w:rPr>
            </w:pPr>
          </w:p>
        </w:tc>
        <w:tc>
          <w:tcPr>
            <w:tcW w:w="3544"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З-В</w:t>
            </w:r>
          </w:p>
        </w:tc>
        <w:tc>
          <w:tcPr>
            <w:tcW w:w="2686"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1,25</w:t>
            </w:r>
          </w:p>
        </w:tc>
      </w:tr>
      <w:tr w:rsidR="00D033D8" w:rsidRPr="00223DC3" w:rsidTr="009E062E">
        <w:trPr>
          <w:jc w:val="center"/>
        </w:trPr>
        <w:tc>
          <w:tcPr>
            <w:tcW w:w="3261" w:type="dxa"/>
            <w:vMerge/>
          </w:tcPr>
          <w:p w:rsidR="00D033D8" w:rsidRPr="00223DC3" w:rsidRDefault="00D033D8" w:rsidP="009E062E">
            <w:pPr>
              <w:pStyle w:val="1"/>
              <w:shd w:val="clear" w:color="auto" w:fill="FFFFFF" w:themeFill="background1"/>
              <w:spacing w:before="0" w:beforeAutospacing="0" w:after="0" w:afterAutospacing="0"/>
              <w:jc w:val="both"/>
              <w:outlineLvl w:val="0"/>
              <w:rPr>
                <w:b w:val="0"/>
                <w:sz w:val="24"/>
                <w:szCs w:val="24"/>
              </w:rPr>
            </w:pPr>
          </w:p>
        </w:tc>
        <w:tc>
          <w:tcPr>
            <w:tcW w:w="3544"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ЮВ-ЮЗ</w:t>
            </w:r>
          </w:p>
        </w:tc>
        <w:tc>
          <w:tcPr>
            <w:tcW w:w="2686"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1,25</w:t>
            </w:r>
          </w:p>
        </w:tc>
      </w:tr>
      <w:tr w:rsidR="00D033D8" w:rsidRPr="00223DC3" w:rsidTr="009E062E">
        <w:trPr>
          <w:jc w:val="center"/>
        </w:trPr>
        <w:tc>
          <w:tcPr>
            <w:tcW w:w="3261" w:type="dxa"/>
            <w:vMerge/>
          </w:tcPr>
          <w:p w:rsidR="00D033D8" w:rsidRPr="00223DC3" w:rsidRDefault="00D033D8" w:rsidP="009E062E">
            <w:pPr>
              <w:pStyle w:val="1"/>
              <w:shd w:val="clear" w:color="auto" w:fill="FFFFFF" w:themeFill="background1"/>
              <w:spacing w:before="0" w:beforeAutospacing="0" w:after="0" w:afterAutospacing="0"/>
              <w:jc w:val="both"/>
              <w:outlineLvl w:val="0"/>
              <w:rPr>
                <w:b w:val="0"/>
                <w:sz w:val="24"/>
                <w:szCs w:val="24"/>
              </w:rPr>
            </w:pPr>
          </w:p>
        </w:tc>
        <w:tc>
          <w:tcPr>
            <w:tcW w:w="3544"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Ю</w:t>
            </w:r>
          </w:p>
        </w:tc>
        <w:tc>
          <w:tcPr>
            <w:tcW w:w="2686"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1,33</w:t>
            </w:r>
          </w:p>
        </w:tc>
      </w:tr>
      <w:tr w:rsidR="00D033D8" w:rsidRPr="00223DC3" w:rsidTr="009E062E">
        <w:trPr>
          <w:jc w:val="center"/>
        </w:trPr>
        <w:tc>
          <w:tcPr>
            <w:tcW w:w="3261" w:type="dxa"/>
          </w:tcPr>
          <w:p w:rsidR="00D033D8" w:rsidRPr="0052303E" w:rsidRDefault="00D033D8" w:rsidP="009E062E">
            <w:pPr>
              <w:pStyle w:val="1"/>
              <w:shd w:val="clear" w:color="auto" w:fill="FFFFFF" w:themeFill="background1"/>
              <w:spacing w:before="0" w:beforeAutospacing="0" w:after="0" w:afterAutospacing="0"/>
              <w:jc w:val="both"/>
              <w:outlineLvl w:val="0"/>
              <w:rPr>
                <w:b w:val="0"/>
                <w:sz w:val="24"/>
                <w:szCs w:val="24"/>
                <w:highlight w:val="yellow"/>
              </w:rPr>
            </w:pPr>
            <w:r w:rsidRPr="009E062E">
              <w:rPr>
                <w:b w:val="0"/>
                <w:sz w:val="24"/>
                <w:szCs w:val="24"/>
              </w:rPr>
              <w:t>В прямоугольных и трапециевидных фонарях</w:t>
            </w:r>
          </w:p>
        </w:tc>
        <w:tc>
          <w:tcPr>
            <w:tcW w:w="3544"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С-Ю</w:t>
            </w:r>
          </w:p>
        </w:tc>
        <w:tc>
          <w:tcPr>
            <w:tcW w:w="2686"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1,33</w:t>
            </w:r>
          </w:p>
        </w:tc>
      </w:tr>
      <w:tr w:rsidR="00D033D8" w:rsidRPr="00223DC3" w:rsidTr="009E062E">
        <w:trPr>
          <w:jc w:val="center"/>
        </w:trPr>
        <w:tc>
          <w:tcPr>
            <w:tcW w:w="3261" w:type="dxa"/>
          </w:tcPr>
          <w:p w:rsidR="00D033D8" w:rsidRPr="0052303E" w:rsidRDefault="00D033D8" w:rsidP="009E062E">
            <w:pPr>
              <w:pStyle w:val="1"/>
              <w:shd w:val="clear" w:color="auto" w:fill="FFFFFF" w:themeFill="background1"/>
              <w:spacing w:before="0" w:beforeAutospacing="0" w:after="0" w:afterAutospacing="0"/>
              <w:jc w:val="both"/>
              <w:outlineLvl w:val="0"/>
              <w:rPr>
                <w:b w:val="0"/>
                <w:sz w:val="24"/>
                <w:szCs w:val="24"/>
                <w:highlight w:val="yellow"/>
              </w:rPr>
            </w:pPr>
          </w:p>
        </w:tc>
        <w:tc>
          <w:tcPr>
            <w:tcW w:w="3544"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СВ-ЮЗ</w:t>
            </w:r>
          </w:p>
        </w:tc>
        <w:tc>
          <w:tcPr>
            <w:tcW w:w="2686"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1,43</w:t>
            </w:r>
          </w:p>
        </w:tc>
      </w:tr>
      <w:tr w:rsidR="00D033D8" w:rsidRPr="00223DC3" w:rsidTr="009E062E">
        <w:trPr>
          <w:jc w:val="center"/>
        </w:trPr>
        <w:tc>
          <w:tcPr>
            <w:tcW w:w="3261" w:type="dxa"/>
          </w:tcPr>
          <w:p w:rsidR="00D033D8" w:rsidRPr="0052303E" w:rsidRDefault="00D033D8" w:rsidP="009E062E">
            <w:pPr>
              <w:pStyle w:val="1"/>
              <w:shd w:val="clear" w:color="auto" w:fill="FFFFFF" w:themeFill="background1"/>
              <w:spacing w:before="0" w:beforeAutospacing="0" w:after="0" w:afterAutospacing="0"/>
              <w:jc w:val="both"/>
              <w:outlineLvl w:val="0"/>
              <w:rPr>
                <w:b w:val="0"/>
                <w:sz w:val="24"/>
                <w:szCs w:val="24"/>
                <w:highlight w:val="yellow"/>
              </w:rPr>
            </w:pPr>
          </w:p>
        </w:tc>
        <w:tc>
          <w:tcPr>
            <w:tcW w:w="3544"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ЮВ-СЗ</w:t>
            </w:r>
          </w:p>
        </w:tc>
        <w:tc>
          <w:tcPr>
            <w:tcW w:w="2686"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p>
        </w:tc>
      </w:tr>
      <w:tr w:rsidR="00D033D8" w:rsidRPr="00223DC3" w:rsidTr="009E062E">
        <w:trPr>
          <w:jc w:val="center"/>
        </w:trPr>
        <w:tc>
          <w:tcPr>
            <w:tcW w:w="3261" w:type="dxa"/>
          </w:tcPr>
          <w:p w:rsidR="00D033D8" w:rsidRPr="0052303E" w:rsidRDefault="00D033D8" w:rsidP="009E062E">
            <w:pPr>
              <w:pStyle w:val="1"/>
              <w:shd w:val="clear" w:color="auto" w:fill="FFFFFF" w:themeFill="background1"/>
              <w:spacing w:before="0" w:beforeAutospacing="0" w:after="0" w:afterAutospacing="0"/>
              <w:jc w:val="both"/>
              <w:outlineLvl w:val="0"/>
              <w:rPr>
                <w:b w:val="0"/>
                <w:sz w:val="24"/>
                <w:szCs w:val="24"/>
                <w:highlight w:val="yellow"/>
              </w:rPr>
            </w:pPr>
          </w:p>
        </w:tc>
        <w:tc>
          <w:tcPr>
            <w:tcW w:w="3544"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В-З</w:t>
            </w:r>
          </w:p>
        </w:tc>
        <w:tc>
          <w:tcPr>
            <w:tcW w:w="2686"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1,43</w:t>
            </w:r>
          </w:p>
        </w:tc>
      </w:tr>
      <w:tr w:rsidR="00D033D8" w:rsidRPr="00223DC3" w:rsidTr="009E062E">
        <w:trPr>
          <w:jc w:val="center"/>
        </w:trPr>
        <w:tc>
          <w:tcPr>
            <w:tcW w:w="3261" w:type="dxa"/>
          </w:tcPr>
          <w:p w:rsidR="00D033D8" w:rsidRPr="00223DC3" w:rsidRDefault="00D033D8" w:rsidP="009E062E">
            <w:pPr>
              <w:pStyle w:val="1"/>
              <w:shd w:val="clear" w:color="auto" w:fill="FFFFFF" w:themeFill="background1"/>
              <w:spacing w:before="0" w:beforeAutospacing="0" w:after="0" w:afterAutospacing="0"/>
              <w:jc w:val="both"/>
              <w:outlineLvl w:val="0"/>
              <w:rPr>
                <w:b w:val="0"/>
                <w:sz w:val="24"/>
                <w:szCs w:val="24"/>
              </w:rPr>
            </w:pPr>
            <w:r w:rsidRPr="00223DC3">
              <w:rPr>
                <w:b w:val="0"/>
                <w:sz w:val="24"/>
                <w:szCs w:val="24"/>
              </w:rPr>
              <w:t>В фонарях типа "шед"</w:t>
            </w:r>
          </w:p>
        </w:tc>
        <w:tc>
          <w:tcPr>
            <w:tcW w:w="3544"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С</w:t>
            </w:r>
          </w:p>
        </w:tc>
        <w:tc>
          <w:tcPr>
            <w:tcW w:w="2686"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1,43</w:t>
            </w:r>
          </w:p>
        </w:tc>
      </w:tr>
      <w:tr w:rsidR="00D033D8" w:rsidRPr="00223DC3" w:rsidTr="009E062E">
        <w:trPr>
          <w:jc w:val="center"/>
        </w:trPr>
        <w:tc>
          <w:tcPr>
            <w:tcW w:w="3261" w:type="dxa"/>
          </w:tcPr>
          <w:p w:rsidR="00D033D8" w:rsidRPr="00223DC3" w:rsidRDefault="00D033D8" w:rsidP="009E062E">
            <w:pPr>
              <w:pStyle w:val="1"/>
              <w:shd w:val="clear" w:color="auto" w:fill="FFFFFF" w:themeFill="background1"/>
              <w:spacing w:before="0" w:beforeAutospacing="0" w:after="0" w:afterAutospacing="0"/>
              <w:jc w:val="both"/>
              <w:outlineLvl w:val="0"/>
              <w:rPr>
                <w:b w:val="0"/>
                <w:sz w:val="24"/>
                <w:szCs w:val="24"/>
              </w:rPr>
            </w:pPr>
            <w:r w:rsidRPr="00223DC3">
              <w:rPr>
                <w:b w:val="0"/>
                <w:sz w:val="24"/>
                <w:szCs w:val="24"/>
              </w:rPr>
              <w:t>В зенитных фонарях</w:t>
            </w:r>
          </w:p>
        </w:tc>
        <w:tc>
          <w:tcPr>
            <w:tcW w:w="3544"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w:t>
            </w:r>
          </w:p>
        </w:tc>
        <w:tc>
          <w:tcPr>
            <w:tcW w:w="2686" w:type="dxa"/>
          </w:tcPr>
          <w:p w:rsidR="00D033D8" w:rsidRPr="00223DC3" w:rsidRDefault="00D033D8" w:rsidP="009E062E">
            <w:pPr>
              <w:pStyle w:val="1"/>
              <w:shd w:val="clear" w:color="auto" w:fill="FFFFFF" w:themeFill="background1"/>
              <w:spacing w:before="0" w:beforeAutospacing="0" w:after="0" w:afterAutospacing="0"/>
              <w:jc w:val="center"/>
              <w:outlineLvl w:val="0"/>
              <w:rPr>
                <w:b w:val="0"/>
                <w:sz w:val="24"/>
                <w:szCs w:val="24"/>
              </w:rPr>
            </w:pPr>
            <w:r w:rsidRPr="00223DC3">
              <w:rPr>
                <w:b w:val="0"/>
                <w:sz w:val="24"/>
                <w:szCs w:val="24"/>
              </w:rPr>
              <w:t>1,33</w:t>
            </w:r>
          </w:p>
        </w:tc>
      </w:tr>
      <w:tr w:rsidR="00D033D8" w:rsidRPr="00223DC3" w:rsidTr="009E062E">
        <w:trPr>
          <w:jc w:val="center"/>
        </w:trPr>
        <w:tc>
          <w:tcPr>
            <w:tcW w:w="9491" w:type="dxa"/>
            <w:gridSpan w:val="3"/>
          </w:tcPr>
          <w:p w:rsidR="00D033D8" w:rsidRPr="00223DC3" w:rsidRDefault="00D033D8" w:rsidP="009E062E">
            <w:pPr>
              <w:pStyle w:val="1"/>
              <w:shd w:val="clear" w:color="auto" w:fill="FFFFFF" w:themeFill="background1"/>
              <w:spacing w:before="0" w:beforeAutospacing="0" w:after="0" w:afterAutospacing="0"/>
              <w:jc w:val="both"/>
              <w:outlineLvl w:val="0"/>
              <w:rPr>
                <w:b w:val="0"/>
                <w:strike/>
                <w:sz w:val="16"/>
                <w:szCs w:val="16"/>
              </w:rPr>
            </w:pPr>
            <w:r w:rsidRPr="00F529FE">
              <w:rPr>
                <w:b w:val="0"/>
                <w:sz w:val="20"/>
                <w:szCs w:val="20"/>
              </w:rPr>
              <w:t>П р и м е ч а н и е</w:t>
            </w:r>
            <w:r w:rsidR="00F529FE">
              <w:rPr>
                <w:b w:val="0"/>
                <w:sz w:val="20"/>
                <w:szCs w:val="20"/>
              </w:rPr>
              <w:t xml:space="preserve"> </w:t>
            </w:r>
            <w:r w:rsidRPr="00223DC3">
              <w:rPr>
                <w:b w:val="0"/>
                <w:sz w:val="20"/>
                <w:szCs w:val="20"/>
              </w:rPr>
              <w:t>–</w:t>
            </w:r>
            <w:r w:rsidR="00F529FE">
              <w:rPr>
                <w:b w:val="0"/>
                <w:sz w:val="20"/>
                <w:szCs w:val="20"/>
              </w:rPr>
              <w:t xml:space="preserve"> </w:t>
            </w:r>
            <w:r w:rsidRPr="00223DC3">
              <w:rPr>
                <w:b w:val="0"/>
                <w:sz w:val="20"/>
                <w:szCs w:val="20"/>
              </w:rPr>
              <w:t>С-север; CB – северо-восток; СЗ – северо-запад; В – восток; З – запад</w:t>
            </w:r>
            <w:r w:rsidRPr="0052303E">
              <w:rPr>
                <w:b w:val="0"/>
                <w:sz w:val="20"/>
                <w:szCs w:val="20"/>
              </w:rPr>
              <w:t>; С-Ю</w:t>
            </w:r>
            <w:r>
              <w:rPr>
                <w:b w:val="0"/>
                <w:sz w:val="20"/>
                <w:szCs w:val="20"/>
              </w:rPr>
              <w:t xml:space="preserve"> – север-юг; В-</w:t>
            </w:r>
            <w:r w:rsidRPr="00223DC3">
              <w:rPr>
                <w:b w:val="0"/>
                <w:sz w:val="20"/>
                <w:szCs w:val="20"/>
              </w:rPr>
              <w:t>З – восток-запад; Ю - юг; ЮВ – юго-восток; ЮЗ – юго-запад.</w:t>
            </w:r>
          </w:p>
        </w:tc>
      </w:tr>
    </w:tbl>
    <w:p w:rsidR="00D033D8" w:rsidRPr="00223DC3" w:rsidRDefault="00D033D8" w:rsidP="00D033D8">
      <w:pPr>
        <w:pStyle w:val="1"/>
        <w:shd w:val="clear" w:color="auto" w:fill="FFFFFF" w:themeFill="background1"/>
        <w:spacing w:before="0" w:beforeAutospacing="0" w:after="0" w:afterAutospacing="0"/>
        <w:ind w:firstLine="708"/>
        <w:jc w:val="both"/>
        <w:rPr>
          <w:b w:val="0"/>
          <w:sz w:val="16"/>
          <w:szCs w:val="16"/>
        </w:rPr>
      </w:pP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Разрешается снижение расчет</w:t>
      </w:r>
      <w:r>
        <w:rPr>
          <w:b w:val="0"/>
          <w:sz w:val="28"/>
          <w:szCs w:val="28"/>
        </w:rPr>
        <w:t>ного значения КЕО</w:t>
      </w:r>
      <w:r w:rsidRPr="00223DC3">
        <w:rPr>
          <w:b w:val="0"/>
          <w:i/>
          <w:sz w:val="28"/>
          <w:szCs w:val="28"/>
          <w:lang w:val="ky-KG"/>
        </w:rPr>
        <w:t>е</w:t>
      </w:r>
      <w:r w:rsidRPr="00223DC3">
        <w:rPr>
          <w:b w:val="0"/>
          <w:i/>
          <w:sz w:val="28"/>
          <w:szCs w:val="28"/>
          <w:vertAlign w:val="subscript"/>
          <w:lang w:val="ky-KG"/>
        </w:rPr>
        <w:t>р</w:t>
      </w:r>
      <w:r>
        <w:rPr>
          <w:b w:val="0"/>
          <w:i/>
          <w:sz w:val="28"/>
          <w:szCs w:val="28"/>
          <w:vertAlign w:val="subscript"/>
          <w:lang w:val="ky-KG"/>
        </w:rPr>
        <w:t xml:space="preserve"> </w:t>
      </w:r>
      <w:r w:rsidRPr="00223DC3">
        <w:rPr>
          <w:b w:val="0"/>
          <w:sz w:val="28"/>
          <w:szCs w:val="28"/>
        </w:rPr>
        <w:t>по сравнению с нормируемым КЕО </w:t>
      </w:r>
      <w:r w:rsidRPr="00223DC3">
        <w:rPr>
          <w:b w:val="0"/>
          <w:i/>
          <w:sz w:val="28"/>
          <w:szCs w:val="28"/>
          <w:lang w:val="ky-KG"/>
        </w:rPr>
        <w:t>е</w:t>
      </w:r>
      <w:r w:rsidRPr="00223DC3">
        <w:rPr>
          <w:b w:val="0"/>
          <w:i/>
          <w:sz w:val="28"/>
          <w:szCs w:val="28"/>
          <w:vertAlign w:val="subscript"/>
          <w:lang w:val="ky-KG"/>
        </w:rPr>
        <w:t>н</w:t>
      </w:r>
      <w:r w:rsidRPr="00223DC3">
        <w:rPr>
          <w:b w:val="0"/>
          <w:sz w:val="28"/>
          <w:szCs w:val="28"/>
        </w:rPr>
        <w:t>не более чем на 10%.</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5.10 Расчетное значение средневзвешенного коэффициента отражения внутренних поверхностей помещения при расчетах естественного освещения следует принимать равным в жилых и общественных помещениях – 0,55, а в производственных помещениях – 0,50.</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5.11 При расчете естественного освещения помещений в условиях застройки коэффициент отражения строительных и облицовочных материалов</w:t>
      </w:r>
      <w:r>
        <w:rPr>
          <w:b w:val="0"/>
          <w:sz w:val="28"/>
          <w:szCs w:val="28"/>
        </w:rPr>
        <w:t xml:space="preserve"> </w:t>
      </w:r>
      <w:r w:rsidRPr="00223DC3">
        <w:rPr>
          <w:b w:val="0"/>
          <w:i/>
          <w:sz w:val="28"/>
          <w:szCs w:val="28"/>
          <w:lang w:val="ky-KG"/>
        </w:rPr>
        <w:lastRenderedPageBreak/>
        <w:t>Р</w:t>
      </w:r>
      <w:r w:rsidRPr="00223DC3">
        <w:rPr>
          <w:b w:val="0"/>
          <w:i/>
          <w:sz w:val="28"/>
          <w:szCs w:val="28"/>
          <w:vertAlign w:val="subscript"/>
          <w:lang w:val="ky-KG"/>
        </w:rPr>
        <w:t>м</w:t>
      </w:r>
      <w:r>
        <w:rPr>
          <w:b w:val="0"/>
          <w:i/>
          <w:sz w:val="28"/>
          <w:szCs w:val="28"/>
          <w:vertAlign w:val="subscript"/>
          <w:lang w:val="ky-KG"/>
        </w:rPr>
        <w:t xml:space="preserve"> </w:t>
      </w:r>
      <w:r w:rsidRPr="00223DC3">
        <w:rPr>
          <w:b w:val="0"/>
          <w:sz w:val="28"/>
          <w:szCs w:val="28"/>
        </w:rPr>
        <w:t>для фасадов противостоящих зданий (без остекленных проемов фасада) следует принимать:</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 для строящихся зданий – по данным, приведенным в сертификате на отделочный материал фасада, или по данным измерений;</w:t>
      </w:r>
    </w:p>
    <w:p w:rsidR="00D033D8" w:rsidRPr="00223DC3" w:rsidRDefault="00D033D8" w:rsidP="00D033D8">
      <w:pPr>
        <w:pStyle w:val="1"/>
        <w:shd w:val="clear" w:color="auto" w:fill="FFFFFF" w:themeFill="background1"/>
        <w:spacing w:before="0" w:beforeAutospacing="0" w:after="0" w:afterAutospacing="0"/>
        <w:ind w:firstLine="709"/>
        <w:jc w:val="both"/>
        <w:rPr>
          <w:b w:val="0"/>
          <w:sz w:val="28"/>
          <w:szCs w:val="28"/>
        </w:rPr>
      </w:pPr>
      <w:r w:rsidRPr="00223DC3">
        <w:rPr>
          <w:b w:val="0"/>
          <w:sz w:val="28"/>
          <w:szCs w:val="28"/>
        </w:rPr>
        <w:t xml:space="preserve">- для существующей застройки – по таблице </w:t>
      </w:r>
      <w:r>
        <w:rPr>
          <w:b w:val="0"/>
          <w:sz w:val="28"/>
          <w:szCs w:val="28"/>
        </w:rPr>
        <w:t>11</w:t>
      </w:r>
      <w:r w:rsidRPr="00223DC3">
        <w:rPr>
          <w:b w:val="0"/>
          <w:sz w:val="28"/>
          <w:szCs w:val="28"/>
        </w:rPr>
        <w:t>.</w:t>
      </w:r>
      <w:r>
        <w:rPr>
          <w:b w:val="0"/>
          <w:sz w:val="28"/>
          <w:szCs w:val="28"/>
        </w:rPr>
        <w:t>16</w:t>
      </w:r>
      <w:r w:rsidRPr="00223DC3">
        <w:rPr>
          <w:b w:val="0"/>
          <w:sz w:val="28"/>
          <w:szCs w:val="28"/>
        </w:rPr>
        <w:t>.</w:t>
      </w:r>
    </w:p>
    <w:p w:rsidR="00D033D8" w:rsidRDefault="00D033D8" w:rsidP="00D033D8">
      <w:pPr>
        <w:pStyle w:val="1"/>
        <w:shd w:val="clear" w:color="auto" w:fill="FFFFFF" w:themeFill="background1"/>
        <w:spacing w:before="0" w:beforeAutospacing="0" w:after="0" w:afterAutospacing="0"/>
        <w:ind w:firstLine="709"/>
        <w:jc w:val="both"/>
        <w:rPr>
          <w:b w:val="0"/>
          <w:sz w:val="28"/>
          <w:szCs w:val="28"/>
        </w:rPr>
      </w:pPr>
      <w:r w:rsidRPr="00223DC3">
        <w:rPr>
          <w:b w:val="0"/>
          <w:sz w:val="28"/>
          <w:szCs w:val="28"/>
        </w:rPr>
        <w:t>Средневзвешенный коэффициент отражения остекленных проемов фасада с учетом переплетов </w:t>
      </w:r>
      <w:r w:rsidRPr="00223DC3">
        <w:rPr>
          <w:b w:val="0"/>
          <w:i/>
          <w:sz w:val="28"/>
          <w:szCs w:val="28"/>
          <w:lang w:val="ky-KG"/>
        </w:rPr>
        <w:t>Р</w:t>
      </w:r>
      <w:r w:rsidRPr="00223DC3">
        <w:rPr>
          <w:b w:val="0"/>
          <w:i/>
          <w:sz w:val="28"/>
          <w:szCs w:val="28"/>
          <w:vertAlign w:val="subscript"/>
          <w:lang w:val="ky-KG"/>
        </w:rPr>
        <w:t>ок</w:t>
      </w:r>
      <w:r w:rsidRPr="00223DC3">
        <w:rPr>
          <w:b w:val="0"/>
          <w:sz w:val="28"/>
          <w:szCs w:val="28"/>
        </w:rPr>
        <w:t xml:space="preserve"> в расчетах принимается равным 0,2, а для уточнения рассчитывается средневзвешенный коэффициент отражения оконного блока </w:t>
      </w:r>
      <w:r w:rsidRPr="00223DC3">
        <w:rPr>
          <w:b w:val="0"/>
          <w:i/>
          <w:sz w:val="28"/>
          <w:szCs w:val="28"/>
          <w:lang w:val="ky-KG"/>
        </w:rPr>
        <w:t>Р</w:t>
      </w:r>
      <w:r w:rsidRPr="00223DC3">
        <w:rPr>
          <w:b w:val="0"/>
          <w:i/>
          <w:sz w:val="28"/>
          <w:szCs w:val="28"/>
          <w:vertAlign w:val="subscript"/>
          <w:lang w:val="ky-KG"/>
        </w:rPr>
        <w:t>об</w:t>
      </w:r>
      <w:r>
        <w:rPr>
          <w:b w:val="0"/>
          <w:i/>
          <w:sz w:val="28"/>
          <w:szCs w:val="28"/>
          <w:vertAlign w:val="subscript"/>
          <w:lang w:val="ky-KG"/>
        </w:rPr>
        <w:t xml:space="preserve"> </w:t>
      </w:r>
      <w:r>
        <w:rPr>
          <w:b w:val="0"/>
          <w:sz w:val="28"/>
          <w:szCs w:val="28"/>
        </w:rPr>
        <w:t>приведенное в приложении Е.</w:t>
      </w:r>
    </w:p>
    <w:p w:rsidR="00D033D8" w:rsidRPr="00223DC3" w:rsidRDefault="00D033D8" w:rsidP="00D033D8">
      <w:pPr>
        <w:pStyle w:val="1"/>
        <w:shd w:val="clear" w:color="auto" w:fill="FFFFFF" w:themeFill="background1"/>
        <w:spacing w:before="0" w:beforeAutospacing="0" w:after="0" w:afterAutospacing="0"/>
        <w:ind w:firstLine="709"/>
        <w:jc w:val="both"/>
        <w:rPr>
          <w:b w:val="0"/>
          <w:sz w:val="28"/>
          <w:szCs w:val="28"/>
        </w:rPr>
      </w:pPr>
      <w:r w:rsidRPr="00223DC3">
        <w:rPr>
          <w:b w:val="0"/>
          <w:sz w:val="28"/>
          <w:szCs w:val="28"/>
        </w:rPr>
        <w:t>Средневзвешенный коэффициент отражения фасада</w:t>
      </w:r>
      <w:r w:rsidRPr="00223DC3">
        <w:rPr>
          <w:b w:val="0"/>
          <w:i/>
          <w:sz w:val="28"/>
          <w:szCs w:val="28"/>
          <w:lang w:val="ky-KG"/>
        </w:rPr>
        <w:t>Р</w:t>
      </w:r>
      <w:r w:rsidRPr="00223DC3">
        <w:rPr>
          <w:b w:val="0"/>
          <w:i/>
          <w:sz w:val="28"/>
          <w:szCs w:val="28"/>
          <w:vertAlign w:val="subscript"/>
          <w:lang w:val="ky-KG"/>
        </w:rPr>
        <w:t>ф</w:t>
      </w:r>
      <w:r w:rsidRPr="00223DC3">
        <w:rPr>
          <w:b w:val="0"/>
          <w:sz w:val="28"/>
          <w:szCs w:val="28"/>
        </w:rPr>
        <w:t xml:space="preserve"> с учетом остекленных проемов следует рассчитывать по формуле</w:t>
      </w:r>
    </w:p>
    <w:p w:rsidR="00D033D8" w:rsidRPr="00223DC3" w:rsidRDefault="00D033D8" w:rsidP="00D033D8">
      <w:pPr>
        <w:pStyle w:val="1"/>
        <w:shd w:val="clear" w:color="auto" w:fill="FFFFFF" w:themeFill="background1"/>
        <w:spacing w:before="0" w:beforeAutospacing="0" w:after="0" w:afterAutospacing="0"/>
        <w:jc w:val="both"/>
        <w:rPr>
          <w:b w:val="0"/>
          <w:sz w:val="28"/>
          <w:szCs w:val="28"/>
        </w:rPr>
      </w:pPr>
    </w:p>
    <w:p w:rsidR="00D033D8" w:rsidRDefault="00F529FE" w:rsidP="00D033D8">
      <w:pPr>
        <w:pStyle w:val="1"/>
        <w:shd w:val="clear" w:color="auto" w:fill="FFFFFF" w:themeFill="background1"/>
        <w:spacing w:before="0" w:beforeAutospacing="0" w:after="0" w:afterAutospacing="0"/>
        <w:jc w:val="center"/>
        <w:rPr>
          <w:b w:val="0"/>
          <w:i/>
          <w:sz w:val="28"/>
          <w:szCs w:val="28"/>
        </w:rPr>
      </w:pPr>
      <w:r>
        <w:rPr>
          <w:b w:val="0"/>
          <w:sz w:val="28"/>
          <w:szCs w:val="28"/>
        </w:rPr>
        <w:t xml:space="preserve">                         </w:t>
      </w:r>
      <m:oMath>
        <m:sSub>
          <m:sSubPr>
            <m:ctrlPr>
              <w:rPr>
                <w:rFonts w:ascii="Cambria Math" w:hAnsi="Cambria Math"/>
                <w:b w:val="0"/>
                <w:i/>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ф</m:t>
            </m:r>
          </m:sub>
        </m:sSub>
        <m:r>
          <m:rPr>
            <m:sty m:val="bi"/>
          </m:rPr>
          <w:rPr>
            <w:rFonts w:ascii="Cambria Math" w:hAnsi="Cambria Math"/>
            <w:sz w:val="28"/>
            <w:szCs w:val="28"/>
          </w:rPr>
          <m:t>=</m:t>
        </m:r>
        <m:f>
          <m:fPr>
            <m:ctrlPr>
              <w:rPr>
                <w:rFonts w:ascii="Cambria Math" w:hAnsi="Cambria Math"/>
                <w:b w:val="0"/>
                <w:i/>
                <w:sz w:val="28"/>
                <w:szCs w:val="28"/>
              </w:rPr>
            </m:ctrlPr>
          </m:fPr>
          <m:num>
            <m:nary>
              <m:naryPr>
                <m:chr m:val="∑"/>
                <m:limLoc m:val="undOvr"/>
                <m:ctrlPr>
                  <w:rPr>
                    <w:rFonts w:ascii="Cambria Math" w:hAnsi="Cambria Math"/>
                    <w:b w:val="0"/>
                    <w:i/>
                    <w:sz w:val="28"/>
                    <w:szCs w:val="28"/>
                  </w:rPr>
                </m:ctrlPr>
              </m:naryPr>
              <m:sub>
                <m:r>
                  <m:rPr>
                    <m:sty m:val="bi"/>
                  </m:rPr>
                  <w:rPr>
                    <w:rFonts w:ascii="Cambria Math" w:hAnsi="Cambria Math"/>
                    <w:sz w:val="28"/>
                    <w:szCs w:val="28"/>
                  </w:rPr>
                  <m:t>i</m:t>
                </m:r>
              </m:sub>
              <m:sup>
                <m:r>
                  <m:rPr>
                    <m:sty m:val="bi"/>
                  </m:rPr>
                  <w:rPr>
                    <w:rFonts w:ascii="Cambria Math" w:hAnsi="Cambria Math"/>
                    <w:sz w:val="28"/>
                    <w:szCs w:val="28"/>
                    <w:lang w:val="en-US"/>
                  </w:rPr>
                  <m:t>N</m:t>
                </m:r>
              </m:sup>
              <m:e>
                <m:sSub>
                  <m:sSubPr>
                    <m:ctrlPr>
                      <w:rPr>
                        <w:rFonts w:ascii="Cambria Math" w:hAnsi="Cambria Math"/>
                        <w:b w:val="0"/>
                        <w:i/>
                        <w:sz w:val="28"/>
                        <w:szCs w:val="28"/>
                      </w:rPr>
                    </m:ctrlPr>
                  </m:sSubPr>
                  <m:e>
                    <m:r>
                      <m:rPr>
                        <m:sty m:val="bi"/>
                      </m:rPr>
                      <w:rPr>
                        <w:rFonts w:ascii="Cambria Math" w:hAnsi="Cambria Math"/>
                        <w:sz w:val="28"/>
                        <w:szCs w:val="28"/>
                      </w:rPr>
                      <m:t>P</m:t>
                    </m:r>
                  </m:e>
                  <m:sub>
                    <m:r>
                      <m:rPr>
                        <m:sty m:val="bi"/>
                      </m:rPr>
                      <w:rPr>
                        <w:rFonts w:ascii="Cambria Math" w:hAnsi="Cambria Math"/>
                        <w:sz w:val="28"/>
                        <w:szCs w:val="28"/>
                      </w:rPr>
                      <m:t>мi</m:t>
                    </m:r>
                  </m:sub>
                </m:sSub>
                <m:sSub>
                  <m:sSubPr>
                    <m:ctrlPr>
                      <w:rPr>
                        <w:rFonts w:ascii="Cambria Math" w:hAnsi="Cambria Math"/>
                        <w:b w:val="0"/>
                        <w:i/>
                        <w:sz w:val="28"/>
                        <w:szCs w:val="28"/>
                      </w:rPr>
                    </m:ctrlPr>
                  </m:sSubPr>
                  <m:e>
                    <m:r>
                      <m:rPr>
                        <m:sty m:val="bi"/>
                      </m:rPr>
                      <w:rPr>
                        <w:rFonts w:ascii="Cambria Math" w:hAnsi="Cambria Math"/>
                        <w:sz w:val="28"/>
                        <w:szCs w:val="28"/>
                      </w:rPr>
                      <m:t>S</m:t>
                    </m:r>
                  </m:e>
                  <m:sub>
                    <m:r>
                      <m:rPr>
                        <m:sty m:val="bi"/>
                      </m:rPr>
                      <w:rPr>
                        <w:rFonts w:ascii="Cambria Math" w:hAnsi="Cambria Math"/>
                        <w:sz w:val="28"/>
                        <w:szCs w:val="28"/>
                      </w:rPr>
                      <m:t>мi</m:t>
                    </m:r>
                  </m:sub>
                </m:sSub>
                <m:r>
                  <m:rPr>
                    <m:sty m:val="bi"/>
                  </m:rPr>
                  <w:rPr>
                    <w:rFonts w:ascii="Cambria Math" w:hAnsi="Cambria Math"/>
                    <w:sz w:val="28"/>
                    <w:szCs w:val="28"/>
                  </w:rPr>
                  <m:t>+</m:t>
                </m:r>
                <m:sSub>
                  <m:sSubPr>
                    <m:ctrlPr>
                      <w:rPr>
                        <w:rFonts w:ascii="Cambria Math" w:hAnsi="Cambria Math"/>
                        <w:b w:val="0"/>
                        <w:i/>
                        <w:sz w:val="28"/>
                        <w:szCs w:val="28"/>
                      </w:rPr>
                    </m:ctrlPr>
                  </m:sSubPr>
                  <m:e>
                    <m:r>
                      <m:rPr>
                        <m:sty m:val="bi"/>
                      </m:rPr>
                      <w:rPr>
                        <w:rFonts w:ascii="Cambria Math" w:hAnsi="Cambria Math"/>
                        <w:sz w:val="28"/>
                        <w:szCs w:val="28"/>
                      </w:rPr>
                      <m:t>Р</m:t>
                    </m:r>
                  </m:e>
                  <m:sub>
                    <m:r>
                      <m:rPr>
                        <m:sty m:val="bi"/>
                      </m:rPr>
                      <w:rPr>
                        <w:rFonts w:ascii="Cambria Math" w:hAnsi="Cambria Math"/>
                        <w:sz w:val="28"/>
                        <w:szCs w:val="28"/>
                      </w:rPr>
                      <m:t>ок</m:t>
                    </m:r>
                  </m:sub>
                </m:sSub>
                <m:sSub>
                  <m:sSubPr>
                    <m:ctrlPr>
                      <w:rPr>
                        <w:rFonts w:ascii="Cambria Math" w:hAnsi="Cambria Math"/>
                        <w:b w:val="0"/>
                        <w:i/>
                        <w:sz w:val="28"/>
                        <w:szCs w:val="28"/>
                      </w:rPr>
                    </m:ctrlPr>
                  </m:sSubPr>
                  <m:e>
                    <m:r>
                      <m:rPr>
                        <m:sty m:val="bi"/>
                      </m:rPr>
                      <w:rPr>
                        <w:rFonts w:ascii="Cambria Math" w:hAnsi="Cambria Math"/>
                        <w:sz w:val="28"/>
                        <w:szCs w:val="28"/>
                      </w:rPr>
                      <m:t>S</m:t>
                    </m:r>
                  </m:e>
                  <m:sub>
                    <m:r>
                      <m:rPr>
                        <m:sty m:val="bi"/>
                      </m:rPr>
                      <w:rPr>
                        <w:rFonts w:ascii="Cambria Math" w:hAnsi="Cambria Math"/>
                        <w:sz w:val="28"/>
                        <w:szCs w:val="28"/>
                        <w:lang w:val="ky-KG"/>
                      </w:rPr>
                      <m:t>ок</m:t>
                    </m:r>
                  </m:sub>
                </m:sSub>
              </m:e>
            </m:nary>
          </m:num>
          <m:den>
            <m:nary>
              <m:naryPr>
                <m:chr m:val="∑"/>
                <m:limLoc m:val="undOvr"/>
                <m:ctrlPr>
                  <w:rPr>
                    <w:rFonts w:ascii="Cambria Math" w:hAnsi="Cambria Math"/>
                    <w:b w:val="0"/>
                    <w:i/>
                    <w:sz w:val="28"/>
                    <w:szCs w:val="28"/>
                  </w:rPr>
                </m:ctrlPr>
              </m:naryPr>
              <m:sub>
                <m:r>
                  <m:rPr>
                    <m:sty m:val="bi"/>
                  </m:rPr>
                  <w:rPr>
                    <w:rFonts w:ascii="Cambria Math" w:hAnsi="Cambria Math"/>
                    <w:sz w:val="28"/>
                    <w:szCs w:val="28"/>
                  </w:rPr>
                  <m:t>i</m:t>
                </m:r>
              </m:sub>
              <m:sup>
                <m:r>
                  <m:rPr>
                    <m:sty m:val="bi"/>
                  </m:rPr>
                  <w:rPr>
                    <w:rFonts w:ascii="Cambria Math" w:hAnsi="Cambria Math"/>
                    <w:sz w:val="28"/>
                    <w:szCs w:val="28"/>
                  </w:rPr>
                  <m:t>N</m:t>
                </m:r>
              </m:sup>
              <m:e>
                <m:sSub>
                  <m:sSubPr>
                    <m:ctrlPr>
                      <w:rPr>
                        <w:rFonts w:ascii="Cambria Math" w:hAnsi="Cambria Math"/>
                        <w:b w:val="0"/>
                        <w:i/>
                        <w:sz w:val="28"/>
                        <w:szCs w:val="28"/>
                      </w:rPr>
                    </m:ctrlPr>
                  </m:sSubPr>
                  <m:e>
                    <m:r>
                      <m:rPr>
                        <m:sty m:val="bi"/>
                      </m:rPr>
                      <w:rPr>
                        <w:rFonts w:ascii="Cambria Math" w:hAnsi="Cambria Math"/>
                        <w:sz w:val="28"/>
                        <w:szCs w:val="28"/>
                      </w:rPr>
                      <m:t>S</m:t>
                    </m:r>
                  </m:e>
                  <m:sub>
                    <m:r>
                      <m:rPr>
                        <m:sty m:val="bi"/>
                      </m:rPr>
                      <w:rPr>
                        <w:rFonts w:ascii="Cambria Math" w:hAnsi="Cambria Math"/>
                        <w:sz w:val="28"/>
                        <w:szCs w:val="28"/>
                        <w:lang w:val="ky-KG"/>
                      </w:rPr>
                      <m:t>м</m:t>
                    </m:r>
                    <m:r>
                      <m:rPr>
                        <m:sty m:val="bi"/>
                      </m:rPr>
                      <w:rPr>
                        <w:rFonts w:ascii="Cambria Math" w:hAnsi="Cambria Math"/>
                        <w:sz w:val="28"/>
                        <w:szCs w:val="28"/>
                        <w:lang w:val="en-US"/>
                      </w:rPr>
                      <m:t>i</m:t>
                    </m:r>
                  </m:sub>
                </m:sSub>
                <m:r>
                  <m:rPr>
                    <m:sty m:val="bi"/>
                  </m:rPr>
                  <w:rPr>
                    <w:rFonts w:ascii="Cambria Math" w:hAnsi="Cambria Math"/>
                    <w:sz w:val="28"/>
                    <w:szCs w:val="28"/>
                  </w:rPr>
                  <m:t>+</m:t>
                </m:r>
                <m:sSub>
                  <m:sSubPr>
                    <m:ctrlPr>
                      <w:rPr>
                        <w:rFonts w:ascii="Cambria Math" w:hAnsi="Cambria Math"/>
                        <w:b w:val="0"/>
                        <w:i/>
                        <w:sz w:val="28"/>
                        <w:szCs w:val="28"/>
                      </w:rPr>
                    </m:ctrlPr>
                  </m:sSubPr>
                  <m:e>
                    <m:r>
                      <m:rPr>
                        <m:sty m:val="bi"/>
                      </m:rPr>
                      <w:rPr>
                        <w:rFonts w:ascii="Cambria Math" w:hAnsi="Cambria Math"/>
                        <w:sz w:val="28"/>
                        <w:szCs w:val="28"/>
                      </w:rPr>
                      <m:t>S</m:t>
                    </m:r>
                  </m:e>
                  <m:sub>
                    <m:r>
                      <m:rPr>
                        <m:sty m:val="bi"/>
                      </m:rPr>
                      <w:rPr>
                        <w:rFonts w:ascii="Cambria Math" w:hAnsi="Cambria Math"/>
                        <w:sz w:val="28"/>
                        <w:szCs w:val="28"/>
                        <w:lang w:val="ky-KG"/>
                      </w:rPr>
                      <m:t>ок</m:t>
                    </m:r>
                  </m:sub>
                </m:sSub>
              </m:e>
            </m:nary>
          </m:den>
        </m:f>
      </m:oMath>
      <w:proofErr w:type="gramStart"/>
      <w:r w:rsidR="00D033D8" w:rsidRPr="00223DC3">
        <w:rPr>
          <w:b w:val="0"/>
          <w:sz w:val="28"/>
          <w:szCs w:val="28"/>
        </w:rPr>
        <w:t xml:space="preserve">,   </w:t>
      </w:r>
      <w:proofErr w:type="gramEnd"/>
      <w:r w:rsidR="00D033D8" w:rsidRPr="00223DC3">
        <w:rPr>
          <w:b w:val="0"/>
          <w:sz w:val="28"/>
          <w:szCs w:val="28"/>
        </w:rPr>
        <w:t xml:space="preserve">                                   (5.2)</w:t>
      </w:r>
      <w:r w:rsidR="00D033D8" w:rsidRPr="00223DC3">
        <w:rPr>
          <w:b w:val="0"/>
          <w:i/>
          <w:sz w:val="28"/>
          <w:szCs w:val="28"/>
        </w:rPr>
        <w:t>  </w:t>
      </w:r>
    </w:p>
    <w:p w:rsidR="00D033D8" w:rsidRDefault="00D033D8" w:rsidP="00D033D8">
      <w:pPr>
        <w:pStyle w:val="1"/>
        <w:shd w:val="clear" w:color="auto" w:fill="FFFFFF" w:themeFill="background1"/>
        <w:spacing w:before="0" w:beforeAutospacing="0" w:after="0" w:afterAutospacing="0"/>
        <w:ind w:firstLine="709"/>
        <w:jc w:val="both"/>
        <w:rPr>
          <w:b w:val="0"/>
          <w:i/>
          <w:sz w:val="28"/>
          <w:szCs w:val="28"/>
        </w:rPr>
      </w:pPr>
      <w:r>
        <w:rPr>
          <w:b w:val="0"/>
          <w:sz w:val="28"/>
          <w:szCs w:val="28"/>
        </w:rPr>
        <w:t>где </w:t>
      </w:r>
      <w:r w:rsidRPr="00223DC3">
        <w:rPr>
          <w:b w:val="0"/>
          <w:i/>
          <w:sz w:val="28"/>
          <w:szCs w:val="28"/>
        </w:rPr>
        <w:t>Р</w:t>
      </w:r>
      <w:r w:rsidRPr="00223DC3">
        <w:rPr>
          <w:b w:val="0"/>
          <w:i/>
          <w:sz w:val="28"/>
          <w:szCs w:val="28"/>
          <w:vertAlign w:val="subscript"/>
        </w:rPr>
        <w:t>М</w:t>
      </w:r>
      <w:r w:rsidRPr="00223DC3">
        <w:rPr>
          <w:b w:val="0"/>
          <w:i/>
          <w:sz w:val="28"/>
          <w:szCs w:val="28"/>
          <w:vertAlign w:val="subscript"/>
          <w:lang w:val="en-US"/>
        </w:rPr>
        <w:t>i</w:t>
      </w:r>
      <w:r w:rsidRPr="00223DC3">
        <w:rPr>
          <w:b w:val="0"/>
          <w:i/>
          <w:sz w:val="28"/>
          <w:szCs w:val="28"/>
          <w:vertAlign w:val="subscript"/>
        </w:rPr>
        <w:t xml:space="preserve">, </w:t>
      </w:r>
      <w:r w:rsidRPr="00223DC3">
        <w:rPr>
          <w:b w:val="0"/>
          <w:i/>
          <w:sz w:val="28"/>
          <w:szCs w:val="28"/>
        </w:rPr>
        <w:t>Р</w:t>
      </w:r>
      <w:r w:rsidRPr="00223DC3">
        <w:rPr>
          <w:b w:val="0"/>
          <w:i/>
          <w:sz w:val="28"/>
          <w:szCs w:val="28"/>
          <w:vertAlign w:val="subscript"/>
          <w:lang w:val="en-US"/>
        </w:rPr>
        <w:t>OK</w:t>
      </w:r>
      <w:r w:rsidRPr="00223DC3">
        <w:rPr>
          <w:b w:val="0"/>
          <w:sz w:val="28"/>
          <w:szCs w:val="28"/>
        </w:rPr>
        <w:t> – коэффициент отражения материала отделки фасада и коэффициент отражения остекленных проемов фасада с учетом переплетов соответственно;</w:t>
      </w:r>
    </w:p>
    <w:p w:rsidR="00D033D8" w:rsidRDefault="00D033D8" w:rsidP="00D033D8">
      <w:pPr>
        <w:pStyle w:val="1"/>
        <w:shd w:val="clear" w:color="auto" w:fill="FFFFFF" w:themeFill="background1"/>
        <w:spacing w:before="0" w:beforeAutospacing="0" w:after="0" w:afterAutospacing="0"/>
        <w:ind w:firstLine="709"/>
        <w:jc w:val="both"/>
        <w:rPr>
          <w:b w:val="0"/>
          <w:sz w:val="28"/>
          <w:szCs w:val="28"/>
        </w:rPr>
      </w:pPr>
      <w:r w:rsidRPr="00223DC3">
        <w:rPr>
          <w:b w:val="0"/>
          <w:i/>
          <w:sz w:val="28"/>
          <w:szCs w:val="28"/>
          <w:lang w:val="en-US"/>
        </w:rPr>
        <w:t>S</w:t>
      </w:r>
      <w:r w:rsidRPr="00223DC3">
        <w:rPr>
          <w:b w:val="0"/>
          <w:i/>
          <w:sz w:val="28"/>
          <w:szCs w:val="28"/>
          <w:vertAlign w:val="subscript"/>
          <w:lang w:val="en-US"/>
        </w:rPr>
        <w:t>Mi</w:t>
      </w:r>
      <w:r w:rsidRPr="00223DC3">
        <w:rPr>
          <w:b w:val="0"/>
          <w:i/>
          <w:sz w:val="28"/>
          <w:szCs w:val="28"/>
          <w:lang w:val="ky-KG"/>
        </w:rPr>
        <w:t xml:space="preserve">, </w:t>
      </w:r>
      <w:r w:rsidRPr="00223DC3">
        <w:rPr>
          <w:b w:val="0"/>
          <w:i/>
          <w:sz w:val="28"/>
          <w:szCs w:val="28"/>
          <w:lang w:val="en-US"/>
        </w:rPr>
        <w:t>S</w:t>
      </w:r>
      <w:r w:rsidRPr="00223DC3">
        <w:rPr>
          <w:b w:val="0"/>
          <w:i/>
          <w:sz w:val="28"/>
          <w:szCs w:val="28"/>
          <w:vertAlign w:val="subscript"/>
          <w:lang w:val="en-US"/>
        </w:rPr>
        <w:t>OK</w:t>
      </w:r>
      <w:r w:rsidR="00F529FE">
        <w:rPr>
          <w:b w:val="0"/>
          <w:i/>
          <w:sz w:val="28"/>
          <w:szCs w:val="28"/>
          <w:vertAlign w:val="subscript"/>
        </w:rPr>
        <w:t xml:space="preserve"> </w:t>
      </w:r>
      <w:r w:rsidRPr="00223DC3">
        <w:rPr>
          <w:b w:val="0"/>
          <w:sz w:val="28"/>
          <w:szCs w:val="28"/>
        </w:rPr>
        <w:t>– площадь фасада без светопроемов и площадь светопроемов соответственно.</w:t>
      </w:r>
    </w:p>
    <w:p w:rsidR="00D033D8" w:rsidRPr="00624744" w:rsidRDefault="00D033D8" w:rsidP="00D033D8">
      <w:pPr>
        <w:pStyle w:val="1"/>
        <w:shd w:val="clear" w:color="auto" w:fill="FFFFFF" w:themeFill="background1"/>
        <w:spacing w:before="0" w:beforeAutospacing="0" w:after="0" w:afterAutospacing="0"/>
        <w:ind w:firstLine="709"/>
        <w:jc w:val="both"/>
        <w:rPr>
          <w:b w:val="0"/>
          <w:i/>
          <w:sz w:val="28"/>
          <w:szCs w:val="28"/>
        </w:rPr>
      </w:pPr>
      <w:r w:rsidRPr="00223DC3">
        <w:rPr>
          <w:b w:val="0"/>
          <w:sz w:val="28"/>
          <w:szCs w:val="28"/>
        </w:rPr>
        <w:t xml:space="preserve">5.12 </w:t>
      </w:r>
      <w:proofErr w:type="gramStart"/>
      <w:r w:rsidRPr="00223DC3">
        <w:rPr>
          <w:b w:val="0"/>
          <w:sz w:val="28"/>
          <w:szCs w:val="28"/>
        </w:rPr>
        <w:t>В</w:t>
      </w:r>
      <w:proofErr w:type="gramEnd"/>
      <w:r w:rsidRPr="00223DC3">
        <w:rPr>
          <w:b w:val="0"/>
          <w:sz w:val="28"/>
          <w:szCs w:val="28"/>
        </w:rPr>
        <w:t xml:space="preserve"> учебных помещениях начального общего и среднего профессионального образования независимо от типа освещения следует располагать рабочие места учащихся так, чтобы свет от естественного освещения падал на них с левой стороны.</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5.13 Равномерность естественного освещения производственных и общественных зданий с верхним или комбинированным освещением должна быть не более 1:3. Расчетное значение КЕО при верхнем и комбинированном естественном освещении в любой точке на линии пересечения условной рабочей поверхности и вертикальной плоскости характерного разреза должно быть не менее нормируемого значения КЕО при боковом освещении для зрительных работ соответствующих разрядов.</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Равномерность естественного освещения не нормируется для производственных помещений с боковым освещением; производственных помещений, в которых выполняются зрительные работы разрядов VII и VIII при верхнем или верхнем и боковом освещении; вспомогательных помещений и помещений общественных зданий, в которых выполняются зрительные работы разрядов Г и Д.</w:t>
      </w:r>
    </w:p>
    <w:p w:rsidR="00D033D8" w:rsidRPr="00FC0E14" w:rsidRDefault="00D033D8" w:rsidP="00D033D8">
      <w:pPr>
        <w:pStyle w:val="1"/>
        <w:shd w:val="clear" w:color="auto" w:fill="FFFFFF" w:themeFill="background1"/>
        <w:spacing w:before="0" w:beforeAutospacing="0" w:after="0" w:afterAutospacing="0"/>
        <w:ind w:firstLine="708"/>
        <w:jc w:val="both"/>
        <w:rPr>
          <w:b w:val="0"/>
          <w:sz w:val="28"/>
          <w:szCs w:val="28"/>
        </w:rPr>
      </w:pPr>
      <w:r w:rsidRPr="00CC7D3B">
        <w:rPr>
          <w:b w:val="0"/>
          <w:sz w:val="28"/>
          <w:szCs w:val="28"/>
        </w:rPr>
        <w:t xml:space="preserve">5.14 </w:t>
      </w:r>
      <w:r w:rsidRPr="00FC0E14">
        <w:rPr>
          <w:b w:val="0"/>
          <w:sz w:val="28"/>
          <w:szCs w:val="28"/>
        </w:rPr>
        <w:t xml:space="preserve">Расчет естественного освещения помещений проводится </w:t>
      </w:r>
      <w:proofErr w:type="gramStart"/>
      <w:r>
        <w:rPr>
          <w:b w:val="0"/>
          <w:sz w:val="28"/>
          <w:szCs w:val="28"/>
        </w:rPr>
        <w:t xml:space="preserve">согласно </w:t>
      </w:r>
      <w:r w:rsidRPr="00FC0E14">
        <w:rPr>
          <w:b w:val="0"/>
          <w:sz w:val="28"/>
          <w:szCs w:val="28"/>
        </w:rPr>
        <w:t xml:space="preserve"> методике</w:t>
      </w:r>
      <w:proofErr w:type="gramEnd"/>
      <w:r w:rsidRPr="00FC0E14">
        <w:rPr>
          <w:b w:val="0"/>
          <w:sz w:val="28"/>
          <w:szCs w:val="28"/>
        </w:rPr>
        <w:t>,</w:t>
      </w:r>
      <w:r>
        <w:rPr>
          <w:b w:val="0"/>
          <w:sz w:val="28"/>
          <w:szCs w:val="28"/>
        </w:rPr>
        <w:t xml:space="preserve"> приведенной </w:t>
      </w:r>
      <w:r w:rsidRPr="00FC0E14">
        <w:rPr>
          <w:b w:val="0"/>
          <w:sz w:val="28"/>
          <w:szCs w:val="28"/>
        </w:rPr>
        <w:t xml:space="preserve"> в СП 367.1325800.</w:t>
      </w:r>
    </w:p>
    <w:p w:rsidR="00D033D8" w:rsidRPr="00E66029" w:rsidRDefault="00D033D8" w:rsidP="00D033D8">
      <w:pPr>
        <w:pStyle w:val="1"/>
        <w:shd w:val="clear" w:color="auto" w:fill="FFFFFF" w:themeFill="background1"/>
        <w:spacing w:before="0" w:beforeAutospacing="0" w:after="0" w:afterAutospacing="0"/>
        <w:jc w:val="both"/>
        <w:rPr>
          <w:sz w:val="28"/>
          <w:szCs w:val="28"/>
          <w:highlight w:val="yellow"/>
        </w:rPr>
      </w:pPr>
    </w:p>
    <w:p w:rsidR="00D033D8" w:rsidRPr="00142271" w:rsidRDefault="00D033D8" w:rsidP="00D033D8">
      <w:pPr>
        <w:pStyle w:val="1"/>
        <w:shd w:val="clear" w:color="auto" w:fill="FFFFFF" w:themeFill="background1"/>
        <w:spacing w:before="0" w:beforeAutospacing="0" w:after="0" w:afterAutospacing="0"/>
        <w:ind w:firstLine="709"/>
        <w:jc w:val="both"/>
        <w:rPr>
          <w:sz w:val="32"/>
          <w:szCs w:val="32"/>
        </w:rPr>
      </w:pPr>
      <w:r w:rsidRPr="00142271">
        <w:rPr>
          <w:sz w:val="32"/>
          <w:szCs w:val="32"/>
        </w:rPr>
        <w:t>6 Совмещенное освещение</w:t>
      </w:r>
    </w:p>
    <w:p w:rsidR="00D033D8" w:rsidRPr="00E66029" w:rsidRDefault="00D033D8" w:rsidP="00D033D8">
      <w:pPr>
        <w:pStyle w:val="1"/>
        <w:shd w:val="clear" w:color="auto" w:fill="FFFFFF" w:themeFill="background1"/>
        <w:spacing w:before="0" w:beforeAutospacing="0" w:after="0" w:afterAutospacing="0"/>
        <w:jc w:val="both"/>
        <w:rPr>
          <w:b w:val="0"/>
          <w:sz w:val="28"/>
          <w:szCs w:val="28"/>
        </w:rPr>
      </w:pPr>
    </w:p>
    <w:p w:rsidR="00D033D8" w:rsidRPr="00E66029" w:rsidRDefault="00D033D8" w:rsidP="00D033D8">
      <w:pPr>
        <w:pStyle w:val="1"/>
        <w:shd w:val="clear" w:color="auto" w:fill="FFFFFF" w:themeFill="background1"/>
        <w:spacing w:before="0" w:beforeAutospacing="0" w:after="0" w:afterAutospacing="0"/>
        <w:ind w:firstLine="708"/>
        <w:jc w:val="both"/>
        <w:rPr>
          <w:b w:val="0"/>
          <w:sz w:val="28"/>
          <w:szCs w:val="28"/>
        </w:rPr>
      </w:pPr>
      <w:r w:rsidRPr="00E66029">
        <w:rPr>
          <w:b w:val="0"/>
          <w:sz w:val="28"/>
          <w:szCs w:val="28"/>
        </w:rPr>
        <w:t>6.1 Совмещенное освещение помещений производственных зданий следует предусматривать:</w:t>
      </w:r>
    </w:p>
    <w:p w:rsidR="00D033D8"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lastRenderedPageBreak/>
        <w:t>а) для производственных помещений, в которых выполняются зрительные работы разрядов I-III;</w:t>
      </w:r>
    </w:p>
    <w:p w:rsidR="00D033D8" w:rsidRPr="00223DC3" w:rsidRDefault="00D033D8" w:rsidP="00D033D8">
      <w:pPr>
        <w:pStyle w:val="1"/>
        <w:shd w:val="clear" w:color="auto" w:fill="FFFFFF" w:themeFill="background1"/>
        <w:spacing w:before="0" w:beforeAutospacing="0" w:after="0" w:afterAutospacing="0"/>
        <w:ind w:firstLine="708"/>
        <w:jc w:val="both"/>
        <w:rPr>
          <w:b w:val="0"/>
          <w:sz w:val="28"/>
          <w:szCs w:val="28"/>
        </w:rPr>
      </w:pPr>
      <w:r w:rsidRPr="00223DC3">
        <w:rPr>
          <w:b w:val="0"/>
          <w:sz w:val="28"/>
          <w:szCs w:val="28"/>
        </w:rPr>
        <w:t>б) для производственных и других помещений в случаях, когда по условиям технологии, организации производства или климата в месте строительства требуются объемно-планировочные решения, которые не позволяют обеспечить нормируемое значение КЕО (многоэтажные здания большой ширины, одноэтажные многопролетные здания с пролетами большой ширины и т.п.), а также в случаях, когда технико-экономическая целесообразность совмещенного освещения по сравнению с естественным подтверждена соответствующими расчетами;</w:t>
      </w:r>
    </w:p>
    <w:p w:rsidR="00D033D8" w:rsidRPr="00223DC3" w:rsidRDefault="00D033D8" w:rsidP="00D033D8">
      <w:pPr>
        <w:pStyle w:val="1"/>
        <w:spacing w:before="0" w:beforeAutospacing="0" w:after="0" w:afterAutospacing="0"/>
        <w:ind w:firstLine="708"/>
        <w:jc w:val="both"/>
        <w:rPr>
          <w:b w:val="0"/>
          <w:sz w:val="28"/>
          <w:szCs w:val="28"/>
        </w:rPr>
      </w:pPr>
      <w:r w:rsidRPr="00223DC3">
        <w:rPr>
          <w:b w:val="0"/>
          <w:sz w:val="28"/>
          <w:szCs w:val="28"/>
        </w:rPr>
        <w:t>в) в соответствии с нормативными документами по проектированию зданий и сооружений отдельных отраслей промышленности, утвержденными в установленном порядке.</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Совмещенное освещение</w:t>
      </w:r>
      <w:r>
        <w:rPr>
          <w:sz w:val="28"/>
          <w:szCs w:val="28"/>
        </w:rPr>
        <w:t xml:space="preserve"> </w:t>
      </w:r>
      <w:r w:rsidRPr="00223DC3">
        <w:rPr>
          <w:sz w:val="28"/>
          <w:szCs w:val="28"/>
        </w:rPr>
        <w:t>помещений жилых, общественных и административно-бытовых зданий разрешается в случаях, когда это требуется по условиям выбора рациональных объемно-планировочных решений, за исключением жилых комнат домов и общежитий, гостиных и номеров гостиниц, спальных помещений санаториев и домов отдыха, групповых и игровых детских дошкольных учреждений, палат и спальных комнат объектов социального обеспечения (интернатов, пансионатов для престарелых и инвалидов и т.п.).</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6.2 Выбор источников света следует проводить в соответствии с требованиями раздел</w:t>
      </w:r>
      <w:r>
        <w:rPr>
          <w:sz w:val="28"/>
          <w:szCs w:val="28"/>
        </w:rPr>
        <w:t>ов</w:t>
      </w:r>
      <w:r w:rsidRPr="00223DC3">
        <w:rPr>
          <w:sz w:val="28"/>
          <w:szCs w:val="28"/>
        </w:rPr>
        <w:t xml:space="preserve"> 7</w:t>
      </w:r>
      <w:r>
        <w:rPr>
          <w:sz w:val="28"/>
          <w:szCs w:val="28"/>
        </w:rPr>
        <w:t>-14</w:t>
      </w:r>
      <w:r w:rsidRPr="00223DC3">
        <w:rPr>
          <w:sz w:val="28"/>
          <w:szCs w:val="28"/>
        </w:rPr>
        <w:t>.</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Применение ламп накаливания разрешается в случаях, когда по условиям технологии, среды или требований оформления интерьера использование других источников света невозможно.</w:t>
      </w:r>
    </w:p>
    <w:p w:rsidR="00D033D8" w:rsidRPr="00A2593C" w:rsidRDefault="00D033D8" w:rsidP="00D033D8">
      <w:pPr>
        <w:pStyle w:val="a3"/>
        <w:spacing w:before="0" w:beforeAutospacing="0" w:after="0" w:afterAutospacing="0"/>
        <w:ind w:firstLine="708"/>
        <w:jc w:val="both"/>
        <w:rPr>
          <w:sz w:val="28"/>
          <w:szCs w:val="28"/>
        </w:rPr>
      </w:pPr>
      <w:r w:rsidRPr="00223DC3">
        <w:rPr>
          <w:sz w:val="28"/>
          <w:szCs w:val="28"/>
        </w:rPr>
        <w:t xml:space="preserve">6.3 Нормируемые значения КЕО для производственных помещений должны приниматься как для совмещенного освещения по </w:t>
      </w:r>
      <w:r w:rsidRPr="00A2593C">
        <w:rPr>
          <w:sz w:val="28"/>
          <w:szCs w:val="28"/>
        </w:rPr>
        <w:t>таблице Л.2</w:t>
      </w:r>
      <w:r>
        <w:rPr>
          <w:sz w:val="28"/>
          <w:szCs w:val="28"/>
        </w:rPr>
        <w:t xml:space="preserve"> </w:t>
      </w:r>
      <w:r w:rsidRPr="005C2825">
        <w:rPr>
          <w:sz w:val="28"/>
          <w:szCs w:val="28"/>
        </w:rPr>
        <w:t>приложения Л</w:t>
      </w:r>
      <w:r w:rsidRPr="00A2593C">
        <w:rPr>
          <w:sz w:val="28"/>
          <w:szCs w:val="28"/>
        </w:rPr>
        <w:t xml:space="preserve"> и в соответствии с приложением М.</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Разрешается снижать нормируемые значения КЕО и принимать их в соответствии с таблицей 6.1:</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а) в районах с температурой наиболее холодной пятидневки по СНиП КР 23-02</w:t>
      </w:r>
      <w:r>
        <w:rPr>
          <w:sz w:val="28"/>
          <w:szCs w:val="28"/>
        </w:rPr>
        <w:t xml:space="preserve"> </w:t>
      </w:r>
      <w:r w:rsidRPr="00223DC3">
        <w:rPr>
          <w:sz w:val="28"/>
          <w:szCs w:val="28"/>
        </w:rPr>
        <w:t>минус 28°С и ниже;</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 xml:space="preserve">б) в помещениях с боковым освещением, глубина которых по условиям технологии или выбору рациональных объемно-планировочных решений не позволяет обеспечить нормируемое значение КЕО, указанное в таблице </w:t>
      </w:r>
      <w:r>
        <w:rPr>
          <w:sz w:val="28"/>
          <w:szCs w:val="28"/>
        </w:rPr>
        <w:t xml:space="preserve">Л.2 </w:t>
      </w:r>
      <w:r w:rsidRPr="005C2825">
        <w:rPr>
          <w:sz w:val="28"/>
          <w:szCs w:val="28"/>
        </w:rPr>
        <w:t>приложения Л</w:t>
      </w:r>
      <w:r>
        <w:rPr>
          <w:sz w:val="28"/>
          <w:szCs w:val="28"/>
        </w:rPr>
        <w:t xml:space="preserve"> </w:t>
      </w:r>
      <w:r w:rsidRPr="00223DC3">
        <w:rPr>
          <w:sz w:val="28"/>
          <w:szCs w:val="28"/>
        </w:rPr>
        <w:t>для совмещенного освещения;</w:t>
      </w:r>
    </w:p>
    <w:p w:rsidR="00D033D8" w:rsidRDefault="00D033D8" w:rsidP="00D033D8">
      <w:pPr>
        <w:pStyle w:val="a3"/>
        <w:spacing w:before="0" w:beforeAutospacing="0" w:after="0" w:afterAutospacing="0"/>
        <w:ind w:firstLine="708"/>
        <w:jc w:val="both"/>
        <w:rPr>
          <w:sz w:val="28"/>
          <w:szCs w:val="28"/>
        </w:rPr>
      </w:pPr>
      <w:r w:rsidRPr="00223DC3">
        <w:rPr>
          <w:sz w:val="28"/>
          <w:szCs w:val="28"/>
        </w:rPr>
        <w:t>в) в помещениях, в которых выполняются зрительные работы разрядов</w:t>
      </w:r>
      <w:r>
        <w:rPr>
          <w:sz w:val="28"/>
          <w:szCs w:val="28"/>
        </w:rPr>
        <w:t xml:space="preserve"> </w:t>
      </w:r>
      <w:r w:rsidRPr="00223DC3">
        <w:rPr>
          <w:sz w:val="28"/>
          <w:szCs w:val="28"/>
        </w:rPr>
        <w:t>I-III.</w:t>
      </w:r>
    </w:p>
    <w:p w:rsidR="00D033D8" w:rsidRDefault="00D033D8" w:rsidP="00D033D8">
      <w:pPr>
        <w:pStyle w:val="a3"/>
        <w:spacing w:before="0" w:beforeAutospacing="0" w:after="0" w:afterAutospacing="0"/>
        <w:ind w:firstLine="708"/>
        <w:jc w:val="both"/>
        <w:rPr>
          <w:sz w:val="28"/>
          <w:szCs w:val="28"/>
        </w:rPr>
      </w:pPr>
    </w:p>
    <w:p w:rsidR="00D033D8" w:rsidRDefault="00D033D8" w:rsidP="00D033D8">
      <w:pPr>
        <w:pStyle w:val="a3"/>
        <w:spacing w:before="0" w:beforeAutospacing="0" w:after="0" w:afterAutospacing="0"/>
        <w:ind w:firstLine="708"/>
        <w:jc w:val="both"/>
        <w:rPr>
          <w:sz w:val="28"/>
          <w:szCs w:val="28"/>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Pr="00223DC3" w:rsidRDefault="00D033D8" w:rsidP="00D033D8">
      <w:pPr>
        <w:pStyle w:val="a3"/>
        <w:spacing w:before="0" w:beforeAutospacing="0" w:after="0" w:afterAutospacing="0"/>
        <w:jc w:val="both"/>
        <w:rPr>
          <w:sz w:val="16"/>
          <w:szCs w:val="16"/>
        </w:rPr>
      </w:pPr>
      <w:proofErr w:type="gramStart"/>
      <w:r w:rsidRPr="00223DC3">
        <w:rPr>
          <w:sz w:val="28"/>
          <w:szCs w:val="28"/>
        </w:rPr>
        <w:lastRenderedPageBreak/>
        <w:t>Т</w:t>
      </w:r>
      <w:proofErr w:type="gramEnd"/>
      <w:r w:rsidR="00F529FE">
        <w:rPr>
          <w:sz w:val="28"/>
          <w:szCs w:val="28"/>
        </w:rPr>
        <w:t xml:space="preserve"> </w:t>
      </w:r>
      <w:r w:rsidRPr="00223DC3">
        <w:rPr>
          <w:sz w:val="28"/>
          <w:szCs w:val="28"/>
        </w:rPr>
        <w:t>а</w:t>
      </w:r>
      <w:r w:rsidR="00F529FE">
        <w:rPr>
          <w:sz w:val="28"/>
          <w:szCs w:val="28"/>
        </w:rPr>
        <w:t xml:space="preserve"> </w:t>
      </w:r>
      <w:r w:rsidRPr="00223DC3">
        <w:rPr>
          <w:sz w:val="28"/>
          <w:szCs w:val="28"/>
        </w:rPr>
        <w:t>б</w:t>
      </w:r>
      <w:r w:rsidR="00F529FE">
        <w:rPr>
          <w:sz w:val="28"/>
          <w:szCs w:val="28"/>
        </w:rPr>
        <w:t xml:space="preserve"> </w:t>
      </w:r>
      <w:r w:rsidRPr="00223DC3">
        <w:rPr>
          <w:sz w:val="28"/>
          <w:szCs w:val="28"/>
        </w:rPr>
        <w:t>л</w:t>
      </w:r>
      <w:r w:rsidR="00F529FE">
        <w:rPr>
          <w:sz w:val="28"/>
          <w:szCs w:val="28"/>
        </w:rPr>
        <w:t xml:space="preserve"> </w:t>
      </w:r>
      <w:r w:rsidRPr="00223DC3">
        <w:rPr>
          <w:sz w:val="28"/>
          <w:szCs w:val="28"/>
        </w:rPr>
        <w:t>и</w:t>
      </w:r>
      <w:r w:rsidR="00F529FE">
        <w:rPr>
          <w:sz w:val="28"/>
          <w:szCs w:val="28"/>
        </w:rPr>
        <w:t xml:space="preserve"> </w:t>
      </w:r>
      <w:r w:rsidRPr="00223DC3">
        <w:rPr>
          <w:sz w:val="28"/>
          <w:szCs w:val="28"/>
        </w:rPr>
        <w:t>ц</w:t>
      </w:r>
      <w:r w:rsidR="00F529FE">
        <w:rPr>
          <w:sz w:val="28"/>
          <w:szCs w:val="28"/>
        </w:rPr>
        <w:t xml:space="preserve"> </w:t>
      </w:r>
      <w:r w:rsidRPr="00223DC3">
        <w:rPr>
          <w:sz w:val="28"/>
          <w:szCs w:val="28"/>
        </w:rPr>
        <w:t>а 6.1 – Наименьшие нормативные значения КЕО для производственных помещений при совмещенном освещении</w:t>
      </w:r>
    </w:p>
    <w:p w:rsidR="00D033D8" w:rsidRPr="00223DC3" w:rsidRDefault="00D033D8" w:rsidP="00D033D8">
      <w:pPr>
        <w:pStyle w:val="a3"/>
        <w:spacing w:before="0" w:beforeAutospacing="0" w:after="0" w:afterAutospacing="0"/>
        <w:jc w:val="both"/>
        <w:rPr>
          <w:sz w:val="16"/>
          <w:szCs w:val="16"/>
        </w:rPr>
      </w:pPr>
    </w:p>
    <w:tbl>
      <w:tblPr>
        <w:tblW w:w="9490" w:type="dxa"/>
        <w:jc w:val="center"/>
        <w:tblCellMar>
          <w:left w:w="0" w:type="dxa"/>
          <w:right w:w="0" w:type="dxa"/>
        </w:tblCellMar>
        <w:tblLook w:val="04A0" w:firstRow="1" w:lastRow="0" w:firstColumn="1" w:lastColumn="0" w:noHBand="0" w:noVBand="1"/>
      </w:tblPr>
      <w:tblGrid>
        <w:gridCol w:w="2260"/>
        <w:gridCol w:w="3612"/>
        <w:gridCol w:w="3618"/>
      </w:tblGrid>
      <w:tr w:rsidR="00D033D8" w:rsidRPr="00223DC3" w:rsidTr="009E062E">
        <w:trPr>
          <w:jc w:val="center"/>
        </w:trPr>
        <w:tc>
          <w:tcPr>
            <w:tcW w:w="226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Разряд зрительных работ</w:t>
            </w:r>
          </w:p>
        </w:tc>
        <w:tc>
          <w:tcPr>
            <w:tcW w:w="72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F529FE">
            <w:pPr>
              <w:pStyle w:val="a3"/>
              <w:spacing w:before="0" w:beforeAutospacing="0" w:after="0" w:afterAutospacing="0"/>
              <w:jc w:val="center"/>
            </w:pPr>
            <w:r w:rsidRPr="00F529FE">
              <w:t>Нормативн</w:t>
            </w:r>
            <w:r w:rsidR="00F529FE" w:rsidRPr="00F529FE">
              <w:t>о</w:t>
            </w:r>
            <w:r w:rsidRPr="00F529FE">
              <w:t>е</w:t>
            </w:r>
            <w:r w:rsidRPr="00223DC3">
              <w:t xml:space="preserve"> значение КЕО </w:t>
            </w:r>
            <w:r w:rsidRPr="00223DC3">
              <w:rPr>
                <w:b/>
                <w:i/>
                <w:noProof/>
              </w:rPr>
              <w:t>е</w:t>
            </w:r>
            <w:r w:rsidRPr="00223DC3">
              <w:rPr>
                <w:b/>
                <w:i/>
                <w:noProof/>
                <w:vertAlign w:val="subscript"/>
              </w:rPr>
              <w:t>н</w:t>
            </w:r>
            <w:r w:rsidRPr="00223DC3">
              <w:rPr>
                <w:b/>
                <w:i/>
              </w:rPr>
              <w:t>,</w:t>
            </w:r>
            <w:r w:rsidRPr="00223DC3">
              <w:t xml:space="preserve"> %, при совмещенном освещении</w:t>
            </w:r>
          </w:p>
        </w:tc>
      </w:tr>
      <w:tr w:rsidR="00D033D8" w:rsidRPr="00223DC3" w:rsidTr="009E062E">
        <w:trPr>
          <w:jc w:val="center"/>
        </w:trPr>
        <w:tc>
          <w:tcPr>
            <w:tcW w:w="2260"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36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при верхнем или</w:t>
            </w:r>
            <w:r w:rsidR="00F529FE">
              <w:t xml:space="preserve"> </w:t>
            </w:r>
            <w:r w:rsidRPr="00223DC3">
              <w:t>комбинированном освещении</w:t>
            </w:r>
          </w:p>
        </w:tc>
        <w:tc>
          <w:tcPr>
            <w:tcW w:w="36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при боковом освещении</w:t>
            </w:r>
          </w:p>
        </w:tc>
      </w:tr>
      <w:tr w:rsidR="00D033D8" w:rsidRPr="00223DC3" w:rsidTr="009E062E">
        <w:trPr>
          <w:jc w:val="center"/>
        </w:trPr>
        <w:tc>
          <w:tcPr>
            <w:tcW w:w="2260"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I</w:t>
            </w:r>
          </w:p>
        </w:tc>
        <w:tc>
          <w:tcPr>
            <w:tcW w:w="361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3,0</w:t>
            </w:r>
          </w:p>
        </w:tc>
        <w:tc>
          <w:tcPr>
            <w:tcW w:w="361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1,2</w:t>
            </w:r>
          </w:p>
        </w:tc>
      </w:tr>
      <w:tr w:rsidR="00D033D8" w:rsidRPr="00223DC3" w:rsidTr="009E062E">
        <w:trPr>
          <w:jc w:val="center"/>
        </w:trPr>
        <w:tc>
          <w:tcPr>
            <w:tcW w:w="2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II</w:t>
            </w:r>
          </w:p>
        </w:tc>
        <w:tc>
          <w:tcPr>
            <w:tcW w:w="36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2,5</w:t>
            </w:r>
          </w:p>
        </w:tc>
        <w:tc>
          <w:tcPr>
            <w:tcW w:w="36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w:t>
            </w:r>
          </w:p>
        </w:tc>
      </w:tr>
      <w:tr w:rsidR="00D033D8" w:rsidRPr="00223DC3" w:rsidTr="009E062E">
        <w:trPr>
          <w:jc w:val="center"/>
        </w:trPr>
        <w:tc>
          <w:tcPr>
            <w:tcW w:w="2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III</w:t>
            </w:r>
          </w:p>
        </w:tc>
        <w:tc>
          <w:tcPr>
            <w:tcW w:w="36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2,0</w:t>
            </w:r>
          </w:p>
        </w:tc>
        <w:tc>
          <w:tcPr>
            <w:tcW w:w="36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0,7</w:t>
            </w:r>
          </w:p>
        </w:tc>
      </w:tr>
      <w:tr w:rsidR="00D033D8" w:rsidRPr="00223DC3" w:rsidTr="009E062E">
        <w:trPr>
          <w:jc w:val="center"/>
        </w:trPr>
        <w:tc>
          <w:tcPr>
            <w:tcW w:w="2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IV</w:t>
            </w:r>
          </w:p>
        </w:tc>
        <w:tc>
          <w:tcPr>
            <w:tcW w:w="36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1,5</w:t>
            </w:r>
          </w:p>
        </w:tc>
        <w:tc>
          <w:tcPr>
            <w:tcW w:w="36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0,5</w:t>
            </w:r>
          </w:p>
        </w:tc>
      </w:tr>
      <w:tr w:rsidR="00D033D8" w:rsidRPr="00223DC3" w:rsidTr="009E062E">
        <w:trPr>
          <w:jc w:val="center"/>
        </w:trPr>
        <w:tc>
          <w:tcPr>
            <w:tcW w:w="2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V и VII</w:t>
            </w:r>
          </w:p>
        </w:tc>
        <w:tc>
          <w:tcPr>
            <w:tcW w:w="36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w:t>
            </w:r>
          </w:p>
        </w:tc>
        <w:tc>
          <w:tcPr>
            <w:tcW w:w="36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0,3</w:t>
            </w:r>
          </w:p>
        </w:tc>
      </w:tr>
      <w:tr w:rsidR="00D033D8" w:rsidRPr="00223DC3" w:rsidTr="009E062E">
        <w:trPr>
          <w:jc w:val="center"/>
        </w:trPr>
        <w:tc>
          <w:tcPr>
            <w:tcW w:w="2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VI</w:t>
            </w:r>
          </w:p>
        </w:tc>
        <w:tc>
          <w:tcPr>
            <w:tcW w:w="36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0,7</w:t>
            </w:r>
          </w:p>
        </w:tc>
        <w:tc>
          <w:tcPr>
            <w:tcW w:w="36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0,2</w:t>
            </w:r>
          </w:p>
        </w:tc>
      </w:tr>
    </w:tbl>
    <w:p w:rsidR="00D033D8" w:rsidRPr="00223DC3" w:rsidRDefault="00D033D8" w:rsidP="00D033D8">
      <w:pPr>
        <w:pStyle w:val="a3"/>
        <w:spacing w:before="0" w:beforeAutospacing="0" w:after="0" w:afterAutospacing="0"/>
        <w:ind w:firstLine="708"/>
        <w:jc w:val="both"/>
        <w:rPr>
          <w:sz w:val="16"/>
          <w:szCs w:val="16"/>
        </w:rPr>
      </w:pP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 xml:space="preserve">6.4 </w:t>
      </w:r>
      <w:proofErr w:type="gramStart"/>
      <w:r w:rsidRPr="00223DC3">
        <w:rPr>
          <w:sz w:val="28"/>
          <w:szCs w:val="28"/>
        </w:rPr>
        <w:t>В</w:t>
      </w:r>
      <w:proofErr w:type="gramEnd"/>
      <w:r w:rsidRPr="00223DC3">
        <w:rPr>
          <w:sz w:val="28"/>
          <w:szCs w:val="28"/>
        </w:rPr>
        <w:t xml:space="preserve"> производственных помещениях при установлении нормируемых значений КЕО в соответствии с</w:t>
      </w:r>
      <w:r>
        <w:rPr>
          <w:sz w:val="28"/>
          <w:szCs w:val="28"/>
        </w:rPr>
        <w:t xml:space="preserve"> п.</w:t>
      </w:r>
      <w:r w:rsidRPr="00223DC3">
        <w:rPr>
          <w:sz w:val="28"/>
          <w:szCs w:val="28"/>
        </w:rPr>
        <w:t>6.3: </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а) освещенность от светильников системы общего освещения должна составлять не менее 200 лк;</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б) освещенность от светильников общего освещения в системе комбинированного освещения необходимо повышать на одну ступень по шкале освещенности, кроме разрядов Iа, Iб, IIа;</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в) коэффициент пульсации </w:t>
      </w:r>
      <w:r w:rsidRPr="00223DC3">
        <w:rPr>
          <w:i/>
          <w:sz w:val="28"/>
          <w:szCs w:val="28"/>
          <w:lang w:val="en-US"/>
        </w:rPr>
        <w:t>K</w:t>
      </w:r>
      <w:r w:rsidRPr="00223DC3">
        <w:rPr>
          <w:i/>
          <w:sz w:val="28"/>
          <w:szCs w:val="28"/>
          <w:vertAlign w:val="subscript"/>
          <w:lang w:val="ky-KG"/>
        </w:rPr>
        <w:t>П</w:t>
      </w:r>
      <w:r>
        <w:rPr>
          <w:i/>
          <w:sz w:val="28"/>
          <w:szCs w:val="28"/>
          <w:vertAlign w:val="subscript"/>
          <w:lang w:val="ky-KG"/>
        </w:rPr>
        <w:t xml:space="preserve"> </w:t>
      </w:r>
      <w:r w:rsidRPr="00223DC3">
        <w:rPr>
          <w:sz w:val="28"/>
          <w:szCs w:val="28"/>
        </w:rPr>
        <w:t>для разрядов I-III зрительных работ не должен превышать 10%.</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Искусственное освещение при совмещенном освещении помещений следует проектировать также в соответствии с раздел</w:t>
      </w:r>
      <w:r>
        <w:rPr>
          <w:sz w:val="28"/>
          <w:szCs w:val="28"/>
        </w:rPr>
        <w:t>ами</w:t>
      </w:r>
      <w:r w:rsidRPr="00223DC3">
        <w:rPr>
          <w:sz w:val="28"/>
          <w:szCs w:val="28"/>
        </w:rPr>
        <w:t xml:space="preserve"> 7</w:t>
      </w:r>
      <w:r>
        <w:rPr>
          <w:sz w:val="28"/>
          <w:szCs w:val="28"/>
        </w:rPr>
        <w:t>- 14</w:t>
      </w:r>
      <w:r w:rsidRPr="00223DC3">
        <w:rPr>
          <w:sz w:val="28"/>
          <w:szCs w:val="28"/>
        </w:rPr>
        <w:t>.</w:t>
      </w:r>
    </w:p>
    <w:p w:rsidR="00D033D8" w:rsidRPr="005C2825" w:rsidRDefault="00D033D8" w:rsidP="00D033D8">
      <w:pPr>
        <w:pStyle w:val="a3"/>
        <w:spacing w:before="0" w:beforeAutospacing="0" w:after="0" w:afterAutospacing="0"/>
        <w:ind w:firstLine="708"/>
        <w:jc w:val="both"/>
        <w:rPr>
          <w:sz w:val="28"/>
          <w:szCs w:val="28"/>
        </w:rPr>
      </w:pPr>
      <w:r w:rsidRPr="00223DC3">
        <w:rPr>
          <w:sz w:val="28"/>
          <w:szCs w:val="28"/>
        </w:rPr>
        <w:t xml:space="preserve">6.5 Расчетные значения КЕО при совмещенном освещении жилых и общественных зданий должны </w:t>
      </w:r>
      <w:r w:rsidRPr="005C2825">
        <w:rPr>
          <w:sz w:val="28"/>
          <w:szCs w:val="28"/>
        </w:rPr>
        <w:t>составлять:</w:t>
      </w:r>
    </w:p>
    <w:p w:rsidR="00D033D8" w:rsidRPr="005C2825" w:rsidRDefault="00D033D8" w:rsidP="00D033D8">
      <w:pPr>
        <w:pStyle w:val="a3"/>
        <w:spacing w:before="0" w:beforeAutospacing="0" w:after="0" w:afterAutospacing="0"/>
        <w:ind w:firstLine="708"/>
        <w:jc w:val="both"/>
        <w:rPr>
          <w:sz w:val="28"/>
          <w:szCs w:val="28"/>
        </w:rPr>
      </w:pPr>
      <w:r w:rsidRPr="005C2825">
        <w:rPr>
          <w:sz w:val="28"/>
          <w:szCs w:val="28"/>
        </w:rPr>
        <w:t>- не менее 87% значений, указанных в соответствии с приложением М</w:t>
      </w:r>
      <w:r>
        <w:rPr>
          <w:sz w:val="28"/>
          <w:szCs w:val="28"/>
        </w:rPr>
        <w:t xml:space="preserve"> </w:t>
      </w:r>
      <w:r w:rsidRPr="005C2825">
        <w:rPr>
          <w:sz w:val="28"/>
          <w:szCs w:val="28"/>
        </w:rPr>
        <w:t>для учебных и учебно-производственных помещений общеобразовательных и профессиональных образовательных организаций;</w:t>
      </w:r>
    </w:p>
    <w:p w:rsidR="00D033D8" w:rsidRPr="005C2825" w:rsidRDefault="00D033D8" w:rsidP="00D033D8">
      <w:pPr>
        <w:pStyle w:val="a3"/>
        <w:spacing w:before="0" w:beforeAutospacing="0" w:after="0" w:afterAutospacing="0"/>
        <w:ind w:firstLine="708"/>
        <w:jc w:val="both"/>
        <w:rPr>
          <w:sz w:val="28"/>
          <w:szCs w:val="28"/>
        </w:rPr>
      </w:pPr>
      <w:r w:rsidRPr="005C2825">
        <w:rPr>
          <w:sz w:val="28"/>
          <w:szCs w:val="28"/>
        </w:rPr>
        <w:t>- не менее 60% значений, указанных в соответствии с приложением М для остальных помещений.</w:t>
      </w:r>
    </w:p>
    <w:p w:rsidR="00D033D8" w:rsidRPr="005C2825" w:rsidRDefault="00D033D8" w:rsidP="00D033D8">
      <w:pPr>
        <w:pStyle w:val="a3"/>
        <w:spacing w:before="0" w:beforeAutospacing="0" w:after="0" w:afterAutospacing="0"/>
        <w:ind w:firstLine="708"/>
        <w:jc w:val="both"/>
        <w:rPr>
          <w:sz w:val="28"/>
          <w:szCs w:val="28"/>
        </w:rPr>
      </w:pPr>
      <w:r w:rsidRPr="005C2825">
        <w:rPr>
          <w:sz w:val="28"/>
          <w:szCs w:val="28"/>
        </w:rPr>
        <w:t>6.6 При совмещенном освещении для помещений общественных зданий с боковым освещением при расчетном значении КЕО, равном или менее 80% нормируемого значения, освещенность от общего искусственного освещения следует повышать на одну ступень по шкале освещенности.</w:t>
      </w:r>
    </w:p>
    <w:p w:rsidR="00D033D8" w:rsidRPr="005C2825" w:rsidRDefault="00D033D8" w:rsidP="00D033D8">
      <w:pPr>
        <w:pStyle w:val="a3"/>
        <w:spacing w:before="0" w:beforeAutospacing="0" w:after="0" w:afterAutospacing="0"/>
        <w:ind w:firstLine="708"/>
        <w:jc w:val="both"/>
        <w:rPr>
          <w:sz w:val="28"/>
          <w:szCs w:val="28"/>
        </w:rPr>
      </w:pPr>
      <w:r w:rsidRPr="005C2825">
        <w:rPr>
          <w:sz w:val="28"/>
          <w:szCs w:val="28"/>
        </w:rPr>
        <w:t>6.7 Требования к совмещенному освещению в зависимости от назначения помещения для жилых и общественных зданий следует принимать по таблице Л.3</w:t>
      </w:r>
      <w:r>
        <w:rPr>
          <w:sz w:val="28"/>
          <w:szCs w:val="28"/>
        </w:rPr>
        <w:t xml:space="preserve"> </w:t>
      </w:r>
      <w:r w:rsidRPr="005C2825">
        <w:rPr>
          <w:sz w:val="28"/>
          <w:szCs w:val="28"/>
        </w:rPr>
        <w:t>приложения Л и в соответствии с приложением М.</w:t>
      </w:r>
    </w:p>
    <w:p w:rsidR="00D033D8" w:rsidRPr="00223DC3" w:rsidRDefault="00D033D8" w:rsidP="00D033D8">
      <w:pPr>
        <w:pStyle w:val="a3"/>
        <w:spacing w:before="0" w:beforeAutospacing="0" w:after="0" w:afterAutospacing="0"/>
        <w:ind w:firstLine="708"/>
        <w:jc w:val="both"/>
        <w:rPr>
          <w:sz w:val="28"/>
          <w:szCs w:val="28"/>
        </w:rPr>
      </w:pPr>
      <w:r w:rsidRPr="005C2825">
        <w:rPr>
          <w:sz w:val="28"/>
          <w:szCs w:val="28"/>
        </w:rPr>
        <w:t xml:space="preserve">6.8 При совмещенном освещении нормируемую </w:t>
      </w:r>
      <w:r w:rsidRPr="00223DC3">
        <w:rPr>
          <w:sz w:val="28"/>
          <w:szCs w:val="28"/>
        </w:rPr>
        <w:t>освещенность в учебных и учебно-производственных помещениях общеобразовательных и профессиональных образовательных организаций следует повышать по шкале освещенности, приведенной в</w:t>
      </w:r>
      <w:r>
        <w:rPr>
          <w:sz w:val="28"/>
          <w:szCs w:val="28"/>
        </w:rPr>
        <w:t xml:space="preserve"> п. </w:t>
      </w:r>
      <w:r w:rsidRPr="00223DC3">
        <w:rPr>
          <w:sz w:val="28"/>
          <w:szCs w:val="28"/>
        </w:rPr>
        <w:t>4.1.</w:t>
      </w:r>
    </w:p>
    <w:p w:rsidR="00D033D8" w:rsidRPr="00E66029" w:rsidRDefault="00D033D8" w:rsidP="00D033D8">
      <w:pPr>
        <w:pStyle w:val="a3"/>
        <w:spacing w:before="0" w:beforeAutospacing="0" w:after="0" w:afterAutospacing="0"/>
        <w:ind w:firstLine="708"/>
        <w:jc w:val="both"/>
        <w:rPr>
          <w:sz w:val="28"/>
          <w:szCs w:val="28"/>
        </w:rPr>
      </w:pPr>
      <w:r w:rsidRPr="00223DC3">
        <w:rPr>
          <w:sz w:val="28"/>
          <w:szCs w:val="28"/>
        </w:rPr>
        <w:t xml:space="preserve">6.9 При совмещенном освещении учебных и учебно-производственных помещений общеобразовательных и профессиональных образовательных организаций следует предусматривать раздельное включение или регулировку </w:t>
      </w:r>
      <w:r w:rsidRPr="00223DC3">
        <w:rPr>
          <w:sz w:val="28"/>
          <w:szCs w:val="28"/>
        </w:rPr>
        <w:lastRenderedPageBreak/>
        <w:t xml:space="preserve">светового потока по сигналам от фотометрических датчиков рядов </w:t>
      </w:r>
      <w:r w:rsidRPr="00E66029">
        <w:rPr>
          <w:sz w:val="28"/>
          <w:szCs w:val="28"/>
        </w:rPr>
        <w:t>светильников, расположенных параллельно светопроемам.</w:t>
      </w:r>
    </w:p>
    <w:p w:rsidR="00D033D8" w:rsidRPr="00E66029" w:rsidRDefault="00D033D8" w:rsidP="00D033D8">
      <w:pPr>
        <w:pStyle w:val="a3"/>
        <w:spacing w:before="0" w:beforeAutospacing="0" w:after="0" w:afterAutospacing="0"/>
        <w:jc w:val="both"/>
        <w:rPr>
          <w:b/>
          <w:sz w:val="28"/>
          <w:szCs w:val="28"/>
        </w:rPr>
      </w:pPr>
    </w:p>
    <w:p w:rsidR="00D033D8" w:rsidRPr="00142271" w:rsidRDefault="00D033D8" w:rsidP="00D033D8">
      <w:pPr>
        <w:pStyle w:val="a3"/>
        <w:spacing w:before="0" w:beforeAutospacing="0" w:after="0" w:afterAutospacing="0"/>
        <w:ind w:firstLine="708"/>
        <w:jc w:val="both"/>
        <w:rPr>
          <w:b/>
          <w:bCs/>
          <w:sz w:val="32"/>
          <w:szCs w:val="32"/>
          <w:vertAlign w:val="superscript"/>
          <w:lang w:val="ky-KG"/>
        </w:rPr>
      </w:pPr>
      <w:r w:rsidRPr="00142271">
        <w:rPr>
          <w:b/>
          <w:sz w:val="32"/>
          <w:szCs w:val="32"/>
        </w:rPr>
        <w:t xml:space="preserve">7 Искусственное освещение. </w:t>
      </w:r>
      <w:r w:rsidRPr="00142271">
        <w:rPr>
          <w:b/>
          <w:bCs/>
          <w:sz w:val="32"/>
          <w:szCs w:val="32"/>
          <w:lang w:val="ky-KG"/>
        </w:rPr>
        <w:t>Общие положения</w:t>
      </w:r>
    </w:p>
    <w:p w:rsidR="00D033D8" w:rsidRPr="00E66029" w:rsidRDefault="00D033D8" w:rsidP="00D033D8">
      <w:pPr>
        <w:pStyle w:val="a3"/>
        <w:spacing w:before="0" w:beforeAutospacing="0" w:after="0" w:afterAutospacing="0"/>
        <w:rPr>
          <w:b/>
          <w:bCs/>
          <w:sz w:val="28"/>
          <w:szCs w:val="28"/>
          <w:vertAlign w:val="superscript"/>
          <w:lang w:val="ky-KG"/>
        </w:rPr>
      </w:pPr>
    </w:p>
    <w:p w:rsidR="00D033D8" w:rsidRPr="00E66029" w:rsidRDefault="00D033D8" w:rsidP="00D033D8">
      <w:pPr>
        <w:pStyle w:val="a3"/>
        <w:spacing w:before="0" w:beforeAutospacing="0" w:after="0" w:afterAutospacing="0"/>
        <w:ind w:firstLine="708"/>
        <w:jc w:val="both"/>
        <w:rPr>
          <w:sz w:val="28"/>
          <w:szCs w:val="28"/>
        </w:rPr>
      </w:pPr>
      <w:r w:rsidRPr="00E66029">
        <w:rPr>
          <w:sz w:val="28"/>
          <w:szCs w:val="28"/>
        </w:rPr>
        <w:t>7.1 Искусственное освещение подразделяется на рабочее, аварийное, охранное и дежурное.</w:t>
      </w:r>
    </w:p>
    <w:p w:rsidR="00D033D8" w:rsidRPr="00223DC3" w:rsidRDefault="00D033D8" w:rsidP="00D033D8">
      <w:pPr>
        <w:pStyle w:val="a3"/>
        <w:spacing w:before="0" w:beforeAutospacing="0" w:after="0" w:afterAutospacing="0"/>
        <w:ind w:firstLine="708"/>
        <w:jc w:val="both"/>
        <w:rPr>
          <w:sz w:val="28"/>
          <w:szCs w:val="28"/>
        </w:rPr>
      </w:pPr>
      <w:r w:rsidRPr="00E66029">
        <w:rPr>
          <w:sz w:val="28"/>
          <w:szCs w:val="28"/>
        </w:rPr>
        <w:t>Часть светильников</w:t>
      </w:r>
      <w:r w:rsidRPr="00223DC3">
        <w:rPr>
          <w:sz w:val="28"/>
          <w:szCs w:val="28"/>
        </w:rPr>
        <w:t xml:space="preserve"> рабочего или аварийного освещения может использоваться для дежурного освещения.</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Нормируемые характеристики освещения в помещениях и вне зданий обеспечиваются как светильниками рабочего освещения, так и их совместным действием со светильниками аварийного освещения.</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Нормируемая освещенность и обеспечивающая ее удельная мощность указываются на рабочих чертежах помещений и рабочих зон.</w:t>
      </w:r>
    </w:p>
    <w:p w:rsidR="00D033D8" w:rsidRPr="00C025F8" w:rsidRDefault="00D033D8" w:rsidP="00D033D8">
      <w:pPr>
        <w:pStyle w:val="a3"/>
        <w:spacing w:before="0" w:beforeAutospacing="0" w:after="0" w:afterAutospacing="0"/>
        <w:ind w:firstLine="708"/>
        <w:jc w:val="both"/>
        <w:rPr>
          <w:sz w:val="28"/>
          <w:szCs w:val="28"/>
        </w:rPr>
      </w:pPr>
      <w:r w:rsidRPr="00223DC3">
        <w:rPr>
          <w:sz w:val="28"/>
          <w:szCs w:val="28"/>
        </w:rPr>
        <w:t xml:space="preserve">Состав и правила оформления рабочих чертежей для искусственного освещения помещений зданий и сооружений </w:t>
      </w:r>
      <w:r w:rsidRPr="00C025F8">
        <w:rPr>
          <w:sz w:val="28"/>
          <w:szCs w:val="28"/>
        </w:rPr>
        <w:t>определены </w:t>
      </w:r>
      <w:hyperlink r:id="rId10" w:history="1">
        <w:r w:rsidRPr="00C025F8">
          <w:rPr>
            <w:rStyle w:val="a4"/>
            <w:color w:val="auto"/>
            <w:sz w:val="28"/>
            <w:szCs w:val="28"/>
            <w:u w:val="none"/>
          </w:rPr>
          <w:t>ГОСТ 21.608</w:t>
        </w:r>
      </w:hyperlink>
      <w:r w:rsidRPr="00C025F8">
        <w:rPr>
          <w:sz w:val="28"/>
          <w:szCs w:val="28"/>
        </w:rPr>
        <w:t>, а для освещения территорий промышленных предприятий – </w:t>
      </w:r>
      <w:hyperlink r:id="rId11" w:history="1">
        <w:r w:rsidRPr="00C025F8">
          <w:rPr>
            <w:rStyle w:val="a4"/>
            <w:color w:val="auto"/>
            <w:sz w:val="28"/>
            <w:szCs w:val="28"/>
            <w:u w:val="none"/>
          </w:rPr>
          <w:t>ГОСТ 21.607</w:t>
        </w:r>
      </w:hyperlink>
      <w:r w:rsidRPr="00C025F8">
        <w:rPr>
          <w:sz w:val="28"/>
          <w:szCs w:val="28"/>
        </w:rPr>
        <w:t>.</w:t>
      </w:r>
    </w:p>
    <w:p w:rsidR="00D033D8" w:rsidRPr="00223DC3" w:rsidRDefault="00D033D8" w:rsidP="00D033D8">
      <w:pPr>
        <w:pStyle w:val="a3"/>
        <w:spacing w:before="0" w:beforeAutospacing="0" w:after="0" w:afterAutospacing="0"/>
        <w:ind w:firstLine="708"/>
        <w:jc w:val="both"/>
        <w:rPr>
          <w:sz w:val="28"/>
          <w:szCs w:val="28"/>
        </w:rPr>
      </w:pPr>
      <w:r w:rsidRPr="00C025F8">
        <w:rPr>
          <w:sz w:val="28"/>
          <w:szCs w:val="28"/>
        </w:rPr>
        <w:t>Основные показатели энергетической эффективности</w:t>
      </w:r>
      <w:r>
        <w:rPr>
          <w:sz w:val="28"/>
          <w:szCs w:val="28"/>
        </w:rPr>
        <w:t xml:space="preserve"> здания при искусственном освещении устанавливаются в соответствии с ГОСТ 31427 и при это</w:t>
      </w:r>
      <w:r w:rsidRPr="00346C52">
        <w:rPr>
          <w:sz w:val="28"/>
          <w:szCs w:val="28"/>
        </w:rPr>
        <w:t>м,</w:t>
      </w:r>
      <w:r w:rsidR="00F529FE">
        <w:rPr>
          <w:sz w:val="28"/>
          <w:szCs w:val="28"/>
        </w:rPr>
        <w:t xml:space="preserve"> </w:t>
      </w:r>
      <w:r>
        <w:rPr>
          <w:sz w:val="28"/>
          <w:szCs w:val="28"/>
        </w:rPr>
        <w:t>оцениваются расход электроэнергии на искусственное освещение (кВт час) и установленная мощность искусственного освещения</w:t>
      </w:r>
      <w:r w:rsidR="00F529FE">
        <w:rPr>
          <w:sz w:val="28"/>
          <w:szCs w:val="28"/>
        </w:rPr>
        <w:t xml:space="preserve"> </w:t>
      </w:r>
      <w:r>
        <w:rPr>
          <w:sz w:val="28"/>
          <w:szCs w:val="28"/>
        </w:rPr>
        <w:t>(кВт).</w:t>
      </w:r>
    </w:p>
    <w:p w:rsidR="00D033D8" w:rsidRPr="00223DC3" w:rsidRDefault="00D033D8" w:rsidP="00D033D8">
      <w:pPr>
        <w:shd w:val="clear" w:color="auto" w:fill="FFFFFF"/>
        <w:spacing w:after="0" w:line="240" w:lineRule="auto"/>
        <w:ind w:firstLine="708"/>
        <w:jc w:val="both"/>
        <w:textAlignment w:val="baseline"/>
        <w:rPr>
          <w:rFonts w:ascii="Times New Roman" w:eastAsia="Times New Roman" w:hAnsi="Times New Roman" w:cs="Times New Roman"/>
          <w:spacing w:val="2"/>
          <w:sz w:val="28"/>
          <w:szCs w:val="28"/>
          <w:lang w:eastAsia="ru-RU"/>
        </w:rPr>
      </w:pPr>
      <w:r w:rsidRPr="00223DC3">
        <w:rPr>
          <w:rFonts w:ascii="Times New Roman" w:eastAsia="Times New Roman" w:hAnsi="Times New Roman" w:cs="Times New Roman"/>
          <w:spacing w:val="2"/>
          <w:sz w:val="28"/>
          <w:szCs w:val="28"/>
          <w:lang w:eastAsia="ru-RU"/>
        </w:rPr>
        <w:t>7.2 Искусственное освещение п</w:t>
      </w:r>
      <w:r>
        <w:rPr>
          <w:rFonts w:ascii="Times New Roman" w:eastAsia="Times New Roman" w:hAnsi="Times New Roman" w:cs="Times New Roman"/>
          <w:spacing w:val="2"/>
          <w:sz w:val="28"/>
          <w:szCs w:val="28"/>
          <w:lang w:eastAsia="ru-RU"/>
        </w:rPr>
        <w:t xml:space="preserve">омещений может быть двух систем – </w:t>
      </w:r>
      <w:r w:rsidRPr="00223DC3">
        <w:rPr>
          <w:rFonts w:ascii="Times New Roman" w:eastAsia="Times New Roman" w:hAnsi="Times New Roman" w:cs="Times New Roman"/>
          <w:spacing w:val="2"/>
          <w:sz w:val="28"/>
          <w:szCs w:val="28"/>
          <w:lang w:eastAsia="ru-RU"/>
        </w:rPr>
        <w:t>общее</w:t>
      </w:r>
      <w:r>
        <w:rPr>
          <w:rFonts w:ascii="Times New Roman" w:eastAsia="Times New Roman" w:hAnsi="Times New Roman" w:cs="Times New Roman"/>
          <w:spacing w:val="2"/>
          <w:sz w:val="28"/>
          <w:szCs w:val="28"/>
          <w:lang w:eastAsia="ru-RU"/>
        </w:rPr>
        <w:t xml:space="preserve"> </w:t>
      </w:r>
      <w:r w:rsidRPr="00223DC3">
        <w:rPr>
          <w:rFonts w:ascii="Times New Roman" w:eastAsia="Times New Roman" w:hAnsi="Times New Roman" w:cs="Times New Roman"/>
          <w:spacing w:val="2"/>
          <w:sz w:val="28"/>
          <w:szCs w:val="28"/>
          <w:lang w:eastAsia="ru-RU"/>
        </w:rPr>
        <w:t>(равномерное и локализованное) и комбинированное.</w:t>
      </w:r>
    </w:p>
    <w:p w:rsidR="00D033D8" w:rsidRPr="00223DC3" w:rsidRDefault="00D033D8" w:rsidP="00D033D8">
      <w:pPr>
        <w:shd w:val="clear" w:color="auto" w:fill="FFFFFF"/>
        <w:spacing w:after="0" w:line="240" w:lineRule="auto"/>
        <w:ind w:firstLine="708"/>
        <w:jc w:val="both"/>
        <w:textAlignment w:val="baseline"/>
        <w:rPr>
          <w:rFonts w:ascii="Times New Roman" w:eastAsia="Times New Roman" w:hAnsi="Times New Roman" w:cs="Times New Roman"/>
          <w:spacing w:val="2"/>
          <w:sz w:val="28"/>
          <w:szCs w:val="28"/>
          <w:lang w:eastAsia="ru-RU"/>
        </w:rPr>
      </w:pPr>
      <w:r w:rsidRPr="00223DC3">
        <w:rPr>
          <w:rFonts w:ascii="Times New Roman" w:eastAsia="Times New Roman" w:hAnsi="Times New Roman" w:cs="Times New Roman"/>
          <w:spacing w:val="2"/>
          <w:sz w:val="28"/>
          <w:szCs w:val="28"/>
          <w:lang w:eastAsia="ru-RU"/>
        </w:rPr>
        <w:t>Рабочее освещение следует предусматривать для всех помещений зданий, а также для участков открытых пространств, предназначенных для работы, прохода людей и движения транспорта. Для помещений, имеющих зоны с разными условиями естественного освещения и различными режимами работы, необходимо раздельное управление освещением таких зон.</w:t>
      </w:r>
    </w:p>
    <w:p w:rsidR="00D033D8" w:rsidRDefault="00D033D8" w:rsidP="00D033D8">
      <w:pPr>
        <w:shd w:val="clear" w:color="auto" w:fill="FFFFFF"/>
        <w:spacing w:after="0" w:line="240" w:lineRule="auto"/>
        <w:ind w:firstLine="708"/>
        <w:jc w:val="both"/>
        <w:textAlignment w:val="baseline"/>
        <w:rPr>
          <w:rFonts w:ascii="Times New Roman" w:hAnsi="Times New Roman" w:cs="Times New Roman"/>
          <w:spacing w:val="2"/>
          <w:sz w:val="28"/>
          <w:szCs w:val="28"/>
        </w:rPr>
      </w:pPr>
      <w:r w:rsidRPr="00223DC3">
        <w:rPr>
          <w:rFonts w:ascii="Times New Roman" w:hAnsi="Times New Roman" w:cs="Times New Roman"/>
          <w:spacing w:val="2"/>
          <w:sz w:val="28"/>
          <w:szCs w:val="28"/>
        </w:rPr>
        <w:t>7.3 Для общего и местного освещения помещений следует использовать источники света с цветовой температурой от 2400 до 6800 К. Интенсивность ультрафиолетового излучения в диапазоне длин волн 320-400 нм не должна превышать 0,03 Вт/м</w:t>
      </w:r>
      <w:r w:rsidRPr="00223DC3">
        <w:rPr>
          <w:rFonts w:ascii="Times New Roman" w:hAnsi="Times New Roman" w:cs="Times New Roman"/>
          <w:noProof/>
          <w:sz w:val="28"/>
          <w:szCs w:val="28"/>
          <w:vertAlign w:val="superscript"/>
          <w:lang w:val="ky-KG"/>
        </w:rPr>
        <w:t>2</w:t>
      </w:r>
      <w:r w:rsidRPr="00223DC3">
        <w:rPr>
          <w:rFonts w:ascii="Times New Roman" w:hAnsi="Times New Roman" w:cs="Times New Roman"/>
          <w:spacing w:val="2"/>
          <w:sz w:val="28"/>
          <w:szCs w:val="28"/>
        </w:rPr>
        <w:t>. Наличие в спектре излучения длин во</w:t>
      </w:r>
      <w:r>
        <w:rPr>
          <w:rFonts w:ascii="Times New Roman" w:hAnsi="Times New Roman" w:cs="Times New Roman"/>
          <w:spacing w:val="2"/>
          <w:sz w:val="28"/>
          <w:szCs w:val="28"/>
        </w:rPr>
        <w:t>лн менее 320 нм не допускается.</w:t>
      </w:r>
    </w:p>
    <w:p w:rsidR="00D033D8" w:rsidRPr="00914E43" w:rsidRDefault="00D033D8" w:rsidP="00D033D8">
      <w:pPr>
        <w:shd w:val="clear" w:color="auto" w:fill="FFFFFF"/>
        <w:spacing w:after="0" w:line="240" w:lineRule="auto"/>
        <w:ind w:firstLine="708"/>
        <w:jc w:val="both"/>
        <w:textAlignment w:val="baseline"/>
        <w:rPr>
          <w:rFonts w:ascii="Times New Roman" w:hAnsi="Times New Roman" w:cs="Times New Roman"/>
          <w:spacing w:val="2"/>
          <w:sz w:val="28"/>
          <w:szCs w:val="28"/>
        </w:rPr>
      </w:pPr>
      <w:r w:rsidRPr="00223DC3">
        <w:rPr>
          <w:rFonts w:ascii="Times New Roman" w:hAnsi="Times New Roman" w:cs="Times New Roman"/>
          <w:spacing w:val="2"/>
          <w:sz w:val="28"/>
          <w:szCs w:val="28"/>
        </w:rPr>
        <w:t>Для искусственного освещения следует использовать энергоэффективные источники света, отдавая предпочтение при равной мощности источникам света с наибольш</w:t>
      </w:r>
      <w:r w:rsidRPr="005748E2">
        <w:rPr>
          <w:rFonts w:ascii="Times New Roman" w:hAnsi="Times New Roman" w:cs="Times New Roman"/>
          <w:spacing w:val="2"/>
          <w:sz w:val="28"/>
          <w:szCs w:val="28"/>
        </w:rPr>
        <w:t>ими</w:t>
      </w:r>
      <w:r w:rsidRPr="00223DC3">
        <w:rPr>
          <w:rFonts w:ascii="Times New Roman" w:hAnsi="Times New Roman" w:cs="Times New Roman"/>
          <w:spacing w:val="2"/>
          <w:sz w:val="28"/>
          <w:szCs w:val="28"/>
        </w:rPr>
        <w:t xml:space="preserve"> световой отдачей и сроком службы, с учетом требований к цветоразличению. Источники </w:t>
      </w:r>
      <w:r w:rsidRPr="00914E43">
        <w:rPr>
          <w:rFonts w:ascii="Times New Roman" w:hAnsi="Times New Roman" w:cs="Times New Roman"/>
          <w:spacing w:val="2"/>
          <w:sz w:val="28"/>
          <w:szCs w:val="28"/>
        </w:rPr>
        <w:t>света должны отвечать требованиям к осветительным устройствам приведенные</w:t>
      </w:r>
      <w:r w:rsidR="00F529FE">
        <w:rPr>
          <w:rFonts w:ascii="Times New Roman" w:hAnsi="Times New Roman" w:cs="Times New Roman"/>
          <w:spacing w:val="2"/>
          <w:sz w:val="28"/>
          <w:szCs w:val="28"/>
        </w:rPr>
        <w:t xml:space="preserve"> </w:t>
      </w:r>
      <w:r w:rsidRPr="00914E43">
        <w:rPr>
          <w:rFonts w:ascii="Times New Roman" w:hAnsi="Times New Roman" w:cs="Times New Roman"/>
          <w:spacing w:val="2"/>
          <w:sz w:val="28"/>
          <w:szCs w:val="28"/>
        </w:rPr>
        <w:t>в приложении С.</w:t>
      </w:r>
    </w:p>
    <w:p w:rsidR="00D033D8" w:rsidRPr="00223DC3" w:rsidRDefault="00D033D8" w:rsidP="00D033D8">
      <w:pPr>
        <w:spacing w:after="0" w:line="240" w:lineRule="auto"/>
        <w:ind w:firstLine="709"/>
        <w:jc w:val="both"/>
        <w:textAlignment w:val="top"/>
        <w:rPr>
          <w:rFonts w:ascii="Times New Roman" w:hAnsi="Times New Roman" w:cs="Times New Roman"/>
          <w:spacing w:val="2"/>
          <w:sz w:val="28"/>
          <w:szCs w:val="28"/>
        </w:rPr>
      </w:pPr>
      <w:r w:rsidRPr="00223DC3">
        <w:rPr>
          <w:rFonts w:ascii="Times New Roman" w:hAnsi="Times New Roman" w:cs="Times New Roman"/>
          <w:spacing w:val="2"/>
          <w:sz w:val="28"/>
          <w:szCs w:val="28"/>
        </w:rPr>
        <w:t>Применение ламп накаливания общего назначения для освещения мощностью 100 Вт и выше не допускается.</w:t>
      </w:r>
    </w:p>
    <w:p w:rsidR="00D033D8" w:rsidRDefault="00D033D8" w:rsidP="00D033D8">
      <w:pPr>
        <w:shd w:val="clear" w:color="auto" w:fill="FFFFFF"/>
        <w:spacing w:after="0" w:line="240" w:lineRule="auto"/>
        <w:ind w:firstLine="708"/>
        <w:jc w:val="both"/>
        <w:textAlignment w:val="baseline"/>
        <w:rPr>
          <w:rFonts w:ascii="Times New Roman" w:hAnsi="Times New Roman" w:cs="Times New Roman"/>
          <w:spacing w:val="2"/>
          <w:sz w:val="28"/>
          <w:szCs w:val="28"/>
        </w:rPr>
      </w:pPr>
      <w:r w:rsidRPr="00223DC3">
        <w:rPr>
          <w:rFonts w:ascii="Times New Roman" w:hAnsi="Times New Roman" w:cs="Times New Roman"/>
          <w:spacing w:val="2"/>
          <w:sz w:val="28"/>
          <w:szCs w:val="28"/>
        </w:rPr>
        <w:t>Рекомендуемая световая отдача световых приборов, используемых для общего искусственного освещения помещений, освещения мест производства вне зданий и наружного утилитарного освещения при минимально допустимых индексах цветопередачи, приведена в таблице 7.1.</w:t>
      </w:r>
    </w:p>
    <w:p w:rsidR="00D033D8" w:rsidRPr="00223DC3" w:rsidRDefault="00D033D8" w:rsidP="00D033D8">
      <w:pPr>
        <w:shd w:val="clear" w:color="auto" w:fill="FFFFFF"/>
        <w:spacing w:after="0" w:line="240" w:lineRule="auto"/>
        <w:ind w:firstLine="708"/>
        <w:jc w:val="both"/>
        <w:textAlignment w:val="baseline"/>
        <w:rPr>
          <w:spacing w:val="2"/>
          <w:sz w:val="16"/>
          <w:szCs w:val="16"/>
        </w:rPr>
      </w:pPr>
    </w:p>
    <w:p w:rsidR="00D033D8" w:rsidRPr="00223DC3" w:rsidRDefault="00D033D8" w:rsidP="00D033D8">
      <w:pPr>
        <w:pStyle w:val="a3"/>
        <w:spacing w:before="0" w:beforeAutospacing="0" w:after="0" w:afterAutospacing="0"/>
        <w:jc w:val="both"/>
        <w:rPr>
          <w:spacing w:val="2"/>
          <w:sz w:val="28"/>
          <w:szCs w:val="28"/>
        </w:rPr>
      </w:pPr>
      <w:proofErr w:type="gramStart"/>
      <w:r w:rsidRPr="00223DC3">
        <w:rPr>
          <w:spacing w:val="2"/>
          <w:sz w:val="28"/>
          <w:szCs w:val="28"/>
        </w:rPr>
        <w:t>Т</w:t>
      </w:r>
      <w:proofErr w:type="gramEnd"/>
      <w:r w:rsidR="00733F2E">
        <w:rPr>
          <w:spacing w:val="2"/>
          <w:sz w:val="28"/>
          <w:szCs w:val="28"/>
        </w:rPr>
        <w:t xml:space="preserve"> </w:t>
      </w:r>
      <w:r w:rsidRPr="00223DC3">
        <w:rPr>
          <w:spacing w:val="2"/>
          <w:sz w:val="28"/>
          <w:szCs w:val="28"/>
        </w:rPr>
        <w:t>а</w:t>
      </w:r>
      <w:r w:rsidR="00733F2E">
        <w:rPr>
          <w:spacing w:val="2"/>
          <w:sz w:val="28"/>
          <w:szCs w:val="28"/>
        </w:rPr>
        <w:t xml:space="preserve"> </w:t>
      </w:r>
      <w:r w:rsidRPr="00223DC3">
        <w:rPr>
          <w:spacing w:val="2"/>
          <w:sz w:val="28"/>
          <w:szCs w:val="28"/>
        </w:rPr>
        <w:t>б</w:t>
      </w:r>
      <w:r w:rsidR="00733F2E">
        <w:rPr>
          <w:spacing w:val="2"/>
          <w:sz w:val="28"/>
          <w:szCs w:val="28"/>
        </w:rPr>
        <w:t xml:space="preserve"> </w:t>
      </w:r>
      <w:r w:rsidRPr="00223DC3">
        <w:rPr>
          <w:spacing w:val="2"/>
          <w:sz w:val="28"/>
          <w:szCs w:val="28"/>
        </w:rPr>
        <w:t>л</w:t>
      </w:r>
      <w:r w:rsidR="00733F2E">
        <w:rPr>
          <w:spacing w:val="2"/>
          <w:sz w:val="28"/>
          <w:szCs w:val="28"/>
        </w:rPr>
        <w:t xml:space="preserve"> </w:t>
      </w:r>
      <w:r w:rsidRPr="00223DC3">
        <w:rPr>
          <w:spacing w:val="2"/>
          <w:sz w:val="28"/>
          <w:szCs w:val="28"/>
        </w:rPr>
        <w:t>и</w:t>
      </w:r>
      <w:r w:rsidR="00733F2E">
        <w:rPr>
          <w:spacing w:val="2"/>
          <w:sz w:val="28"/>
          <w:szCs w:val="28"/>
        </w:rPr>
        <w:t xml:space="preserve"> </w:t>
      </w:r>
      <w:r w:rsidRPr="00223DC3">
        <w:rPr>
          <w:spacing w:val="2"/>
          <w:sz w:val="28"/>
          <w:szCs w:val="28"/>
        </w:rPr>
        <w:t>ц</w:t>
      </w:r>
      <w:r w:rsidR="00733F2E">
        <w:rPr>
          <w:spacing w:val="2"/>
          <w:sz w:val="28"/>
          <w:szCs w:val="28"/>
        </w:rPr>
        <w:t xml:space="preserve"> </w:t>
      </w:r>
      <w:r w:rsidRPr="00223DC3">
        <w:rPr>
          <w:spacing w:val="2"/>
          <w:sz w:val="28"/>
          <w:szCs w:val="28"/>
        </w:rPr>
        <w:t>а 7.1 – Рекомендуемые световые отдачи световых приборов для общего освещения помещений, освещения мест производства вне зданий, наружного утилитарного освещения селитебных территорий</w:t>
      </w:r>
    </w:p>
    <w:p w:rsidR="00D033D8" w:rsidRPr="00223DC3" w:rsidRDefault="00D033D8" w:rsidP="00D033D8">
      <w:pPr>
        <w:pStyle w:val="a3"/>
        <w:spacing w:before="0" w:beforeAutospacing="0" w:after="0" w:afterAutospacing="0"/>
        <w:jc w:val="both"/>
        <w:rPr>
          <w:spacing w:val="2"/>
          <w:sz w:val="16"/>
          <w:szCs w:val="16"/>
        </w:rPr>
      </w:pPr>
    </w:p>
    <w:tbl>
      <w:tblPr>
        <w:tblW w:w="9631" w:type="dxa"/>
        <w:tblCellMar>
          <w:left w:w="0" w:type="dxa"/>
          <w:right w:w="0" w:type="dxa"/>
        </w:tblCellMar>
        <w:tblLook w:val="04A0" w:firstRow="1" w:lastRow="0" w:firstColumn="1" w:lastColumn="0" w:noHBand="0" w:noVBand="1"/>
      </w:tblPr>
      <w:tblGrid>
        <w:gridCol w:w="4268"/>
        <w:gridCol w:w="1379"/>
        <w:gridCol w:w="1230"/>
        <w:gridCol w:w="1230"/>
        <w:gridCol w:w="1524"/>
      </w:tblGrid>
      <w:tr w:rsidR="00D033D8" w:rsidRPr="00223DC3" w:rsidTr="00733F2E">
        <w:tc>
          <w:tcPr>
            <w:tcW w:w="426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rPr>
                <w:spacing w:val="2"/>
              </w:rPr>
            </w:pPr>
            <w:r w:rsidRPr="00223DC3">
              <w:rPr>
                <w:spacing w:val="2"/>
              </w:rPr>
              <w:t>Тип источника света</w:t>
            </w:r>
          </w:p>
        </w:tc>
        <w:tc>
          <w:tcPr>
            <w:tcW w:w="536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Световая отдача световых приборов, лм/Вт, не менее, при минимально допустимых индексах цветопередачи</w:t>
            </w:r>
            <w:r w:rsidRPr="00223DC3">
              <w:rPr>
                <w:spacing w:val="2"/>
                <w:lang w:val="en-US"/>
              </w:rPr>
              <w:t>R</w:t>
            </w:r>
            <w:r w:rsidRPr="00223DC3">
              <w:rPr>
                <w:spacing w:val="2"/>
                <w:vertAlign w:val="subscript"/>
                <w:lang w:val="en-US"/>
              </w:rPr>
              <w:t>α</w:t>
            </w:r>
          </w:p>
        </w:tc>
      </w:tr>
      <w:tr w:rsidR="00D033D8" w:rsidRPr="00223DC3" w:rsidTr="00733F2E">
        <w:tc>
          <w:tcPr>
            <w:tcW w:w="426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p>
        </w:tc>
        <w:tc>
          <w:tcPr>
            <w:tcW w:w="137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lang w:val="en-US"/>
              </w:rPr>
              <w:t>R</w:t>
            </w:r>
            <w:r w:rsidRPr="00223DC3">
              <w:rPr>
                <w:spacing w:val="2"/>
                <w:vertAlign w:val="subscript"/>
                <w:lang w:val="en-US"/>
              </w:rPr>
              <w:t>α</w:t>
            </w:r>
            <w:r w:rsidRPr="00223DC3">
              <w:rPr>
                <w:spacing w:val="2"/>
                <w:lang w:val="en-US"/>
              </w:rPr>
              <w:t>≥80</w:t>
            </w:r>
          </w:p>
        </w:tc>
        <w:tc>
          <w:tcPr>
            <w:tcW w:w="123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lang w:val="en-US"/>
              </w:rPr>
              <w:t>R</w:t>
            </w:r>
            <w:r w:rsidRPr="00223DC3">
              <w:rPr>
                <w:spacing w:val="2"/>
                <w:vertAlign w:val="subscript"/>
                <w:lang w:val="en-US"/>
              </w:rPr>
              <w:t>α</w:t>
            </w:r>
            <w:r w:rsidRPr="00223DC3">
              <w:rPr>
                <w:spacing w:val="2"/>
                <w:lang w:val="en-US"/>
              </w:rPr>
              <w:t>≥60</w:t>
            </w:r>
          </w:p>
        </w:tc>
        <w:tc>
          <w:tcPr>
            <w:tcW w:w="123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lang w:val="en-US"/>
              </w:rPr>
              <w:t>R</w:t>
            </w:r>
            <w:r w:rsidRPr="00223DC3">
              <w:rPr>
                <w:spacing w:val="2"/>
                <w:vertAlign w:val="subscript"/>
                <w:lang w:val="en-US"/>
              </w:rPr>
              <w:t>α</w:t>
            </w:r>
            <w:r w:rsidRPr="00223DC3">
              <w:rPr>
                <w:spacing w:val="2"/>
                <w:lang w:val="en-US"/>
              </w:rPr>
              <w:t>≥40</w:t>
            </w:r>
          </w:p>
        </w:tc>
        <w:tc>
          <w:tcPr>
            <w:tcW w:w="15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lang w:val="en-US"/>
              </w:rPr>
              <w:t>R</w:t>
            </w:r>
            <w:r w:rsidRPr="00223DC3">
              <w:rPr>
                <w:spacing w:val="2"/>
                <w:vertAlign w:val="subscript"/>
                <w:lang w:val="en-US"/>
              </w:rPr>
              <w:t>α</w:t>
            </w:r>
            <w:r w:rsidRPr="00223DC3">
              <w:rPr>
                <w:spacing w:val="2"/>
                <w:lang w:val="en-US"/>
              </w:rPr>
              <w:t>≥20</w:t>
            </w:r>
          </w:p>
        </w:tc>
      </w:tr>
      <w:tr w:rsidR="00D033D8" w:rsidRPr="00223DC3" w:rsidTr="00733F2E">
        <w:tc>
          <w:tcPr>
            <w:tcW w:w="9631" w:type="dxa"/>
            <w:gridSpan w:val="5"/>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Световые приборы для общего освещения помещений</w:t>
            </w:r>
          </w:p>
        </w:tc>
      </w:tr>
      <w:tr w:rsidR="00D033D8" w:rsidRPr="00223DC3" w:rsidTr="00733F2E">
        <w:tc>
          <w:tcPr>
            <w:tcW w:w="4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rPr>
                <w:spacing w:val="2"/>
              </w:rPr>
            </w:pPr>
            <w:r w:rsidRPr="00223DC3">
              <w:rPr>
                <w:spacing w:val="2"/>
              </w:rPr>
              <w:t>Световые приборы со светодиодными источниками света и светодиодными модулями</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90</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100</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5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r>
      <w:tr w:rsidR="00D033D8" w:rsidRPr="00223DC3" w:rsidTr="00733F2E">
        <w:tc>
          <w:tcPr>
            <w:tcW w:w="4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rPr>
                <w:spacing w:val="2"/>
              </w:rPr>
            </w:pPr>
            <w:r w:rsidRPr="00223DC3">
              <w:rPr>
                <w:spacing w:val="2"/>
              </w:rPr>
              <w:t>Световые приборы с люминесцентными источниками света</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50</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40</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5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r>
      <w:tr w:rsidR="00D033D8" w:rsidRPr="00223DC3" w:rsidTr="00733F2E">
        <w:tc>
          <w:tcPr>
            <w:tcW w:w="4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rPr>
                <w:spacing w:val="2"/>
              </w:rPr>
            </w:pPr>
            <w:r w:rsidRPr="00223DC3">
              <w:rPr>
                <w:spacing w:val="2"/>
              </w:rPr>
              <w:t>Световые приборы с металлогалогенными источниками света</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55</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50</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5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r>
      <w:tr w:rsidR="00D033D8" w:rsidRPr="00223DC3" w:rsidTr="00733F2E">
        <w:tc>
          <w:tcPr>
            <w:tcW w:w="4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rPr>
                <w:spacing w:val="2"/>
              </w:rPr>
            </w:pPr>
            <w:r w:rsidRPr="00223DC3">
              <w:rPr>
                <w:spacing w:val="2"/>
              </w:rPr>
              <w:t>Световые приборы с натриевыми лампами высокого давления</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м*</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50</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60</w:t>
            </w:r>
          </w:p>
        </w:tc>
        <w:tc>
          <w:tcPr>
            <w:tcW w:w="15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r>
      <w:tr w:rsidR="00D033D8" w:rsidRPr="00223DC3" w:rsidTr="00733F2E">
        <w:tc>
          <w:tcPr>
            <w:tcW w:w="9631"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Световые приборы для освещения мест производства работ вне зданий</w:t>
            </w:r>
          </w:p>
        </w:tc>
      </w:tr>
      <w:tr w:rsidR="00D033D8" w:rsidRPr="00223DC3" w:rsidTr="00733F2E">
        <w:tc>
          <w:tcPr>
            <w:tcW w:w="4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rPr>
                <w:spacing w:val="2"/>
              </w:rPr>
            </w:pPr>
            <w:r w:rsidRPr="00223DC3">
              <w:rPr>
                <w:spacing w:val="2"/>
              </w:rPr>
              <w:t>Световые приборы со светодиодными источниками света и светодиодными модулями</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90</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100</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5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r>
      <w:tr w:rsidR="00D033D8" w:rsidRPr="00223DC3" w:rsidTr="00733F2E">
        <w:tc>
          <w:tcPr>
            <w:tcW w:w="4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rPr>
                <w:spacing w:val="2"/>
              </w:rPr>
            </w:pPr>
            <w:r w:rsidRPr="00223DC3">
              <w:rPr>
                <w:spacing w:val="2"/>
              </w:rPr>
              <w:t>Световые приборы с металлогалогенными источниками света</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50</w:t>
            </w:r>
          </w:p>
        </w:tc>
        <w:tc>
          <w:tcPr>
            <w:tcW w:w="15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50</w:t>
            </w:r>
          </w:p>
        </w:tc>
      </w:tr>
      <w:tr w:rsidR="00D033D8" w:rsidRPr="00223DC3" w:rsidTr="00733F2E">
        <w:tc>
          <w:tcPr>
            <w:tcW w:w="4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rPr>
                <w:spacing w:val="2"/>
              </w:rPr>
            </w:pPr>
            <w:r w:rsidRPr="00223DC3">
              <w:rPr>
                <w:spacing w:val="2"/>
              </w:rPr>
              <w:t>Световые приборы с натриевыми лампами высокого давления</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50</w:t>
            </w:r>
          </w:p>
        </w:tc>
        <w:tc>
          <w:tcPr>
            <w:tcW w:w="15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50</w:t>
            </w:r>
          </w:p>
        </w:tc>
      </w:tr>
      <w:tr w:rsidR="00D033D8" w:rsidRPr="00223DC3" w:rsidTr="00733F2E">
        <w:tc>
          <w:tcPr>
            <w:tcW w:w="4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rPr>
                <w:spacing w:val="2"/>
              </w:rPr>
            </w:pPr>
            <w:r w:rsidRPr="00223DC3">
              <w:rPr>
                <w:spacing w:val="2"/>
              </w:rPr>
              <w:t>Световые приборы с люминесцентными источниками света</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40</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50</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5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r>
      <w:tr w:rsidR="00D033D8" w:rsidRPr="00223DC3" w:rsidTr="00733F2E">
        <w:tc>
          <w:tcPr>
            <w:tcW w:w="9631"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Световые приборы для наружного утилитарного освещения селитебных территорий</w:t>
            </w:r>
          </w:p>
        </w:tc>
      </w:tr>
      <w:tr w:rsidR="00D033D8" w:rsidRPr="00223DC3" w:rsidTr="00733F2E">
        <w:tc>
          <w:tcPr>
            <w:tcW w:w="4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rPr>
                <w:spacing w:val="2"/>
              </w:rPr>
            </w:pPr>
            <w:r w:rsidRPr="00223DC3">
              <w:rPr>
                <w:spacing w:val="2"/>
              </w:rPr>
              <w:t>Световые приборы со светодиодными лампами и модулями</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90</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100</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5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r>
      <w:tr w:rsidR="00D033D8" w:rsidRPr="00223DC3" w:rsidTr="00733F2E">
        <w:tc>
          <w:tcPr>
            <w:tcW w:w="4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rPr>
                <w:spacing w:val="2"/>
              </w:rPr>
            </w:pPr>
            <w:r w:rsidRPr="00223DC3">
              <w:rPr>
                <w:spacing w:val="2"/>
              </w:rPr>
              <w:t>Световые приборы с натриевыми лампами высокого давления</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50</w:t>
            </w:r>
          </w:p>
        </w:tc>
        <w:tc>
          <w:tcPr>
            <w:tcW w:w="15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50</w:t>
            </w:r>
          </w:p>
        </w:tc>
      </w:tr>
      <w:tr w:rsidR="00D033D8" w:rsidRPr="00223DC3" w:rsidTr="00733F2E">
        <w:tc>
          <w:tcPr>
            <w:tcW w:w="4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rPr>
                <w:spacing w:val="2"/>
              </w:rPr>
            </w:pPr>
            <w:r w:rsidRPr="00223DC3">
              <w:rPr>
                <w:spacing w:val="2"/>
              </w:rPr>
              <w:t>Световые приборы с металлогалогенными источниками света</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w:t>
            </w:r>
          </w:p>
        </w:tc>
        <w:tc>
          <w:tcPr>
            <w:tcW w:w="12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50</w:t>
            </w:r>
          </w:p>
        </w:tc>
        <w:tc>
          <w:tcPr>
            <w:tcW w:w="15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pacing w:val="2"/>
              </w:rPr>
            </w:pPr>
            <w:r w:rsidRPr="00223DC3">
              <w:rPr>
                <w:spacing w:val="2"/>
              </w:rPr>
              <w:t>50</w:t>
            </w:r>
          </w:p>
        </w:tc>
      </w:tr>
      <w:tr w:rsidR="00D033D8" w:rsidRPr="00223DC3" w:rsidTr="00733F2E">
        <w:tc>
          <w:tcPr>
            <w:tcW w:w="9631" w:type="dxa"/>
            <w:gridSpan w:val="5"/>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tcPr>
          <w:p w:rsidR="00D033D8" w:rsidRPr="00223DC3" w:rsidRDefault="00D033D8" w:rsidP="009E062E">
            <w:pPr>
              <w:pStyle w:val="a3"/>
              <w:spacing w:before="0" w:beforeAutospacing="0" w:after="0" w:afterAutospacing="0"/>
              <w:ind w:firstLine="426"/>
              <w:rPr>
                <w:spacing w:val="2"/>
                <w:sz w:val="20"/>
                <w:szCs w:val="20"/>
              </w:rPr>
            </w:pPr>
            <w:r w:rsidRPr="00223DC3">
              <w:rPr>
                <w:spacing w:val="2"/>
                <w:sz w:val="20"/>
                <w:szCs w:val="20"/>
              </w:rPr>
              <w:t xml:space="preserve">П р и м е </w:t>
            </w:r>
            <w:proofErr w:type="gramStart"/>
            <w:r w:rsidRPr="00223DC3">
              <w:rPr>
                <w:spacing w:val="2"/>
                <w:sz w:val="20"/>
                <w:szCs w:val="20"/>
              </w:rPr>
              <w:t>ч</w:t>
            </w:r>
            <w:proofErr w:type="gramEnd"/>
            <w:r w:rsidRPr="00223DC3">
              <w:rPr>
                <w:spacing w:val="2"/>
                <w:sz w:val="20"/>
                <w:szCs w:val="20"/>
              </w:rPr>
              <w:t xml:space="preserve"> а н и я</w:t>
            </w:r>
          </w:p>
          <w:p w:rsidR="00D033D8" w:rsidRPr="00223DC3" w:rsidRDefault="00D033D8" w:rsidP="009E062E">
            <w:pPr>
              <w:pStyle w:val="a3"/>
              <w:spacing w:before="0" w:beforeAutospacing="0" w:after="0" w:afterAutospacing="0"/>
              <w:ind w:firstLine="426"/>
              <w:rPr>
                <w:spacing w:val="2"/>
                <w:sz w:val="20"/>
                <w:szCs w:val="20"/>
              </w:rPr>
            </w:pPr>
            <w:r w:rsidRPr="00223DC3">
              <w:rPr>
                <w:spacing w:val="2"/>
                <w:sz w:val="20"/>
                <w:szCs w:val="20"/>
              </w:rPr>
              <w:t>1 Световая отдача рассчитывается по ies-файлу на светильник.</w:t>
            </w:r>
          </w:p>
          <w:p w:rsidR="00D033D8" w:rsidRDefault="00D033D8" w:rsidP="009E062E">
            <w:pPr>
              <w:pStyle w:val="a3"/>
              <w:spacing w:before="0" w:beforeAutospacing="0" w:after="0" w:afterAutospacing="0"/>
              <w:ind w:firstLine="426"/>
              <w:rPr>
                <w:spacing w:val="2"/>
                <w:sz w:val="20"/>
                <w:szCs w:val="20"/>
              </w:rPr>
            </w:pPr>
            <w:r w:rsidRPr="00223DC3">
              <w:rPr>
                <w:spacing w:val="2"/>
                <w:sz w:val="20"/>
                <w:szCs w:val="20"/>
              </w:rPr>
              <w:t xml:space="preserve">2 Для световых приборов с глубокой кривой силы света световая отдача может быть снижена на 30% (типы кривых силы </w:t>
            </w:r>
            <w:r w:rsidRPr="00914E43">
              <w:rPr>
                <w:spacing w:val="2"/>
                <w:sz w:val="20"/>
                <w:szCs w:val="20"/>
              </w:rPr>
              <w:t>света см. приложение Т</w:t>
            </w:r>
            <w:r>
              <w:rPr>
                <w:spacing w:val="2"/>
                <w:sz w:val="20"/>
                <w:szCs w:val="20"/>
              </w:rPr>
              <w:t>)</w:t>
            </w:r>
            <w:r w:rsidRPr="00914E43">
              <w:rPr>
                <w:spacing w:val="2"/>
                <w:sz w:val="20"/>
                <w:szCs w:val="20"/>
              </w:rPr>
              <w:t>.</w:t>
            </w:r>
          </w:p>
          <w:p w:rsidR="00D033D8" w:rsidRDefault="00733F2E" w:rsidP="00733F2E">
            <w:pPr>
              <w:pStyle w:val="a3"/>
              <w:spacing w:before="0" w:beforeAutospacing="0" w:after="0" w:afterAutospacing="0"/>
              <w:rPr>
                <w:spacing w:val="2"/>
                <w:sz w:val="20"/>
                <w:szCs w:val="20"/>
              </w:rPr>
            </w:pPr>
            <w:r>
              <w:rPr>
                <w:spacing w:val="2"/>
                <w:sz w:val="20"/>
                <w:szCs w:val="20"/>
              </w:rPr>
              <w:t xml:space="preserve">        </w:t>
            </w:r>
            <w:r w:rsidR="00D033D8" w:rsidRPr="00223DC3">
              <w:rPr>
                <w:spacing w:val="2"/>
                <w:sz w:val="20"/>
                <w:szCs w:val="20"/>
              </w:rPr>
              <w:t>3 Настоящие требования не распространяются на световые приборы местного освещения.</w:t>
            </w:r>
          </w:p>
          <w:p w:rsidR="00D033D8" w:rsidRPr="00223DC3" w:rsidRDefault="00D033D8" w:rsidP="009E062E">
            <w:pPr>
              <w:pStyle w:val="a3"/>
              <w:spacing w:before="0" w:beforeAutospacing="0" w:after="0" w:afterAutospacing="0"/>
              <w:jc w:val="center"/>
              <w:rPr>
                <w:spacing w:val="2"/>
              </w:rPr>
            </w:pPr>
          </w:p>
        </w:tc>
      </w:tr>
    </w:tbl>
    <w:p w:rsidR="00D033D8" w:rsidRDefault="00D033D8" w:rsidP="00D033D8">
      <w:pPr>
        <w:pStyle w:val="a3"/>
        <w:spacing w:before="0" w:beforeAutospacing="0" w:after="0" w:afterAutospacing="0"/>
        <w:ind w:firstLine="708"/>
        <w:jc w:val="both"/>
        <w:rPr>
          <w:spacing w:val="2"/>
          <w:sz w:val="28"/>
          <w:szCs w:val="28"/>
        </w:rPr>
      </w:pPr>
    </w:p>
    <w:p w:rsidR="00D033D8" w:rsidRDefault="00D033D8" w:rsidP="00D033D8">
      <w:pPr>
        <w:pStyle w:val="a3"/>
        <w:spacing w:before="0" w:beforeAutospacing="0" w:after="0" w:afterAutospacing="0"/>
        <w:ind w:firstLine="708"/>
        <w:jc w:val="both"/>
        <w:rPr>
          <w:spacing w:val="2"/>
          <w:sz w:val="28"/>
          <w:szCs w:val="28"/>
        </w:rPr>
      </w:pPr>
      <w:r w:rsidRPr="00BB14E5">
        <w:rPr>
          <w:spacing w:val="2"/>
          <w:sz w:val="28"/>
          <w:szCs w:val="28"/>
        </w:rPr>
        <w:t>7.4 Применяемое для искусственного освещения электрооборудование</w:t>
      </w:r>
      <w:r w:rsidRPr="00223DC3">
        <w:rPr>
          <w:spacing w:val="2"/>
          <w:sz w:val="28"/>
          <w:szCs w:val="28"/>
        </w:rPr>
        <w:t xml:space="preserve"> должно соответствовать требованиям пожарной безопасности и правил устройства </w:t>
      </w:r>
      <w:r w:rsidRPr="0092471D">
        <w:rPr>
          <w:spacing w:val="2"/>
          <w:sz w:val="28"/>
          <w:szCs w:val="28"/>
        </w:rPr>
        <w:t>электроустановок (ПУЭ).</w:t>
      </w:r>
    </w:p>
    <w:p w:rsidR="00D033D8" w:rsidRPr="00142271" w:rsidRDefault="00D033D8" w:rsidP="00D033D8">
      <w:pPr>
        <w:pStyle w:val="a3"/>
        <w:spacing w:before="0" w:beforeAutospacing="0" w:after="0" w:afterAutospacing="0"/>
        <w:ind w:left="708" w:firstLine="1"/>
        <w:jc w:val="both"/>
        <w:rPr>
          <w:b/>
          <w:spacing w:val="2"/>
          <w:sz w:val="32"/>
          <w:szCs w:val="32"/>
        </w:rPr>
      </w:pPr>
      <w:r w:rsidRPr="00142271">
        <w:rPr>
          <w:b/>
          <w:spacing w:val="2"/>
          <w:sz w:val="32"/>
          <w:szCs w:val="32"/>
        </w:rPr>
        <w:lastRenderedPageBreak/>
        <w:t>8</w:t>
      </w:r>
      <w:r>
        <w:rPr>
          <w:b/>
          <w:spacing w:val="2"/>
          <w:sz w:val="32"/>
          <w:szCs w:val="32"/>
        </w:rPr>
        <w:t xml:space="preserve"> </w:t>
      </w:r>
      <w:r w:rsidRPr="00142271">
        <w:rPr>
          <w:b/>
          <w:spacing w:val="2"/>
          <w:sz w:val="32"/>
          <w:szCs w:val="32"/>
        </w:rPr>
        <w:t>Искусственное освещение помещений производственных и складских зданий</w:t>
      </w:r>
    </w:p>
    <w:p w:rsidR="00D033D8" w:rsidRPr="0092471D" w:rsidRDefault="00D033D8" w:rsidP="00D033D8">
      <w:pPr>
        <w:pStyle w:val="a3"/>
        <w:spacing w:before="0" w:beforeAutospacing="0" w:after="0" w:afterAutospacing="0"/>
        <w:rPr>
          <w:spacing w:val="2"/>
          <w:sz w:val="28"/>
          <w:szCs w:val="28"/>
        </w:rPr>
      </w:pPr>
    </w:p>
    <w:p w:rsidR="00D033D8" w:rsidRDefault="00D033D8" w:rsidP="00D033D8">
      <w:pPr>
        <w:pStyle w:val="a3"/>
        <w:spacing w:before="0" w:beforeAutospacing="0" w:after="0" w:afterAutospacing="0"/>
        <w:ind w:firstLine="709"/>
        <w:jc w:val="both"/>
        <w:rPr>
          <w:spacing w:val="2"/>
          <w:sz w:val="28"/>
          <w:szCs w:val="28"/>
        </w:rPr>
      </w:pPr>
      <w:r w:rsidRPr="0092471D">
        <w:rPr>
          <w:spacing w:val="2"/>
          <w:sz w:val="28"/>
          <w:szCs w:val="28"/>
        </w:rPr>
        <w:t>8.1 Выбор источников света по цветовым характеристикам для производственных помещений следует проводить на основании приложения К.</w:t>
      </w:r>
      <w:r>
        <w:rPr>
          <w:spacing w:val="2"/>
          <w:sz w:val="28"/>
          <w:szCs w:val="28"/>
        </w:rPr>
        <w:t xml:space="preserve"> </w:t>
      </w:r>
      <w:r w:rsidRPr="0092471D">
        <w:rPr>
          <w:spacing w:val="2"/>
          <w:sz w:val="28"/>
          <w:szCs w:val="28"/>
        </w:rPr>
        <w:t xml:space="preserve"> Для общего освещения производственных помещений следует использовать светодиоды и энергоэффективные</w:t>
      </w:r>
      <w:r w:rsidRPr="00223DC3">
        <w:rPr>
          <w:spacing w:val="2"/>
          <w:sz w:val="28"/>
          <w:szCs w:val="28"/>
        </w:rPr>
        <w:t xml:space="preserve"> разрядные источники света.</w:t>
      </w:r>
    </w:p>
    <w:p w:rsidR="00D033D8" w:rsidRDefault="00D033D8" w:rsidP="00D033D8">
      <w:pPr>
        <w:pStyle w:val="a3"/>
        <w:spacing w:before="0" w:beforeAutospacing="0" w:after="0" w:afterAutospacing="0"/>
        <w:ind w:firstLine="709"/>
        <w:jc w:val="both"/>
        <w:rPr>
          <w:spacing w:val="2"/>
          <w:sz w:val="28"/>
          <w:szCs w:val="28"/>
        </w:rPr>
      </w:pPr>
      <w:r>
        <w:rPr>
          <w:spacing w:val="2"/>
          <w:sz w:val="28"/>
          <w:szCs w:val="28"/>
        </w:rPr>
        <w:t>8</w:t>
      </w:r>
      <w:r w:rsidRPr="00223DC3">
        <w:rPr>
          <w:spacing w:val="2"/>
          <w:sz w:val="28"/>
          <w:szCs w:val="28"/>
        </w:rPr>
        <w:t>.2 Нормы освещенности, приведенные в таблиц</w:t>
      </w:r>
      <w:r>
        <w:rPr>
          <w:spacing w:val="2"/>
          <w:sz w:val="28"/>
          <w:szCs w:val="28"/>
        </w:rPr>
        <w:t xml:space="preserve">е Л.2 </w:t>
      </w:r>
      <w:r w:rsidRPr="00601161">
        <w:rPr>
          <w:sz w:val="28"/>
          <w:szCs w:val="28"/>
        </w:rPr>
        <w:t>приложения</w:t>
      </w:r>
      <w:r w:rsidRPr="005C2825">
        <w:rPr>
          <w:sz w:val="28"/>
          <w:szCs w:val="28"/>
        </w:rPr>
        <w:t xml:space="preserve"> Л</w:t>
      </w:r>
      <w:r w:rsidRPr="00223DC3">
        <w:rPr>
          <w:spacing w:val="2"/>
          <w:sz w:val="28"/>
          <w:szCs w:val="28"/>
        </w:rPr>
        <w:t>, следует повышать на одну ступень шкалы освещенности в следующих случаях:</w:t>
      </w:r>
    </w:p>
    <w:p w:rsidR="00D033D8" w:rsidRDefault="00D033D8" w:rsidP="00D033D8">
      <w:pPr>
        <w:pStyle w:val="a3"/>
        <w:spacing w:before="0" w:beforeAutospacing="0" w:after="0" w:afterAutospacing="0"/>
        <w:ind w:firstLine="709"/>
        <w:jc w:val="both"/>
        <w:rPr>
          <w:spacing w:val="2"/>
          <w:sz w:val="28"/>
          <w:szCs w:val="28"/>
        </w:rPr>
      </w:pPr>
      <w:r w:rsidRPr="00223DC3">
        <w:rPr>
          <w:spacing w:val="2"/>
          <w:sz w:val="28"/>
          <w:szCs w:val="28"/>
        </w:rPr>
        <w:t>а) при зрительных работах разрядов I-IV, если зрительная работа выполняет</w:t>
      </w:r>
      <w:r>
        <w:rPr>
          <w:spacing w:val="2"/>
          <w:sz w:val="28"/>
          <w:szCs w:val="28"/>
        </w:rPr>
        <w:t>ся более половины рабочего дня;</w:t>
      </w:r>
    </w:p>
    <w:p w:rsidR="00D033D8" w:rsidRDefault="00D033D8" w:rsidP="00D033D8">
      <w:pPr>
        <w:pStyle w:val="a3"/>
        <w:spacing w:before="0" w:beforeAutospacing="0" w:after="0" w:afterAutospacing="0"/>
        <w:ind w:firstLine="709"/>
        <w:jc w:val="both"/>
        <w:rPr>
          <w:spacing w:val="2"/>
          <w:sz w:val="28"/>
          <w:szCs w:val="28"/>
        </w:rPr>
      </w:pPr>
      <w:r w:rsidRPr="00223DC3">
        <w:rPr>
          <w:spacing w:val="2"/>
          <w:sz w:val="28"/>
          <w:szCs w:val="28"/>
        </w:rPr>
        <w:t>б) при повышенной опасности травматизма, если освещенность от системы общего освещения составляет 200 лк и менее;</w:t>
      </w:r>
    </w:p>
    <w:p w:rsidR="00D033D8" w:rsidRDefault="00D033D8" w:rsidP="00D033D8">
      <w:pPr>
        <w:pStyle w:val="a3"/>
        <w:spacing w:before="0" w:beforeAutospacing="0" w:after="0" w:afterAutospacing="0"/>
        <w:ind w:firstLine="709"/>
        <w:jc w:val="both"/>
        <w:rPr>
          <w:spacing w:val="2"/>
          <w:sz w:val="28"/>
          <w:szCs w:val="28"/>
        </w:rPr>
      </w:pPr>
      <w:r w:rsidRPr="00223DC3">
        <w:rPr>
          <w:spacing w:val="2"/>
          <w:sz w:val="28"/>
          <w:szCs w:val="28"/>
        </w:rPr>
        <w:t>в) при специальных повышенных санитарных требованиях (на предприятиях пищевой и химико-фармацевтической промышленности), если освещенность от системы общего освещения 500 лк и менее;</w:t>
      </w:r>
    </w:p>
    <w:p w:rsidR="00D033D8" w:rsidRDefault="00D033D8" w:rsidP="00D033D8">
      <w:pPr>
        <w:pStyle w:val="a3"/>
        <w:spacing w:before="0" w:beforeAutospacing="0" w:after="0" w:afterAutospacing="0"/>
        <w:ind w:firstLine="709"/>
        <w:jc w:val="both"/>
        <w:rPr>
          <w:sz w:val="28"/>
          <w:szCs w:val="28"/>
        </w:rPr>
      </w:pPr>
      <w:r w:rsidRPr="00223DC3">
        <w:rPr>
          <w:sz w:val="28"/>
          <w:szCs w:val="28"/>
        </w:rPr>
        <w:t>г) при работе или производственном обучении подростков, если освещенность от системы общего освещения 300 лк и менее;</w:t>
      </w:r>
    </w:p>
    <w:p w:rsidR="00D033D8" w:rsidRDefault="00D033D8" w:rsidP="00D033D8">
      <w:pPr>
        <w:pStyle w:val="a3"/>
        <w:spacing w:before="0" w:beforeAutospacing="0" w:after="0" w:afterAutospacing="0"/>
        <w:ind w:firstLine="709"/>
        <w:jc w:val="both"/>
        <w:rPr>
          <w:sz w:val="28"/>
          <w:szCs w:val="28"/>
        </w:rPr>
      </w:pPr>
      <w:r w:rsidRPr="00223DC3">
        <w:rPr>
          <w:sz w:val="28"/>
          <w:szCs w:val="28"/>
        </w:rPr>
        <w:t xml:space="preserve">д) при отсутствии в помещении естественного света и постоянном пребывании работающих, если освещенность от системы общего освещения </w:t>
      </w:r>
      <w:r w:rsidR="00733F2E">
        <w:rPr>
          <w:sz w:val="28"/>
          <w:szCs w:val="28"/>
        </w:rPr>
        <w:t xml:space="preserve">    </w:t>
      </w:r>
      <w:r w:rsidRPr="00223DC3">
        <w:rPr>
          <w:sz w:val="28"/>
          <w:szCs w:val="28"/>
        </w:rPr>
        <w:t>750 лк и менее;</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 xml:space="preserve">е) при наблюдении деталей, вращающихся со скоростью, равной или </w:t>
      </w:r>
      <w:r w:rsidRPr="00EC453E">
        <w:rPr>
          <w:sz w:val="28"/>
          <w:szCs w:val="28"/>
        </w:rPr>
        <w:t xml:space="preserve">превышающей 500 </w:t>
      </w:r>
      <w:r w:rsidRPr="00EC453E">
        <w:rPr>
          <w:sz w:val="28"/>
          <w:szCs w:val="28"/>
          <w:vertAlign w:val="superscript"/>
        </w:rPr>
        <w:t>мин</w:t>
      </w:r>
      <w:r w:rsidRPr="00EC453E">
        <w:rPr>
          <w:noProof/>
          <w:sz w:val="28"/>
          <w:szCs w:val="28"/>
          <w:vertAlign w:val="superscript"/>
        </w:rPr>
        <w:t>-1</w:t>
      </w:r>
      <w:r w:rsidRPr="00EC453E">
        <w:rPr>
          <w:sz w:val="28"/>
          <w:szCs w:val="28"/>
        </w:rPr>
        <w:t xml:space="preserve">, </w:t>
      </w:r>
      <w:r w:rsidRPr="00223DC3">
        <w:rPr>
          <w:sz w:val="28"/>
          <w:szCs w:val="28"/>
        </w:rPr>
        <w:t>или объектов, движущихся со скоростью, равной или превышающей 1,5 м/мин;</w:t>
      </w:r>
    </w:p>
    <w:p w:rsidR="00D033D8" w:rsidRPr="00223DC3" w:rsidRDefault="00D033D8" w:rsidP="00D033D8">
      <w:pPr>
        <w:pStyle w:val="a3"/>
        <w:spacing w:before="0" w:beforeAutospacing="0" w:after="0" w:afterAutospacing="0"/>
        <w:ind w:firstLine="709"/>
        <w:jc w:val="both"/>
        <w:rPr>
          <w:sz w:val="28"/>
          <w:szCs w:val="28"/>
        </w:rPr>
      </w:pPr>
      <w:r w:rsidRPr="00223DC3">
        <w:rPr>
          <w:sz w:val="28"/>
          <w:szCs w:val="28"/>
        </w:rPr>
        <w:t xml:space="preserve">ж) при постоянном поиске объектов различения на поверхности размером 0,1 м и более; </w:t>
      </w:r>
    </w:p>
    <w:p w:rsidR="00D033D8" w:rsidRPr="00223DC3" w:rsidRDefault="00D033D8" w:rsidP="00D033D8">
      <w:pPr>
        <w:pStyle w:val="a3"/>
        <w:spacing w:before="0" w:beforeAutospacing="0" w:after="0" w:afterAutospacing="0"/>
        <w:ind w:firstLine="709"/>
        <w:jc w:val="both"/>
        <w:rPr>
          <w:sz w:val="28"/>
          <w:szCs w:val="28"/>
        </w:rPr>
      </w:pPr>
      <w:r w:rsidRPr="00223DC3">
        <w:rPr>
          <w:sz w:val="28"/>
          <w:szCs w:val="28"/>
        </w:rPr>
        <w:t>и) в помещениях, где более половины работающих старше 40 лет.</w:t>
      </w:r>
    </w:p>
    <w:p w:rsidR="00D033D8" w:rsidRDefault="00D033D8" w:rsidP="00D033D8">
      <w:pPr>
        <w:pStyle w:val="a3"/>
        <w:spacing w:before="0" w:beforeAutospacing="0" w:after="0" w:afterAutospacing="0"/>
        <w:ind w:firstLine="709"/>
        <w:jc w:val="both"/>
        <w:rPr>
          <w:sz w:val="28"/>
          <w:szCs w:val="28"/>
        </w:rPr>
      </w:pPr>
      <w:r w:rsidRPr="00223DC3">
        <w:rPr>
          <w:sz w:val="28"/>
          <w:szCs w:val="28"/>
        </w:rPr>
        <w:t>При наличии одновременно нескольких признаков нормы освещенности следует повышать не более чем на одну ступень.</w:t>
      </w:r>
    </w:p>
    <w:p w:rsidR="00D033D8" w:rsidRPr="00223DC3" w:rsidRDefault="00D033D8" w:rsidP="00D033D8">
      <w:pPr>
        <w:pStyle w:val="a3"/>
        <w:spacing w:before="0" w:beforeAutospacing="0" w:after="0" w:afterAutospacing="0"/>
        <w:ind w:firstLine="709"/>
        <w:jc w:val="both"/>
        <w:rPr>
          <w:spacing w:val="2"/>
          <w:sz w:val="28"/>
          <w:szCs w:val="28"/>
        </w:rPr>
      </w:pPr>
      <w:r>
        <w:rPr>
          <w:spacing w:val="2"/>
          <w:sz w:val="28"/>
          <w:szCs w:val="28"/>
        </w:rPr>
        <w:t>8</w:t>
      </w:r>
      <w:r w:rsidRPr="00223DC3">
        <w:rPr>
          <w:spacing w:val="2"/>
          <w:sz w:val="28"/>
          <w:szCs w:val="28"/>
        </w:rPr>
        <w:t xml:space="preserve">.3 </w:t>
      </w:r>
      <w:proofErr w:type="gramStart"/>
      <w:r w:rsidRPr="00223DC3">
        <w:rPr>
          <w:spacing w:val="2"/>
          <w:sz w:val="28"/>
          <w:szCs w:val="28"/>
        </w:rPr>
        <w:t>В</w:t>
      </w:r>
      <w:proofErr w:type="gramEnd"/>
      <w:r w:rsidRPr="00223DC3">
        <w:rPr>
          <w:spacing w:val="2"/>
          <w:sz w:val="28"/>
          <w:szCs w:val="28"/>
        </w:rPr>
        <w:t xml:space="preserve"> помещениях, где выполняются зрительные работы разрядов</w:t>
      </w:r>
      <w:r w:rsidR="00733F2E">
        <w:rPr>
          <w:spacing w:val="2"/>
          <w:sz w:val="28"/>
          <w:szCs w:val="28"/>
        </w:rPr>
        <w:t xml:space="preserve"> </w:t>
      </w:r>
      <w:r w:rsidRPr="00223DC3">
        <w:rPr>
          <w:spacing w:val="2"/>
          <w:sz w:val="28"/>
          <w:szCs w:val="28"/>
        </w:rPr>
        <w:t>IV-VI, нормы освещенности следует снижать на одну ступень при кратковременном пребывании людей или при наличии оборудования, не требующего постоянного обслуживания.</w:t>
      </w:r>
    </w:p>
    <w:p w:rsidR="00D033D8" w:rsidRPr="00223DC3" w:rsidRDefault="00D033D8" w:rsidP="00D033D8">
      <w:pPr>
        <w:pStyle w:val="a3"/>
        <w:spacing w:before="0" w:beforeAutospacing="0" w:after="0" w:afterAutospacing="0"/>
        <w:ind w:firstLine="708"/>
        <w:jc w:val="both"/>
        <w:rPr>
          <w:spacing w:val="2"/>
          <w:sz w:val="28"/>
          <w:szCs w:val="28"/>
        </w:rPr>
      </w:pPr>
      <w:r>
        <w:rPr>
          <w:spacing w:val="2"/>
          <w:sz w:val="28"/>
          <w:szCs w:val="28"/>
        </w:rPr>
        <w:t>8</w:t>
      </w:r>
      <w:r w:rsidRPr="00223DC3">
        <w:rPr>
          <w:spacing w:val="2"/>
          <w:sz w:val="28"/>
          <w:szCs w:val="28"/>
        </w:rPr>
        <w:t>.4 При выполнении в помещениях зрительных работ разрядов I-III, IVa, IVб, IVв, Va следует применять систему комбинированного освещения. Предусматривать систему общего освещения разрешается при технической невозможности устройства местного освещения, что конкретизируется в стандартах организаций.</w:t>
      </w:r>
    </w:p>
    <w:p w:rsidR="00D033D8" w:rsidRPr="00223DC3" w:rsidRDefault="00D033D8" w:rsidP="00D033D8">
      <w:pPr>
        <w:pStyle w:val="a3"/>
        <w:spacing w:before="0" w:beforeAutospacing="0" w:after="0" w:afterAutospacing="0"/>
        <w:ind w:firstLine="708"/>
        <w:jc w:val="both"/>
        <w:rPr>
          <w:spacing w:val="2"/>
          <w:sz w:val="28"/>
          <w:szCs w:val="28"/>
        </w:rPr>
      </w:pPr>
      <w:r w:rsidRPr="00223DC3">
        <w:rPr>
          <w:spacing w:val="2"/>
          <w:sz w:val="28"/>
          <w:szCs w:val="28"/>
        </w:rPr>
        <w:t xml:space="preserve">При наличии в одном помещении рабочих и вспомогательных зон следует предусматривать локализованное общее освещение (при любой системе освещения) рабочих зон и менее интенсивное освещение вспомогательных зон, относя их по освещению зрительных работ к разряду VIIIa. </w:t>
      </w:r>
    </w:p>
    <w:p w:rsidR="00D033D8" w:rsidRPr="00223DC3" w:rsidRDefault="00D033D8" w:rsidP="00D033D8">
      <w:pPr>
        <w:pStyle w:val="a3"/>
        <w:spacing w:before="0" w:beforeAutospacing="0" w:after="0" w:afterAutospacing="0"/>
        <w:ind w:firstLine="708"/>
        <w:jc w:val="both"/>
        <w:rPr>
          <w:spacing w:val="2"/>
          <w:sz w:val="28"/>
          <w:szCs w:val="28"/>
        </w:rPr>
      </w:pPr>
      <w:r>
        <w:rPr>
          <w:spacing w:val="2"/>
          <w:sz w:val="28"/>
          <w:szCs w:val="28"/>
        </w:rPr>
        <w:t>8</w:t>
      </w:r>
      <w:r w:rsidRPr="00223DC3">
        <w:rPr>
          <w:spacing w:val="2"/>
          <w:sz w:val="28"/>
          <w:szCs w:val="28"/>
        </w:rPr>
        <w:t xml:space="preserve">.5 Освещенность рабочей поверхности, создаваемая светильниками общего освещения в системе комбинированного, должна составлять не менее </w:t>
      </w:r>
      <w:r w:rsidRPr="00223DC3">
        <w:rPr>
          <w:spacing w:val="2"/>
          <w:sz w:val="28"/>
          <w:szCs w:val="28"/>
        </w:rPr>
        <w:lastRenderedPageBreak/>
        <w:t>10% нормируемой для комбинированного освещения. При этом освещенность от общего освещения должна быть не менее 200 лк. Создавать освещенность от общего освещения в системе комбинированного более1200 лк разрешается только при наличии обоснований.</w:t>
      </w:r>
    </w:p>
    <w:p w:rsidR="00D033D8" w:rsidRPr="00223DC3" w:rsidRDefault="00D033D8" w:rsidP="00D033D8">
      <w:pPr>
        <w:pStyle w:val="a3"/>
        <w:spacing w:before="0" w:beforeAutospacing="0" w:after="0" w:afterAutospacing="0"/>
        <w:ind w:firstLine="708"/>
        <w:jc w:val="both"/>
        <w:rPr>
          <w:spacing w:val="2"/>
          <w:sz w:val="28"/>
          <w:szCs w:val="28"/>
        </w:rPr>
      </w:pPr>
      <w:r w:rsidRPr="00223DC3">
        <w:rPr>
          <w:spacing w:val="2"/>
          <w:sz w:val="28"/>
          <w:szCs w:val="28"/>
        </w:rPr>
        <w:t xml:space="preserve">В помещениях без естественного света освещенность рабочей поверхности, создаваемую светильниками общего освещения в системе комбинированного, следует повышать на одну ступень. </w:t>
      </w:r>
    </w:p>
    <w:p w:rsidR="00D033D8" w:rsidRDefault="00D033D8" w:rsidP="00D033D8">
      <w:pPr>
        <w:pStyle w:val="a3"/>
        <w:spacing w:before="0" w:beforeAutospacing="0" w:after="0" w:afterAutospacing="0"/>
        <w:ind w:left="708"/>
        <w:jc w:val="both"/>
        <w:rPr>
          <w:spacing w:val="2"/>
          <w:sz w:val="28"/>
          <w:szCs w:val="28"/>
        </w:rPr>
      </w:pPr>
      <w:r>
        <w:rPr>
          <w:spacing w:val="2"/>
          <w:sz w:val="28"/>
          <w:szCs w:val="28"/>
        </w:rPr>
        <w:t xml:space="preserve">8.6 </w:t>
      </w:r>
      <w:r w:rsidRPr="00223DC3">
        <w:rPr>
          <w:spacing w:val="2"/>
          <w:sz w:val="28"/>
          <w:szCs w:val="28"/>
        </w:rPr>
        <w:t>Предельная равномерность распределения</w:t>
      </w:r>
      <w:r w:rsidR="00493C7C">
        <w:rPr>
          <w:spacing w:val="2"/>
          <w:sz w:val="28"/>
          <w:szCs w:val="28"/>
        </w:rPr>
        <w:t xml:space="preserve"> </w:t>
      </w:r>
      <w:r w:rsidRPr="00223DC3">
        <w:rPr>
          <w:spacing w:val="2"/>
          <w:sz w:val="28"/>
          <w:szCs w:val="28"/>
        </w:rPr>
        <w:t>освещенности</w:t>
      </w:r>
    </w:p>
    <w:p w:rsidR="00D033D8" w:rsidRDefault="00D033D8" w:rsidP="00D033D8">
      <w:pPr>
        <w:pStyle w:val="a3"/>
        <w:spacing w:before="0" w:beforeAutospacing="0" w:after="0" w:afterAutospacing="0"/>
        <w:ind w:left="708"/>
        <w:jc w:val="center"/>
        <w:rPr>
          <w:i/>
          <w:spacing w:val="2"/>
          <w:sz w:val="28"/>
          <w:szCs w:val="28"/>
          <w:vertAlign w:val="subscript"/>
          <w:lang w:val="ky-KG"/>
        </w:rPr>
      </w:pPr>
      <w:r w:rsidRPr="00223DC3">
        <w:rPr>
          <w:i/>
          <w:spacing w:val="2"/>
          <w:sz w:val="28"/>
          <w:szCs w:val="28"/>
          <w:lang w:val="en-US"/>
        </w:rPr>
        <w:t>U</w:t>
      </w:r>
      <w:r w:rsidRPr="00223DC3">
        <w:rPr>
          <w:i/>
          <w:spacing w:val="2"/>
          <w:sz w:val="28"/>
          <w:szCs w:val="28"/>
          <w:vertAlign w:val="subscript"/>
          <w:lang w:val="en-US"/>
        </w:rPr>
        <w:t>O</w:t>
      </w:r>
      <w:r w:rsidRPr="00223DC3">
        <w:rPr>
          <w:i/>
          <w:spacing w:val="2"/>
          <w:sz w:val="28"/>
          <w:szCs w:val="28"/>
        </w:rPr>
        <w:t>=</w:t>
      </w:r>
      <w:r w:rsidRPr="00223DC3">
        <w:rPr>
          <w:i/>
          <w:spacing w:val="2"/>
          <w:sz w:val="28"/>
          <w:szCs w:val="28"/>
          <w:lang w:val="en-US"/>
        </w:rPr>
        <w:t>E</w:t>
      </w:r>
      <w:r w:rsidRPr="00223DC3">
        <w:rPr>
          <w:i/>
          <w:spacing w:val="2"/>
          <w:sz w:val="28"/>
          <w:szCs w:val="28"/>
          <w:vertAlign w:val="subscript"/>
          <w:lang w:val="ky-KG"/>
        </w:rPr>
        <w:t>МИН</w:t>
      </w:r>
      <w:r w:rsidRPr="00223DC3">
        <w:rPr>
          <w:i/>
          <w:spacing w:val="2"/>
          <w:sz w:val="28"/>
          <w:szCs w:val="28"/>
        </w:rPr>
        <w:t>/</w:t>
      </w:r>
      <w:r w:rsidRPr="00223DC3">
        <w:rPr>
          <w:i/>
          <w:spacing w:val="2"/>
          <w:sz w:val="28"/>
          <w:szCs w:val="28"/>
          <w:lang w:val="en-US"/>
        </w:rPr>
        <w:t>E</w:t>
      </w:r>
      <w:r w:rsidRPr="00223DC3">
        <w:rPr>
          <w:i/>
          <w:spacing w:val="2"/>
          <w:sz w:val="28"/>
          <w:szCs w:val="28"/>
          <w:vertAlign w:val="subscript"/>
          <w:lang w:val="ky-KG"/>
        </w:rPr>
        <w:t>МАКС</w:t>
      </w:r>
    </w:p>
    <w:p w:rsidR="00D033D8" w:rsidRPr="00223DC3" w:rsidRDefault="00D033D8" w:rsidP="00D033D8">
      <w:pPr>
        <w:pStyle w:val="a3"/>
        <w:spacing w:before="0" w:beforeAutospacing="0" w:after="0" w:afterAutospacing="0"/>
        <w:jc w:val="both"/>
        <w:rPr>
          <w:spacing w:val="2"/>
          <w:sz w:val="28"/>
          <w:szCs w:val="28"/>
        </w:rPr>
      </w:pPr>
      <w:r w:rsidRPr="00223DC3">
        <w:rPr>
          <w:spacing w:val="2"/>
          <w:sz w:val="28"/>
          <w:szCs w:val="28"/>
        </w:rPr>
        <w:t>в рабочей зоне помещения без учета проходов не должна быть менее для зрительных работ разрядов I-III – 0,7, для зрительных работ разрядов IV-VII разрядов – 0,6.</w:t>
      </w:r>
    </w:p>
    <w:p w:rsidR="00D033D8" w:rsidRPr="00223DC3" w:rsidRDefault="00D033D8" w:rsidP="00D033D8">
      <w:pPr>
        <w:pStyle w:val="a3"/>
        <w:spacing w:before="0" w:beforeAutospacing="0" w:after="0" w:afterAutospacing="0"/>
        <w:ind w:firstLine="708"/>
        <w:jc w:val="both"/>
        <w:rPr>
          <w:spacing w:val="2"/>
          <w:sz w:val="28"/>
          <w:szCs w:val="28"/>
        </w:rPr>
      </w:pPr>
      <w:r w:rsidRPr="00223DC3">
        <w:rPr>
          <w:spacing w:val="2"/>
          <w:sz w:val="28"/>
          <w:szCs w:val="28"/>
        </w:rPr>
        <w:t>Предельную равномерность распределения освещенности</w:t>
      </w:r>
      <w:r w:rsidR="00493C7C">
        <w:rPr>
          <w:spacing w:val="2"/>
          <w:sz w:val="28"/>
          <w:szCs w:val="28"/>
        </w:rPr>
        <w:t xml:space="preserve"> </w:t>
      </w:r>
      <w:r w:rsidRPr="00223DC3">
        <w:rPr>
          <w:i/>
          <w:spacing w:val="2"/>
          <w:sz w:val="28"/>
          <w:szCs w:val="28"/>
        </w:rPr>
        <w:t>U</w:t>
      </w:r>
      <w:r w:rsidRPr="00223DC3">
        <w:rPr>
          <w:i/>
          <w:spacing w:val="2"/>
          <w:sz w:val="28"/>
          <w:szCs w:val="28"/>
          <w:vertAlign w:val="subscript"/>
        </w:rPr>
        <w:t>O</w:t>
      </w:r>
      <w:r w:rsidRPr="00223DC3">
        <w:rPr>
          <w:spacing w:val="2"/>
          <w:sz w:val="28"/>
          <w:szCs w:val="28"/>
        </w:rPr>
        <w:t xml:space="preserve"> допускается снижать до 0,3 в тех случаях, когда по условиям технологии светильники общего освещения допускается устанавливать только на площадках, колоннах или стенах</w:t>
      </w:r>
      <w:r w:rsidR="00493C7C">
        <w:rPr>
          <w:spacing w:val="2"/>
          <w:sz w:val="28"/>
          <w:szCs w:val="28"/>
        </w:rPr>
        <w:t xml:space="preserve"> </w:t>
      </w:r>
      <w:r w:rsidRPr="00223DC3">
        <w:rPr>
          <w:spacing w:val="2"/>
          <w:sz w:val="28"/>
          <w:szCs w:val="28"/>
        </w:rPr>
        <w:t>помещения.</w:t>
      </w:r>
    </w:p>
    <w:p w:rsidR="00D033D8" w:rsidRPr="00223DC3" w:rsidRDefault="00D033D8" w:rsidP="00D033D8">
      <w:pPr>
        <w:pStyle w:val="a3"/>
        <w:spacing w:before="0" w:beforeAutospacing="0" w:after="0" w:afterAutospacing="0"/>
        <w:ind w:firstLine="708"/>
        <w:jc w:val="both"/>
        <w:rPr>
          <w:spacing w:val="2"/>
          <w:sz w:val="28"/>
          <w:szCs w:val="28"/>
        </w:rPr>
      </w:pPr>
      <w:r>
        <w:rPr>
          <w:spacing w:val="2"/>
          <w:sz w:val="28"/>
          <w:szCs w:val="28"/>
        </w:rPr>
        <w:t>8</w:t>
      </w:r>
      <w:r w:rsidRPr="00223DC3">
        <w:rPr>
          <w:spacing w:val="2"/>
          <w:sz w:val="28"/>
          <w:szCs w:val="28"/>
        </w:rPr>
        <w:t xml:space="preserve">.7 </w:t>
      </w:r>
      <w:proofErr w:type="gramStart"/>
      <w:r w:rsidRPr="00223DC3">
        <w:rPr>
          <w:spacing w:val="2"/>
          <w:sz w:val="28"/>
          <w:szCs w:val="28"/>
        </w:rPr>
        <w:t>В</w:t>
      </w:r>
      <w:proofErr w:type="gramEnd"/>
      <w:r w:rsidRPr="00223DC3">
        <w:rPr>
          <w:spacing w:val="2"/>
          <w:sz w:val="28"/>
          <w:szCs w:val="28"/>
        </w:rPr>
        <w:t xml:space="preserve"> производственных помещениях освещенность проходов и участков, где зрительные работы не проводятся, должна составлять не более 25% нормируемой освещенности, создаваемой светильниками общего освещения, но не менее100лк. </w:t>
      </w:r>
    </w:p>
    <w:p w:rsidR="00D033D8" w:rsidRPr="00223DC3" w:rsidRDefault="00D033D8" w:rsidP="00D033D8">
      <w:pPr>
        <w:pStyle w:val="a3"/>
        <w:spacing w:before="0" w:beforeAutospacing="0" w:after="0" w:afterAutospacing="0"/>
        <w:ind w:firstLine="708"/>
        <w:jc w:val="both"/>
        <w:rPr>
          <w:spacing w:val="2"/>
          <w:sz w:val="28"/>
          <w:szCs w:val="28"/>
        </w:rPr>
      </w:pPr>
      <w:r>
        <w:rPr>
          <w:spacing w:val="2"/>
          <w:sz w:val="28"/>
          <w:szCs w:val="28"/>
        </w:rPr>
        <w:t>8</w:t>
      </w:r>
      <w:r w:rsidRPr="00223DC3">
        <w:rPr>
          <w:spacing w:val="2"/>
          <w:sz w:val="28"/>
          <w:szCs w:val="28"/>
        </w:rPr>
        <w:t xml:space="preserve">.8 </w:t>
      </w:r>
      <w:proofErr w:type="gramStart"/>
      <w:r w:rsidRPr="00223DC3">
        <w:rPr>
          <w:spacing w:val="2"/>
          <w:sz w:val="28"/>
          <w:szCs w:val="28"/>
        </w:rPr>
        <w:t>В</w:t>
      </w:r>
      <w:proofErr w:type="gramEnd"/>
      <w:r w:rsidRPr="00223DC3">
        <w:rPr>
          <w:spacing w:val="2"/>
          <w:sz w:val="28"/>
          <w:szCs w:val="28"/>
        </w:rPr>
        <w:t xml:space="preserve"> цехах с полностью автоматизированным технологическим процессом следует предусматривать освещение для наблюдения за работой оборудования, а также дополнительно включаемые светильники общего и местного освещения для обеспечения необходимой (в соответствии с таблицей </w:t>
      </w:r>
      <w:r>
        <w:rPr>
          <w:spacing w:val="2"/>
          <w:sz w:val="28"/>
          <w:szCs w:val="28"/>
        </w:rPr>
        <w:t>Л.2</w:t>
      </w:r>
      <w:r w:rsidRPr="00223DC3">
        <w:rPr>
          <w:spacing w:val="2"/>
          <w:sz w:val="28"/>
          <w:szCs w:val="28"/>
        </w:rPr>
        <w:t>) освещенности при ремонтно-наладочных работах.</w:t>
      </w:r>
    </w:p>
    <w:p w:rsidR="00D033D8" w:rsidRPr="00223DC3" w:rsidRDefault="00D033D8" w:rsidP="00D033D8">
      <w:pPr>
        <w:pStyle w:val="a3"/>
        <w:spacing w:before="0" w:beforeAutospacing="0" w:after="0" w:afterAutospacing="0"/>
        <w:ind w:firstLine="708"/>
        <w:jc w:val="both"/>
        <w:rPr>
          <w:spacing w:val="2"/>
          <w:sz w:val="28"/>
          <w:szCs w:val="28"/>
        </w:rPr>
      </w:pPr>
      <w:r>
        <w:rPr>
          <w:spacing w:val="2"/>
          <w:sz w:val="28"/>
          <w:szCs w:val="28"/>
        </w:rPr>
        <w:t xml:space="preserve">8.9 </w:t>
      </w:r>
      <w:proofErr w:type="gramStart"/>
      <w:r w:rsidRPr="00223DC3">
        <w:rPr>
          <w:spacing w:val="2"/>
          <w:sz w:val="28"/>
          <w:szCs w:val="28"/>
        </w:rPr>
        <w:t>В</w:t>
      </w:r>
      <w:proofErr w:type="gramEnd"/>
      <w:r w:rsidRPr="00223DC3">
        <w:rPr>
          <w:spacing w:val="2"/>
          <w:sz w:val="28"/>
          <w:szCs w:val="28"/>
        </w:rPr>
        <w:t xml:space="preserve"> целях контроля за энергопотреблением устанавливаются требования к максимально допустимой удельной установленной мощности общего искусственного освещения помещений. Удельные установленные мощности общего искусственного освещения в производственных и складских помещениях не должны превышать максимально допустимых значений, приведенных в таблице </w:t>
      </w:r>
      <w:r>
        <w:rPr>
          <w:spacing w:val="2"/>
          <w:sz w:val="28"/>
          <w:szCs w:val="28"/>
        </w:rPr>
        <w:t>8.1</w:t>
      </w:r>
      <w:r w:rsidRPr="00223DC3">
        <w:rPr>
          <w:spacing w:val="2"/>
          <w:sz w:val="28"/>
          <w:szCs w:val="28"/>
        </w:rPr>
        <w:t>.</w:t>
      </w:r>
    </w:p>
    <w:p w:rsidR="00D033D8" w:rsidRPr="008204AD" w:rsidRDefault="00D033D8" w:rsidP="00D033D8">
      <w:pPr>
        <w:shd w:val="clear" w:color="auto" w:fill="FFFFFF"/>
        <w:spacing w:after="0" w:line="240" w:lineRule="auto"/>
        <w:ind w:firstLine="708"/>
        <w:jc w:val="both"/>
        <w:textAlignment w:val="baseline"/>
        <w:rPr>
          <w:rFonts w:ascii="Times New Roman" w:eastAsia="Times New Roman" w:hAnsi="Times New Roman" w:cs="Times New Roman"/>
          <w:spacing w:val="2"/>
          <w:sz w:val="28"/>
          <w:szCs w:val="28"/>
          <w:lang w:eastAsia="ru-RU"/>
        </w:rPr>
      </w:pPr>
      <w:r>
        <w:rPr>
          <w:rFonts w:ascii="Times New Roman" w:eastAsia="Times New Roman" w:hAnsi="Times New Roman" w:cs="Times New Roman"/>
          <w:spacing w:val="2"/>
          <w:sz w:val="28"/>
          <w:szCs w:val="28"/>
          <w:lang w:eastAsia="ru-RU"/>
        </w:rPr>
        <w:t>8</w:t>
      </w:r>
      <w:r w:rsidRPr="00223DC3">
        <w:rPr>
          <w:rFonts w:ascii="Times New Roman" w:eastAsia="Times New Roman" w:hAnsi="Times New Roman" w:cs="Times New Roman"/>
          <w:spacing w:val="2"/>
          <w:sz w:val="28"/>
          <w:szCs w:val="28"/>
          <w:lang w:eastAsia="ru-RU"/>
        </w:rPr>
        <w:t xml:space="preserve">.10 Объединенный показатель дискомфорта от светильников общего освещения (независимо от системы освещения) не должен превышать значений, указанных в таблице </w:t>
      </w:r>
      <w:r>
        <w:rPr>
          <w:rFonts w:ascii="Times New Roman" w:eastAsia="Times New Roman" w:hAnsi="Times New Roman" w:cs="Times New Roman"/>
          <w:spacing w:val="2"/>
          <w:sz w:val="28"/>
          <w:szCs w:val="28"/>
          <w:lang w:eastAsia="ru-RU"/>
        </w:rPr>
        <w:t>Л.2</w:t>
      </w:r>
      <w:r w:rsidR="00493C7C">
        <w:rPr>
          <w:rFonts w:ascii="Times New Roman" w:eastAsia="Times New Roman" w:hAnsi="Times New Roman" w:cs="Times New Roman"/>
          <w:spacing w:val="2"/>
          <w:sz w:val="28"/>
          <w:szCs w:val="28"/>
          <w:lang w:eastAsia="ru-RU"/>
        </w:rPr>
        <w:t xml:space="preserve"> </w:t>
      </w:r>
      <w:r w:rsidRPr="008204AD">
        <w:rPr>
          <w:rFonts w:ascii="Times New Roman" w:hAnsi="Times New Roman" w:cs="Times New Roman"/>
          <w:sz w:val="28"/>
          <w:szCs w:val="28"/>
        </w:rPr>
        <w:t>приложения Л</w:t>
      </w:r>
      <w:r w:rsidRPr="008204AD">
        <w:rPr>
          <w:rFonts w:ascii="Times New Roman" w:eastAsia="Times New Roman" w:hAnsi="Times New Roman" w:cs="Times New Roman"/>
          <w:spacing w:val="2"/>
          <w:sz w:val="28"/>
          <w:szCs w:val="28"/>
          <w:lang w:eastAsia="ru-RU"/>
        </w:rPr>
        <w:t>.</w:t>
      </w:r>
    </w:p>
    <w:p w:rsidR="00D033D8" w:rsidRPr="00223DC3" w:rsidRDefault="00D033D8" w:rsidP="00D033D8">
      <w:pPr>
        <w:shd w:val="clear" w:color="auto" w:fill="FFFFFF"/>
        <w:spacing w:after="0" w:line="240" w:lineRule="auto"/>
        <w:ind w:firstLine="708"/>
        <w:jc w:val="both"/>
        <w:textAlignment w:val="baseline"/>
        <w:rPr>
          <w:rFonts w:ascii="Times New Roman" w:eastAsia="Times New Roman" w:hAnsi="Times New Roman" w:cs="Times New Roman"/>
          <w:spacing w:val="2"/>
          <w:sz w:val="28"/>
          <w:szCs w:val="28"/>
          <w:lang w:eastAsia="ru-RU"/>
        </w:rPr>
      </w:pPr>
      <w:r w:rsidRPr="00223DC3">
        <w:rPr>
          <w:rFonts w:ascii="Times New Roman" w:eastAsia="Times New Roman" w:hAnsi="Times New Roman" w:cs="Times New Roman"/>
          <w:spacing w:val="2"/>
          <w:sz w:val="28"/>
          <w:szCs w:val="28"/>
          <w:lang w:eastAsia="ru-RU"/>
        </w:rPr>
        <w:t>Объединенный показатель дискомфорта не ограничивается для помещений, длина которых не превышает двойной высоты подвеса светильников над полом, а также для помещений с временным пребыванием людей и для площадок, предназначенных для прохода или обслуживания оборудования.</w:t>
      </w:r>
    </w:p>
    <w:p w:rsidR="00D033D8" w:rsidRDefault="00D033D8" w:rsidP="00D033D8">
      <w:pPr>
        <w:shd w:val="clear" w:color="auto" w:fill="FFFFFF"/>
        <w:spacing w:after="0" w:line="240" w:lineRule="auto"/>
        <w:textAlignment w:val="baseline"/>
        <w:rPr>
          <w:rFonts w:ascii="Times New Roman" w:eastAsia="Times New Roman" w:hAnsi="Times New Roman" w:cs="Times New Roman"/>
          <w:spacing w:val="2"/>
          <w:sz w:val="16"/>
          <w:szCs w:val="16"/>
          <w:lang w:eastAsia="ru-RU"/>
        </w:rPr>
      </w:pPr>
    </w:p>
    <w:p w:rsidR="00D033D8" w:rsidRDefault="00D033D8" w:rsidP="00D033D8">
      <w:pPr>
        <w:shd w:val="clear" w:color="auto" w:fill="FFFFFF"/>
        <w:spacing w:after="0" w:line="240" w:lineRule="auto"/>
        <w:textAlignment w:val="baseline"/>
        <w:rPr>
          <w:rFonts w:ascii="Times New Roman" w:eastAsia="Times New Roman" w:hAnsi="Times New Roman" w:cs="Times New Roman"/>
          <w:spacing w:val="2"/>
          <w:sz w:val="16"/>
          <w:szCs w:val="16"/>
          <w:lang w:eastAsia="ru-RU"/>
        </w:rPr>
      </w:pPr>
    </w:p>
    <w:p w:rsidR="00493C7C" w:rsidRDefault="00493C7C" w:rsidP="00D033D8">
      <w:pPr>
        <w:shd w:val="clear" w:color="auto" w:fill="FFFFFF"/>
        <w:spacing w:after="0" w:line="240" w:lineRule="auto"/>
        <w:textAlignment w:val="baseline"/>
        <w:rPr>
          <w:rFonts w:ascii="Times New Roman" w:eastAsia="Times New Roman" w:hAnsi="Times New Roman" w:cs="Times New Roman"/>
          <w:spacing w:val="2"/>
          <w:sz w:val="16"/>
          <w:szCs w:val="16"/>
          <w:lang w:eastAsia="ru-RU"/>
        </w:rPr>
      </w:pPr>
    </w:p>
    <w:p w:rsidR="00493C7C" w:rsidRDefault="00493C7C" w:rsidP="00D033D8">
      <w:pPr>
        <w:shd w:val="clear" w:color="auto" w:fill="FFFFFF"/>
        <w:spacing w:after="0" w:line="240" w:lineRule="auto"/>
        <w:textAlignment w:val="baseline"/>
        <w:rPr>
          <w:rFonts w:ascii="Times New Roman" w:eastAsia="Times New Roman" w:hAnsi="Times New Roman" w:cs="Times New Roman"/>
          <w:spacing w:val="2"/>
          <w:sz w:val="16"/>
          <w:szCs w:val="16"/>
          <w:lang w:eastAsia="ru-RU"/>
        </w:rPr>
      </w:pPr>
    </w:p>
    <w:p w:rsidR="00493C7C" w:rsidRDefault="00493C7C" w:rsidP="00D033D8">
      <w:pPr>
        <w:shd w:val="clear" w:color="auto" w:fill="FFFFFF"/>
        <w:spacing w:after="0" w:line="240" w:lineRule="auto"/>
        <w:textAlignment w:val="baseline"/>
        <w:rPr>
          <w:rFonts w:ascii="Times New Roman" w:eastAsia="Times New Roman" w:hAnsi="Times New Roman" w:cs="Times New Roman"/>
          <w:spacing w:val="2"/>
          <w:sz w:val="16"/>
          <w:szCs w:val="16"/>
          <w:lang w:eastAsia="ru-RU"/>
        </w:rPr>
      </w:pPr>
    </w:p>
    <w:p w:rsidR="00493C7C" w:rsidRDefault="00493C7C" w:rsidP="00D033D8">
      <w:pPr>
        <w:shd w:val="clear" w:color="auto" w:fill="FFFFFF"/>
        <w:spacing w:after="0" w:line="240" w:lineRule="auto"/>
        <w:textAlignment w:val="baseline"/>
        <w:rPr>
          <w:rFonts w:ascii="Times New Roman" w:eastAsia="Times New Roman" w:hAnsi="Times New Roman" w:cs="Times New Roman"/>
          <w:spacing w:val="2"/>
          <w:sz w:val="16"/>
          <w:szCs w:val="16"/>
          <w:lang w:eastAsia="ru-RU"/>
        </w:rPr>
      </w:pPr>
    </w:p>
    <w:p w:rsidR="00493C7C" w:rsidRPr="00223DC3" w:rsidRDefault="00493C7C" w:rsidP="00D033D8">
      <w:pPr>
        <w:shd w:val="clear" w:color="auto" w:fill="FFFFFF"/>
        <w:spacing w:after="0" w:line="240" w:lineRule="auto"/>
        <w:textAlignment w:val="baseline"/>
        <w:rPr>
          <w:rFonts w:ascii="Times New Roman" w:eastAsia="Times New Roman" w:hAnsi="Times New Roman" w:cs="Times New Roman"/>
          <w:spacing w:val="2"/>
          <w:sz w:val="16"/>
          <w:szCs w:val="16"/>
          <w:lang w:eastAsia="ru-RU"/>
        </w:rPr>
      </w:pPr>
    </w:p>
    <w:p w:rsidR="00D033D8" w:rsidRPr="00223DC3" w:rsidRDefault="00D033D8" w:rsidP="00D033D8">
      <w:pPr>
        <w:shd w:val="clear" w:color="auto" w:fill="FFFFFF"/>
        <w:spacing w:after="0" w:line="240" w:lineRule="auto"/>
        <w:jc w:val="both"/>
        <w:textAlignment w:val="baseline"/>
        <w:rPr>
          <w:rFonts w:ascii="Times New Roman" w:eastAsia="Times New Roman" w:hAnsi="Times New Roman" w:cs="Times New Roman"/>
          <w:spacing w:val="2"/>
          <w:sz w:val="28"/>
          <w:szCs w:val="28"/>
          <w:lang w:eastAsia="ru-RU"/>
        </w:rPr>
      </w:pPr>
      <w:proofErr w:type="gramStart"/>
      <w:r w:rsidRPr="00223DC3">
        <w:rPr>
          <w:rFonts w:ascii="Times New Roman" w:eastAsia="Times New Roman" w:hAnsi="Times New Roman" w:cs="Times New Roman"/>
          <w:spacing w:val="2"/>
          <w:sz w:val="28"/>
          <w:szCs w:val="28"/>
          <w:lang w:eastAsia="ru-RU"/>
        </w:rPr>
        <w:lastRenderedPageBreak/>
        <w:t>Т</w:t>
      </w:r>
      <w:proofErr w:type="gramEnd"/>
      <w:r w:rsidR="00493C7C">
        <w:rPr>
          <w:rFonts w:ascii="Times New Roman" w:eastAsia="Times New Roman" w:hAnsi="Times New Roman" w:cs="Times New Roman"/>
          <w:spacing w:val="2"/>
          <w:sz w:val="28"/>
          <w:szCs w:val="28"/>
          <w:lang w:eastAsia="ru-RU"/>
        </w:rPr>
        <w:t xml:space="preserve"> </w:t>
      </w:r>
      <w:r w:rsidRPr="00223DC3">
        <w:rPr>
          <w:rFonts w:ascii="Times New Roman" w:eastAsia="Times New Roman" w:hAnsi="Times New Roman" w:cs="Times New Roman"/>
          <w:spacing w:val="2"/>
          <w:sz w:val="28"/>
          <w:szCs w:val="28"/>
          <w:lang w:eastAsia="ru-RU"/>
        </w:rPr>
        <w:t>а</w:t>
      </w:r>
      <w:r w:rsidR="00493C7C">
        <w:rPr>
          <w:rFonts w:ascii="Times New Roman" w:eastAsia="Times New Roman" w:hAnsi="Times New Roman" w:cs="Times New Roman"/>
          <w:spacing w:val="2"/>
          <w:sz w:val="28"/>
          <w:szCs w:val="28"/>
          <w:lang w:eastAsia="ru-RU"/>
        </w:rPr>
        <w:t xml:space="preserve"> </w:t>
      </w:r>
      <w:r w:rsidRPr="00223DC3">
        <w:rPr>
          <w:rFonts w:ascii="Times New Roman" w:eastAsia="Times New Roman" w:hAnsi="Times New Roman" w:cs="Times New Roman"/>
          <w:spacing w:val="2"/>
          <w:sz w:val="28"/>
          <w:szCs w:val="28"/>
          <w:lang w:eastAsia="ru-RU"/>
        </w:rPr>
        <w:t>б</w:t>
      </w:r>
      <w:r w:rsidR="00493C7C">
        <w:rPr>
          <w:rFonts w:ascii="Times New Roman" w:eastAsia="Times New Roman" w:hAnsi="Times New Roman" w:cs="Times New Roman"/>
          <w:spacing w:val="2"/>
          <w:sz w:val="28"/>
          <w:szCs w:val="28"/>
          <w:lang w:eastAsia="ru-RU"/>
        </w:rPr>
        <w:t xml:space="preserve"> </w:t>
      </w:r>
      <w:r w:rsidRPr="00223DC3">
        <w:rPr>
          <w:rFonts w:ascii="Times New Roman" w:eastAsia="Times New Roman" w:hAnsi="Times New Roman" w:cs="Times New Roman"/>
          <w:spacing w:val="2"/>
          <w:sz w:val="28"/>
          <w:szCs w:val="28"/>
          <w:lang w:eastAsia="ru-RU"/>
        </w:rPr>
        <w:t>л</w:t>
      </w:r>
      <w:r w:rsidR="00493C7C">
        <w:rPr>
          <w:rFonts w:ascii="Times New Roman" w:eastAsia="Times New Roman" w:hAnsi="Times New Roman" w:cs="Times New Roman"/>
          <w:spacing w:val="2"/>
          <w:sz w:val="28"/>
          <w:szCs w:val="28"/>
          <w:lang w:eastAsia="ru-RU"/>
        </w:rPr>
        <w:t xml:space="preserve"> </w:t>
      </w:r>
      <w:r w:rsidRPr="00223DC3">
        <w:rPr>
          <w:rFonts w:ascii="Times New Roman" w:eastAsia="Times New Roman" w:hAnsi="Times New Roman" w:cs="Times New Roman"/>
          <w:spacing w:val="2"/>
          <w:sz w:val="28"/>
          <w:szCs w:val="28"/>
          <w:lang w:eastAsia="ru-RU"/>
        </w:rPr>
        <w:t>и</w:t>
      </w:r>
      <w:r w:rsidR="00493C7C">
        <w:rPr>
          <w:rFonts w:ascii="Times New Roman" w:eastAsia="Times New Roman" w:hAnsi="Times New Roman" w:cs="Times New Roman"/>
          <w:spacing w:val="2"/>
          <w:sz w:val="28"/>
          <w:szCs w:val="28"/>
          <w:lang w:eastAsia="ru-RU"/>
        </w:rPr>
        <w:t xml:space="preserve"> </w:t>
      </w:r>
      <w:r w:rsidRPr="00223DC3">
        <w:rPr>
          <w:rFonts w:ascii="Times New Roman" w:eastAsia="Times New Roman" w:hAnsi="Times New Roman" w:cs="Times New Roman"/>
          <w:spacing w:val="2"/>
          <w:sz w:val="28"/>
          <w:szCs w:val="28"/>
          <w:lang w:eastAsia="ru-RU"/>
        </w:rPr>
        <w:t>ц</w:t>
      </w:r>
      <w:r w:rsidR="00493C7C">
        <w:rPr>
          <w:rFonts w:ascii="Times New Roman" w:eastAsia="Times New Roman" w:hAnsi="Times New Roman" w:cs="Times New Roman"/>
          <w:spacing w:val="2"/>
          <w:sz w:val="28"/>
          <w:szCs w:val="28"/>
          <w:lang w:eastAsia="ru-RU"/>
        </w:rPr>
        <w:t xml:space="preserve"> </w:t>
      </w:r>
      <w:r w:rsidRPr="00223DC3">
        <w:rPr>
          <w:rFonts w:ascii="Times New Roman" w:eastAsia="Times New Roman" w:hAnsi="Times New Roman" w:cs="Times New Roman"/>
          <w:spacing w:val="2"/>
          <w:sz w:val="28"/>
          <w:szCs w:val="28"/>
          <w:lang w:eastAsia="ru-RU"/>
        </w:rPr>
        <w:t xml:space="preserve">а </w:t>
      </w:r>
      <w:r>
        <w:rPr>
          <w:rFonts w:ascii="Times New Roman" w:eastAsia="Times New Roman" w:hAnsi="Times New Roman" w:cs="Times New Roman"/>
          <w:spacing w:val="2"/>
          <w:sz w:val="28"/>
          <w:szCs w:val="28"/>
          <w:lang w:eastAsia="ru-RU"/>
        </w:rPr>
        <w:t>8.1</w:t>
      </w:r>
      <w:r w:rsidRPr="00223DC3">
        <w:rPr>
          <w:rFonts w:ascii="Times New Roman" w:eastAsia="Times New Roman" w:hAnsi="Times New Roman" w:cs="Times New Roman"/>
          <w:spacing w:val="2"/>
          <w:sz w:val="28"/>
          <w:szCs w:val="28"/>
          <w:lang w:eastAsia="ru-RU"/>
        </w:rPr>
        <w:t xml:space="preserve"> – Максимально допустимые удельные установленные мощности искусственного освещения в производственных помещениях</w:t>
      </w:r>
    </w:p>
    <w:tbl>
      <w:tblPr>
        <w:tblW w:w="0" w:type="auto"/>
        <w:tblCellMar>
          <w:left w:w="0" w:type="dxa"/>
          <w:right w:w="0" w:type="dxa"/>
        </w:tblCellMar>
        <w:tblLook w:val="04A0" w:firstRow="1" w:lastRow="0" w:firstColumn="1" w:lastColumn="0" w:noHBand="0" w:noVBand="1"/>
      </w:tblPr>
      <w:tblGrid>
        <w:gridCol w:w="3330"/>
        <w:gridCol w:w="1884"/>
        <w:gridCol w:w="4424"/>
      </w:tblGrid>
      <w:tr w:rsidR="00D033D8" w:rsidRPr="00223DC3" w:rsidTr="009E062E">
        <w:trPr>
          <w:trHeight w:val="15"/>
        </w:trPr>
        <w:tc>
          <w:tcPr>
            <w:tcW w:w="3881" w:type="dxa"/>
            <w:hideMark/>
          </w:tcPr>
          <w:p w:rsidR="00D033D8" w:rsidRPr="00223DC3" w:rsidRDefault="00D033D8" w:rsidP="009E062E">
            <w:pPr>
              <w:spacing w:after="0" w:line="240" w:lineRule="auto"/>
              <w:rPr>
                <w:rFonts w:ascii="Times New Roman" w:eastAsia="Times New Roman" w:hAnsi="Times New Roman" w:cs="Times New Roman"/>
                <w:spacing w:val="2"/>
                <w:sz w:val="16"/>
                <w:szCs w:val="16"/>
                <w:lang w:eastAsia="ru-RU"/>
              </w:rPr>
            </w:pPr>
          </w:p>
        </w:tc>
        <w:tc>
          <w:tcPr>
            <w:tcW w:w="2033" w:type="dxa"/>
            <w:hideMark/>
          </w:tcPr>
          <w:p w:rsidR="00D033D8" w:rsidRPr="00223DC3" w:rsidRDefault="00D033D8" w:rsidP="009E062E">
            <w:pPr>
              <w:spacing w:after="0" w:line="240" w:lineRule="auto"/>
              <w:rPr>
                <w:rFonts w:ascii="Times New Roman" w:eastAsia="Times New Roman" w:hAnsi="Times New Roman" w:cs="Times New Roman"/>
                <w:sz w:val="16"/>
                <w:szCs w:val="16"/>
                <w:lang w:eastAsia="ru-RU"/>
              </w:rPr>
            </w:pPr>
          </w:p>
        </w:tc>
        <w:tc>
          <w:tcPr>
            <w:tcW w:w="5359" w:type="dxa"/>
            <w:hideMark/>
          </w:tcPr>
          <w:p w:rsidR="00D033D8" w:rsidRPr="00223DC3" w:rsidRDefault="00D033D8" w:rsidP="009E062E">
            <w:pPr>
              <w:spacing w:after="0" w:line="240" w:lineRule="auto"/>
              <w:rPr>
                <w:rFonts w:ascii="Times New Roman" w:eastAsia="Times New Roman" w:hAnsi="Times New Roman" w:cs="Times New Roman"/>
                <w:sz w:val="16"/>
                <w:szCs w:val="16"/>
                <w:lang w:eastAsia="ru-RU"/>
              </w:rPr>
            </w:pPr>
          </w:p>
        </w:tc>
      </w:tr>
      <w:tr w:rsidR="00D033D8" w:rsidRPr="00223DC3" w:rsidTr="009E062E">
        <w:tc>
          <w:tcPr>
            <w:tcW w:w="388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spacing w:after="0" w:line="240" w:lineRule="auto"/>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Освещенность на рабочей поверхности, лк</w:t>
            </w:r>
          </w:p>
        </w:tc>
        <w:tc>
          <w:tcPr>
            <w:tcW w:w="203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spacing w:after="0" w:line="240" w:lineRule="auto"/>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Индекс помещения</w:t>
            </w:r>
          </w:p>
        </w:tc>
        <w:tc>
          <w:tcPr>
            <w:tcW w:w="535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spacing w:after="0" w:line="240" w:lineRule="auto"/>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Максимально допустимая удельная установленная мощность, Вт/м</w:t>
            </w:r>
            <w:r w:rsidRPr="00223DC3">
              <w:rPr>
                <w:rFonts w:ascii="Times New Roman" w:eastAsia="Times New Roman" w:hAnsi="Times New Roman" w:cs="Times New Roman"/>
                <w:sz w:val="24"/>
                <w:szCs w:val="24"/>
                <w:vertAlign w:val="superscript"/>
                <w:lang w:eastAsia="ru-RU"/>
              </w:rPr>
              <w:t>2</w:t>
            </w:r>
            <w:r w:rsidRPr="00223DC3">
              <w:rPr>
                <w:rFonts w:ascii="Times New Roman" w:eastAsia="Times New Roman" w:hAnsi="Times New Roman" w:cs="Times New Roman"/>
                <w:sz w:val="24"/>
                <w:szCs w:val="24"/>
                <w:lang w:eastAsia="ru-RU"/>
              </w:rPr>
              <w:t>, не более</w:t>
            </w:r>
          </w:p>
        </w:tc>
      </w:tr>
      <w:tr w:rsidR="00D033D8" w:rsidRPr="00223DC3" w:rsidTr="009E062E">
        <w:tc>
          <w:tcPr>
            <w:tcW w:w="388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750</w:t>
            </w:r>
          </w:p>
        </w:tc>
        <w:tc>
          <w:tcPr>
            <w:tcW w:w="203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0,6</w:t>
            </w:r>
          </w:p>
        </w:tc>
        <w:tc>
          <w:tcPr>
            <w:tcW w:w="535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30</w:t>
            </w:r>
          </w:p>
        </w:tc>
      </w:tr>
      <w:tr w:rsidR="00D033D8" w:rsidRPr="00223DC3" w:rsidTr="009E062E">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0,8</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26</w:t>
            </w:r>
          </w:p>
        </w:tc>
      </w:tr>
      <w:tr w:rsidR="00D033D8" w:rsidRPr="00223DC3" w:rsidTr="009E062E">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1,25</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19</w:t>
            </w:r>
          </w:p>
        </w:tc>
      </w:tr>
      <w:tr w:rsidR="00D033D8" w:rsidRPr="00223DC3" w:rsidTr="009E062E">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2 и более</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15</w:t>
            </w:r>
          </w:p>
        </w:tc>
      </w:tr>
      <w:tr w:rsidR="00D033D8" w:rsidRPr="00223DC3" w:rsidTr="009E062E">
        <w:tc>
          <w:tcPr>
            <w:tcW w:w="388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500</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0,6</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20</w:t>
            </w:r>
          </w:p>
        </w:tc>
      </w:tr>
      <w:tr w:rsidR="00D033D8" w:rsidRPr="00223DC3" w:rsidTr="009E062E">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0,8</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17</w:t>
            </w:r>
          </w:p>
        </w:tc>
      </w:tr>
      <w:tr w:rsidR="00D033D8" w:rsidRPr="00223DC3" w:rsidTr="009E062E">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1,25</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12</w:t>
            </w:r>
          </w:p>
        </w:tc>
      </w:tr>
      <w:tr w:rsidR="00D033D8" w:rsidRPr="00223DC3" w:rsidTr="009E062E">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2 и более</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10</w:t>
            </w:r>
          </w:p>
        </w:tc>
      </w:tr>
      <w:tr w:rsidR="00D033D8" w:rsidRPr="00223DC3" w:rsidTr="009E062E">
        <w:tc>
          <w:tcPr>
            <w:tcW w:w="388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400</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0,6</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15</w:t>
            </w:r>
          </w:p>
        </w:tc>
      </w:tr>
      <w:tr w:rsidR="00D033D8" w:rsidRPr="00223DC3" w:rsidTr="009E062E">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0,8</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13</w:t>
            </w:r>
          </w:p>
        </w:tc>
      </w:tr>
      <w:tr w:rsidR="00D033D8" w:rsidRPr="00223DC3" w:rsidTr="009E062E">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1,25</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10</w:t>
            </w:r>
          </w:p>
        </w:tc>
      </w:tr>
      <w:tr w:rsidR="00D033D8" w:rsidRPr="00223DC3" w:rsidTr="009E062E">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2 и более</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8</w:t>
            </w:r>
          </w:p>
        </w:tc>
      </w:tr>
      <w:tr w:rsidR="00D033D8" w:rsidRPr="00223DC3" w:rsidTr="009E062E">
        <w:tc>
          <w:tcPr>
            <w:tcW w:w="388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300</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0,6</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12</w:t>
            </w:r>
          </w:p>
        </w:tc>
      </w:tr>
      <w:tr w:rsidR="00D033D8" w:rsidRPr="00223DC3" w:rsidTr="009E062E">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0,8</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10</w:t>
            </w:r>
          </w:p>
        </w:tc>
      </w:tr>
      <w:tr w:rsidR="00D033D8" w:rsidRPr="00223DC3" w:rsidTr="009E062E">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1,25</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8</w:t>
            </w:r>
          </w:p>
        </w:tc>
      </w:tr>
      <w:tr w:rsidR="00D033D8" w:rsidRPr="00223DC3" w:rsidTr="009E062E">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2 и более</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6</w:t>
            </w:r>
          </w:p>
        </w:tc>
      </w:tr>
      <w:tr w:rsidR="00D033D8" w:rsidRPr="00223DC3" w:rsidTr="009E062E">
        <w:tc>
          <w:tcPr>
            <w:tcW w:w="388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200</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0,6-1,25</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9</w:t>
            </w:r>
          </w:p>
        </w:tc>
      </w:tr>
      <w:tr w:rsidR="00D033D8" w:rsidRPr="00223DC3" w:rsidTr="009E062E">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1,25-3,0</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6</w:t>
            </w:r>
          </w:p>
        </w:tc>
      </w:tr>
      <w:tr w:rsidR="00D033D8" w:rsidRPr="00223DC3" w:rsidTr="009E062E">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Более 3</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5</w:t>
            </w:r>
          </w:p>
        </w:tc>
      </w:tr>
      <w:tr w:rsidR="00D033D8" w:rsidRPr="00223DC3" w:rsidTr="009E062E">
        <w:tc>
          <w:tcPr>
            <w:tcW w:w="388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150</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0,6-1,25</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7</w:t>
            </w:r>
          </w:p>
        </w:tc>
      </w:tr>
      <w:tr w:rsidR="00D033D8" w:rsidRPr="00223DC3" w:rsidTr="009E062E">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1,25-3,0</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5</w:t>
            </w:r>
          </w:p>
        </w:tc>
      </w:tr>
      <w:tr w:rsidR="00D033D8" w:rsidRPr="00223DC3" w:rsidTr="009E062E">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Более 3</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4</w:t>
            </w:r>
          </w:p>
        </w:tc>
      </w:tr>
      <w:tr w:rsidR="00D033D8" w:rsidRPr="00223DC3" w:rsidTr="009E062E">
        <w:tc>
          <w:tcPr>
            <w:tcW w:w="388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100</w:t>
            </w:r>
          </w:p>
        </w:tc>
        <w:tc>
          <w:tcPr>
            <w:tcW w:w="20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0,6-1,25</w:t>
            </w:r>
          </w:p>
        </w:tc>
        <w:tc>
          <w:tcPr>
            <w:tcW w:w="535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5</w:t>
            </w:r>
          </w:p>
        </w:tc>
      </w:tr>
      <w:tr w:rsidR="00D033D8" w:rsidRPr="00223DC3" w:rsidTr="009E062E">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rPr>
                <w:rFonts w:ascii="Times New Roman" w:eastAsia="Times New Roman" w:hAnsi="Times New Roman" w:cs="Times New Roman"/>
                <w:sz w:val="24"/>
                <w:szCs w:val="24"/>
                <w:lang w:eastAsia="ru-RU"/>
              </w:rPr>
            </w:pPr>
          </w:p>
        </w:tc>
        <w:tc>
          <w:tcPr>
            <w:tcW w:w="2033"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1,25-3,0</w:t>
            </w:r>
          </w:p>
        </w:tc>
        <w:tc>
          <w:tcPr>
            <w:tcW w:w="535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spacing w:after="0" w:line="280" w:lineRule="exact"/>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3</w:t>
            </w:r>
          </w:p>
        </w:tc>
      </w:tr>
      <w:tr w:rsidR="00D033D8" w:rsidRPr="00223DC3" w:rsidTr="009E062E">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40" w:lineRule="auto"/>
              <w:rPr>
                <w:rFonts w:ascii="Times New Roman" w:eastAsia="Times New Roman" w:hAnsi="Times New Roman" w:cs="Times New Roman"/>
                <w:sz w:val="24"/>
                <w:szCs w:val="24"/>
                <w:lang w:eastAsia="ru-RU"/>
              </w:rPr>
            </w:pPr>
          </w:p>
        </w:tc>
        <w:tc>
          <w:tcPr>
            <w:tcW w:w="203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40" w:lineRule="auto"/>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Более 3</w:t>
            </w:r>
          </w:p>
        </w:tc>
        <w:tc>
          <w:tcPr>
            <w:tcW w:w="535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spacing w:after="0" w:line="240" w:lineRule="auto"/>
              <w:jc w:val="center"/>
              <w:textAlignment w:val="baseline"/>
              <w:rPr>
                <w:rFonts w:ascii="Times New Roman" w:eastAsia="Times New Roman" w:hAnsi="Times New Roman" w:cs="Times New Roman"/>
                <w:sz w:val="24"/>
                <w:szCs w:val="24"/>
                <w:lang w:eastAsia="ru-RU"/>
              </w:rPr>
            </w:pPr>
            <w:r w:rsidRPr="00223DC3">
              <w:rPr>
                <w:rFonts w:ascii="Times New Roman" w:eastAsia="Times New Roman" w:hAnsi="Times New Roman" w:cs="Times New Roman"/>
                <w:sz w:val="24"/>
                <w:szCs w:val="24"/>
                <w:lang w:eastAsia="ru-RU"/>
              </w:rPr>
              <w:t>2,5</w:t>
            </w:r>
          </w:p>
        </w:tc>
      </w:tr>
      <w:tr w:rsidR="00D033D8" w:rsidRPr="00223DC3" w:rsidTr="009E062E">
        <w:tc>
          <w:tcPr>
            <w:tcW w:w="1127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Default="00D033D8" w:rsidP="009E062E">
            <w:pPr>
              <w:spacing w:after="0" w:line="240" w:lineRule="auto"/>
              <w:ind w:firstLine="417"/>
              <w:textAlignment w:val="baseline"/>
              <w:rPr>
                <w:rFonts w:ascii="Times New Roman" w:eastAsia="Times New Roman" w:hAnsi="Times New Roman" w:cs="Times New Roman"/>
                <w:sz w:val="16"/>
                <w:szCs w:val="16"/>
                <w:lang w:eastAsia="ru-RU"/>
              </w:rPr>
            </w:pPr>
          </w:p>
          <w:p w:rsidR="00D033D8" w:rsidRPr="00223DC3" w:rsidRDefault="00D033D8" w:rsidP="009E062E">
            <w:pPr>
              <w:spacing w:after="0" w:line="240" w:lineRule="auto"/>
              <w:ind w:firstLine="417"/>
              <w:textAlignment w:val="baseline"/>
              <w:rPr>
                <w:rFonts w:ascii="Times New Roman" w:eastAsia="Times New Roman" w:hAnsi="Times New Roman" w:cs="Times New Roman"/>
                <w:sz w:val="20"/>
                <w:szCs w:val="20"/>
                <w:lang w:eastAsia="ru-RU"/>
              </w:rPr>
            </w:pPr>
            <w:r w:rsidRPr="00493C7C">
              <w:rPr>
                <w:rFonts w:ascii="Times New Roman" w:eastAsia="Times New Roman" w:hAnsi="Times New Roman" w:cs="Times New Roman"/>
                <w:sz w:val="20"/>
                <w:szCs w:val="20"/>
                <w:lang w:eastAsia="ru-RU"/>
              </w:rPr>
              <w:t xml:space="preserve">П р и м е </w:t>
            </w:r>
            <w:proofErr w:type="gramStart"/>
            <w:r w:rsidRPr="00493C7C">
              <w:rPr>
                <w:rFonts w:ascii="Times New Roman" w:eastAsia="Times New Roman" w:hAnsi="Times New Roman" w:cs="Times New Roman"/>
                <w:sz w:val="20"/>
                <w:szCs w:val="20"/>
                <w:lang w:eastAsia="ru-RU"/>
              </w:rPr>
              <w:t>ч</w:t>
            </w:r>
            <w:proofErr w:type="gramEnd"/>
            <w:r w:rsidRPr="00493C7C">
              <w:rPr>
                <w:rFonts w:ascii="Times New Roman" w:eastAsia="Times New Roman" w:hAnsi="Times New Roman" w:cs="Times New Roman"/>
                <w:sz w:val="20"/>
                <w:szCs w:val="20"/>
                <w:lang w:eastAsia="ru-RU"/>
              </w:rPr>
              <w:t xml:space="preserve"> а н и я</w:t>
            </w:r>
          </w:p>
          <w:p w:rsidR="00D033D8" w:rsidRPr="00223DC3" w:rsidRDefault="00D033D8" w:rsidP="009E062E">
            <w:pPr>
              <w:spacing w:after="0" w:line="240" w:lineRule="auto"/>
              <w:ind w:firstLine="417"/>
              <w:jc w:val="both"/>
              <w:textAlignment w:val="baseline"/>
              <w:rPr>
                <w:rFonts w:ascii="Times New Roman" w:eastAsia="Times New Roman" w:hAnsi="Times New Roman" w:cs="Times New Roman"/>
                <w:sz w:val="20"/>
                <w:szCs w:val="20"/>
                <w:lang w:eastAsia="ru-RU"/>
              </w:rPr>
            </w:pPr>
            <w:r w:rsidRPr="00223DC3">
              <w:rPr>
                <w:rFonts w:ascii="Times New Roman" w:eastAsia="Times New Roman" w:hAnsi="Times New Roman" w:cs="Times New Roman"/>
                <w:sz w:val="20"/>
                <w:szCs w:val="20"/>
                <w:lang w:eastAsia="ru-RU"/>
              </w:rPr>
              <w:t>1 Значения максимальных удельных мощностей искусственного освещения для помещений других размеров и освещенностей определяются интерполяцией.</w:t>
            </w:r>
          </w:p>
          <w:p w:rsidR="00D033D8" w:rsidRDefault="00D033D8" w:rsidP="009E062E">
            <w:pPr>
              <w:spacing w:after="0" w:line="240" w:lineRule="auto"/>
              <w:ind w:firstLine="417"/>
              <w:jc w:val="both"/>
              <w:textAlignment w:val="baseline"/>
              <w:rPr>
                <w:rFonts w:ascii="Times New Roman" w:eastAsia="Times New Roman" w:hAnsi="Times New Roman" w:cs="Times New Roman"/>
                <w:sz w:val="20"/>
                <w:szCs w:val="20"/>
                <w:lang w:eastAsia="ru-RU"/>
              </w:rPr>
            </w:pPr>
            <w:r w:rsidRPr="00223DC3">
              <w:rPr>
                <w:rFonts w:ascii="Times New Roman" w:eastAsia="Times New Roman" w:hAnsi="Times New Roman" w:cs="Times New Roman"/>
                <w:sz w:val="20"/>
                <w:szCs w:val="20"/>
                <w:lang w:eastAsia="ru-RU"/>
              </w:rPr>
              <w:t>2 Значения максимальных удельных мощностей искусственного освещения допускается повышать на 30% в технически обоснованных случаях (наличие крупногабаритного оборудования и пр.).</w:t>
            </w:r>
          </w:p>
          <w:p w:rsidR="00D033D8" w:rsidRPr="00223DC3" w:rsidRDefault="00D033D8" w:rsidP="009E062E">
            <w:pPr>
              <w:spacing w:after="0" w:line="240" w:lineRule="auto"/>
              <w:ind w:firstLine="417"/>
              <w:jc w:val="both"/>
              <w:textAlignment w:val="baseline"/>
              <w:rPr>
                <w:rFonts w:ascii="Times New Roman" w:eastAsia="Times New Roman" w:hAnsi="Times New Roman" w:cs="Times New Roman"/>
                <w:sz w:val="16"/>
                <w:szCs w:val="16"/>
                <w:lang w:eastAsia="ru-RU"/>
              </w:rPr>
            </w:pPr>
          </w:p>
        </w:tc>
      </w:tr>
    </w:tbl>
    <w:p w:rsidR="00D033D8" w:rsidRPr="00223DC3" w:rsidRDefault="00D033D8" w:rsidP="00D033D8">
      <w:pPr>
        <w:shd w:val="clear" w:color="auto" w:fill="FFFFFF"/>
        <w:spacing w:after="0" w:line="240" w:lineRule="auto"/>
        <w:ind w:firstLine="708"/>
        <w:jc w:val="both"/>
        <w:textAlignment w:val="baseline"/>
        <w:rPr>
          <w:rFonts w:ascii="Times New Roman" w:hAnsi="Times New Roman" w:cs="Times New Roman"/>
          <w:sz w:val="16"/>
          <w:szCs w:val="16"/>
        </w:rPr>
      </w:pPr>
    </w:p>
    <w:p w:rsidR="00D033D8" w:rsidRPr="00223DC3" w:rsidRDefault="00D033D8" w:rsidP="00D033D8">
      <w:pPr>
        <w:shd w:val="clear" w:color="auto" w:fill="FFFFFF"/>
        <w:spacing w:after="0" w:line="240" w:lineRule="auto"/>
        <w:ind w:firstLine="708"/>
        <w:jc w:val="both"/>
        <w:textAlignment w:val="baseline"/>
        <w:rPr>
          <w:rFonts w:ascii="Times New Roman" w:hAnsi="Times New Roman" w:cs="Times New Roman"/>
          <w:sz w:val="28"/>
          <w:szCs w:val="28"/>
        </w:rPr>
      </w:pPr>
      <w:r>
        <w:rPr>
          <w:rFonts w:ascii="Times New Roman" w:hAnsi="Times New Roman" w:cs="Times New Roman"/>
          <w:sz w:val="28"/>
          <w:szCs w:val="28"/>
        </w:rPr>
        <w:t>8</w:t>
      </w:r>
      <w:r w:rsidRPr="00223DC3">
        <w:rPr>
          <w:rFonts w:ascii="Times New Roman" w:hAnsi="Times New Roman" w:cs="Times New Roman"/>
          <w:sz w:val="28"/>
          <w:szCs w:val="28"/>
        </w:rPr>
        <w:t>.11 Для местного освещения рабочих мест следует использовать светильники с непросвечивающими отражателями. Светильники должны располагаться таким образом, чтобы их светящие элементы не попадали в поле зрения работающих на освещаемом рабочем месте и на других рабочих местах.</w:t>
      </w:r>
    </w:p>
    <w:p w:rsidR="00D033D8" w:rsidRPr="00223DC3" w:rsidRDefault="00D033D8" w:rsidP="00D033D8">
      <w:pPr>
        <w:shd w:val="clear" w:color="auto" w:fill="FFFFFF"/>
        <w:spacing w:after="0" w:line="240" w:lineRule="auto"/>
        <w:ind w:firstLine="708"/>
        <w:jc w:val="both"/>
        <w:textAlignment w:val="baseline"/>
        <w:rPr>
          <w:rFonts w:ascii="Times New Roman" w:hAnsi="Times New Roman" w:cs="Times New Roman"/>
          <w:sz w:val="28"/>
          <w:szCs w:val="28"/>
        </w:rPr>
      </w:pPr>
      <w:r w:rsidRPr="00223DC3">
        <w:rPr>
          <w:rFonts w:ascii="Times New Roman" w:hAnsi="Times New Roman" w:cs="Times New Roman"/>
          <w:sz w:val="28"/>
          <w:szCs w:val="28"/>
        </w:rPr>
        <w:t>Местное освещение зрительных работ с трехмерными объектами различения следует выполнять:</w:t>
      </w:r>
    </w:p>
    <w:p w:rsidR="00D033D8" w:rsidRPr="00223DC3" w:rsidRDefault="00D033D8" w:rsidP="00D033D8">
      <w:pPr>
        <w:shd w:val="clear" w:color="auto" w:fill="FFFFFF"/>
        <w:spacing w:after="0" w:line="240" w:lineRule="auto"/>
        <w:ind w:firstLine="708"/>
        <w:jc w:val="both"/>
        <w:textAlignment w:val="baseline"/>
        <w:rPr>
          <w:rFonts w:ascii="Times New Roman" w:hAnsi="Times New Roman" w:cs="Times New Roman"/>
          <w:sz w:val="28"/>
          <w:szCs w:val="28"/>
        </w:rPr>
      </w:pPr>
      <w:r w:rsidRPr="00223DC3">
        <w:rPr>
          <w:rFonts w:ascii="Times New Roman" w:hAnsi="Times New Roman" w:cs="Times New Roman"/>
          <w:sz w:val="28"/>
          <w:szCs w:val="28"/>
        </w:rPr>
        <w:t>- при диффузном отражении фона – светильником, отношение наибольшего линейного размера светящей поверхности которого к высоте расположения ее над рабочей поверхностью составляет не более 0,4 при направлении оптической оси в центр рабочей поверхности под углом не менее 30° к вертикали;</w:t>
      </w:r>
    </w:p>
    <w:p w:rsidR="00D033D8" w:rsidRPr="00223DC3" w:rsidRDefault="00D033D8" w:rsidP="00D033D8">
      <w:pPr>
        <w:shd w:val="clear" w:color="auto" w:fill="FFFFFF"/>
        <w:spacing w:after="0" w:line="240" w:lineRule="auto"/>
        <w:ind w:firstLine="708"/>
        <w:jc w:val="both"/>
        <w:textAlignment w:val="baseline"/>
        <w:rPr>
          <w:rFonts w:ascii="Times New Roman" w:hAnsi="Times New Roman" w:cs="Times New Roman"/>
          <w:sz w:val="28"/>
          <w:szCs w:val="28"/>
        </w:rPr>
      </w:pPr>
      <w:r w:rsidRPr="00223DC3">
        <w:rPr>
          <w:rFonts w:ascii="Times New Roman" w:hAnsi="Times New Roman" w:cs="Times New Roman"/>
          <w:sz w:val="28"/>
          <w:szCs w:val="28"/>
        </w:rPr>
        <w:lastRenderedPageBreak/>
        <w:t>- при направленно-рассеянном и смешанном отражении фона – светильником, отношение наименьшего линейного размера светящей поверхности которого к высоте расположения ее над рабочей поверхностью составляет не менее 0,5, а ее яркость – от 2500 до 4000 кд/м</w:t>
      </w:r>
      <w:r w:rsidRPr="00223DC3">
        <w:rPr>
          <w:rFonts w:ascii="Times New Roman" w:hAnsi="Times New Roman" w:cs="Times New Roman"/>
          <w:sz w:val="28"/>
          <w:szCs w:val="28"/>
          <w:vertAlign w:val="superscript"/>
        </w:rPr>
        <w:t>2</w:t>
      </w:r>
      <w:r w:rsidRPr="00223DC3">
        <w:rPr>
          <w:rFonts w:ascii="Times New Roman" w:hAnsi="Times New Roman" w:cs="Times New Roman"/>
          <w:sz w:val="28"/>
          <w:szCs w:val="28"/>
        </w:rPr>
        <w:t>.</w:t>
      </w:r>
    </w:p>
    <w:p w:rsidR="00D033D8" w:rsidRPr="00223DC3" w:rsidRDefault="00D033D8" w:rsidP="00D033D8">
      <w:pPr>
        <w:shd w:val="clear" w:color="auto" w:fill="FFFFFF"/>
        <w:spacing w:after="0" w:line="240" w:lineRule="auto"/>
        <w:ind w:firstLine="708"/>
        <w:jc w:val="both"/>
        <w:textAlignment w:val="baseline"/>
        <w:rPr>
          <w:rFonts w:ascii="Times New Roman" w:eastAsia="Times New Roman" w:hAnsi="Times New Roman" w:cs="Times New Roman"/>
          <w:spacing w:val="2"/>
          <w:sz w:val="28"/>
          <w:szCs w:val="28"/>
          <w:lang w:eastAsia="ru-RU"/>
        </w:rPr>
      </w:pPr>
      <w:r>
        <w:rPr>
          <w:rFonts w:ascii="Times New Roman" w:eastAsia="Times New Roman" w:hAnsi="Times New Roman" w:cs="Times New Roman"/>
          <w:spacing w:val="2"/>
          <w:sz w:val="28"/>
          <w:szCs w:val="28"/>
          <w:lang w:eastAsia="ru-RU"/>
        </w:rPr>
        <w:t>8</w:t>
      </w:r>
      <w:r w:rsidRPr="00223DC3">
        <w:rPr>
          <w:rFonts w:ascii="Times New Roman" w:eastAsia="Times New Roman" w:hAnsi="Times New Roman" w:cs="Times New Roman"/>
          <w:spacing w:val="2"/>
          <w:sz w:val="28"/>
          <w:szCs w:val="28"/>
          <w:lang w:eastAsia="ru-RU"/>
        </w:rPr>
        <w:t xml:space="preserve">.12 Яркость рабочей поверхности не должна превышать значений, указанных в таблице </w:t>
      </w:r>
      <w:r>
        <w:rPr>
          <w:rFonts w:ascii="Times New Roman" w:eastAsia="Times New Roman" w:hAnsi="Times New Roman" w:cs="Times New Roman"/>
          <w:spacing w:val="2"/>
          <w:sz w:val="28"/>
          <w:szCs w:val="28"/>
          <w:lang w:eastAsia="ru-RU"/>
        </w:rPr>
        <w:t>8.2</w:t>
      </w:r>
      <w:r w:rsidRPr="00223DC3">
        <w:rPr>
          <w:rFonts w:ascii="Times New Roman" w:eastAsia="Times New Roman" w:hAnsi="Times New Roman" w:cs="Times New Roman"/>
          <w:spacing w:val="2"/>
          <w:sz w:val="28"/>
          <w:szCs w:val="28"/>
          <w:lang w:eastAsia="ru-RU"/>
        </w:rPr>
        <w:t>.</w:t>
      </w:r>
    </w:p>
    <w:p w:rsidR="00D033D8" w:rsidRPr="00223DC3" w:rsidRDefault="00D033D8" w:rsidP="00D033D8">
      <w:pPr>
        <w:shd w:val="clear" w:color="auto" w:fill="FFFFFF"/>
        <w:spacing w:after="0" w:line="240" w:lineRule="auto"/>
        <w:ind w:firstLine="708"/>
        <w:jc w:val="both"/>
        <w:textAlignment w:val="baseline"/>
        <w:rPr>
          <w:rFonts w:ascii="Times New Roman" w:eastAsia="Times New Roman" w:hAnsi="Times New Roman" w:cs="Times New Roman"/>
          <w:spacing w:val="2"/>
          <w:sz w:val="28"/>
          <w:szCs w:val="28"/>
          <w:lang w:eastAsia="ru-RU"/>
        </w:rPr>
      </w:pPr>
      <w:r>
        <w:rPr>
          <w:rFonts w:ascii="Times New Roman" w:eastAsia="Times New Roman" w:hAnsi="Times New Roman" w:cs="Times New Roman"/>
          <w:spacing w:val="2"/>
          <w:sz w:val="28"/>
          <w:szCs w:val="28"/>
          <w:lang w:eastAsia="ru-RU"/>
        </w:rPr>
        <w:t>8</w:t>
      </w:r>
      <w:r w:rsidRPr="00223DC3">
        <w:rPr>
          <w:rFonts w:ascii="Times New Roman" w:eastAsia="Times New Roman" w:hAnsi="Times New Roman" w:cs="Times New Roman"/>
          <w:spacing w:val="2"/>
          <w:sz w:val="28"/>
          <w:szCs w:val="28"/>
          <w:lang w:eastAsia="ru-RU"/>
        </w:rPr>
        <w:t xml:space="preserve">.13 Коэффициент пульсации освещенности на рабочих поверхностях не должен превышать значений, указанных в таблице </w:t>
      </w:r>
      <w:r>
        <w:rPr>
          <w:rFonts w:ascii="Times New Roman" w:eastAsia="Times New Roman" w:hAnsi="Times New Roman" w:cs="Times New Roman"/>
          <w:spacing w:val="2"/>
          <w:sz w:val="28"/>
          <w:szCs w:val="28"/>
          <w:lang w:eastAsia="ru-RU"/>
        </w:rPr>
        <w:t>Л.2</w:t>
      </w:r>
      <w:r w:rsidRPr="008204AD">
        <w:rPr>
          <w:rFonts w:ascii="Times New Roman" w:hAnsi="Times New Roman" w:cs="Times New Roman"/>
          <w:sz w:val="28"/>
          <w:szCs w:val="28"/>
        </w:rPr>
        <w:t xml:space="preserve"> приложения Л</w:t>
      </w:r>
      <w:r w:rsidRPr="008204AD">
        <w:rPr>
          <w:rFonts w:ascii="Times New Roman" w:eastAsia="Times New Roman" w:hAnsi="Times New Roman" w:cs="Times New Roman"/>
          <w:spacing w:val="2"/>
          <w:sz w:val="28"/>
          <w:szCs w:val="28"/>
          <w:lang w:eastAsia="ru-RU"/>
        </w:rPr>
        <w:t>.</w:t>
      </w:r>
    </w:p>
    <w:p w:rsidR="00D033D8" w:rsidRPr="00223DC3" w:rsidRDefault="00D033D8" w:rsidP="00D033D8">
      <w:pPr>
        <w:shd w:val="clear" w:color="auto" w:fill="FFFFFF"/>
        <w:spacing w:after="0" w:line="240" w:lineRule="auto"/>
        <w:textAlignment w:val="baseline"/>
        <w:rPr>
          <w:rFonts w:ascii="Times New Roman" w:eastAsia="Times New Roman" w:hAnsi="Times New Roman" w:cs="Times New Roman"/>
          <w:spacing w:val="2"/>
          <w:sz w:val="16"/>
          <w:szCs w:val="16"/>
          <w:lang w:eastAsia="ru-RU"/>
        </w:rPr>
      </w:pPr>
    </w:p>
    <w:p w:rsidR="00D033D8" w:rsidRPr="00223DC3" w:rsidRDefault="00D033D8" w:rsidP="00D033D8">
      <w:pPr>
        <w:shd w:val="clear" w:color="auto" w:fill="FFFFFF"/>
        <w:spacing w:after="0" w:line="240" w:lineRule="auto"/>
        <w:jc w:val="both"/>
        <w:textAlignment w:val="baseline"/>
        <w:rPr>
          <w:rFonts w:ascii="Times New Roman" w:eastAsia="Times New Roman" w:hAnsi="Times New Roman" w:cs="Times New Roman"/>
          <w:spacing w:val="2"/>
          <w:sz w:val="28"/>
          <w:szCs w:val="28"/>
          <w:lang w:eastAsia="ru-RU"/>
        </w:rPr>
      </w:pPr>
      <w:proofErr w:type="gramStart"/>
      <w:r w:rsidRPr="00493C7C">
        <w:rPr>
          <w:rFonts w:ascii="Times New Roman" w:eastAsia="Times New Roman" w:hAnsi="Times New Roman" w:cs="Times New Roman"/>
          <w:spacing w:val="2"/>
          <w:sz w:val="28"/>
          <w:szCs w:val="28"/>
          <w:lang w:eastAsia="ru-RU"/>
        </w:rPr>
        <w:t>Т</w:t>
      </w:r>
      <w:proofErr w:type="gramEnd"/>
      <w:r w:rsidRPr="00493C7C">
        <w:rPr>
          <w:rFonts w:ascii="Times New Roman" w:eastAsia="Times New Roman" w:hAnsi="Times New Roman" w:cs="Times New Roman"/>
          <w:spacing w:val="2"/>
          <w:sz w:val="28"/>
          <w:szCs w:val="28"/>
          <w:lang w:eastAsia="ru-RU"/>
        </w:rPr>
        <w:t xml:space="preserve"> а б л и ц а</w:t>
      </w:r>
      <w:r w:rsidRPr="00223DC3">
        <w:rPr>
          <w:rFonts w:ascii="Times New Roman" w:eastAsia="Times New Roman" w:hAnsi="Times New Roman" w:cs="Times New Roman"/>
          <w:spacing w:val="2"/>
          <w:sz w:val="28"/>
          <w:szCs w:val="28"/>
          <w:lang w:eastAsia="ru-RU"/>
        </w:rPr>
        <w:t xml:space="preserve"> </w:t>
      </w:r>
      <w:r>
        <w:rPr>
          <w:rFonts w:ascii="Times New Roman" w:eastAsia="Times New Roman" w:hAnsi="Times New Roman" w:cs="Times New Roman"/>
          <w:spacing w:val="2"/>
          <w:sz w:val="28"/>
          <w:szCs w:val="28"/>
          <w:lang w:eastAsia="ru-RU"/>
        </w:rPr>
        <w:t>8.2</w:t>
      </w:r>
      <w:r w:rsidRPr="00223DC3">
        <w:rPr>
          <w:rFonts w:ascii="Times New Roman" w:eastAsia="Times New Roman" w:hAnsi="Times New Roman" w:cs="Times New Roman"/>
          <w:spacing w:val="2"/>
          <w:sz w:val="28"/>
          <w:szCs w:val="28"/>
          <w:lang w:eastAsia="ru-RU"/>
        </w:rPr>
        <w:t xml:space="preserve"> – Наибольшая допустимая яркость рабочих поверхностей по условиям отраженной блескости</w:t>
      </w:r>
    </w:p>
    <w:p w:rsidR="00D033D8" w:rsidRPr="00223DC3" w:rsidRDefault="00D033D8" w:rsidP="00D033D8">
      <w:pPr>
        <w:shd w:val="clear" w:color="auto" w:fill="FFFFFF"/>
        <w:spacing w:after="0" w:line="240" w:lineRule="auto"/>
        <w:textAlignment w:val="baseline"/>
        <w:rPr>
          <w:rFonts w:ascii="Times New Roman" w:eastAsia="Times New Roman" w:hAnsi="Times New Roman" w:cs="Times New Roman"/>
          <w:spacing w:val="2"/>
          <w:sz w:val="16"/>
          <w:szCs w:val="16"/>
          <w:lang w:eastAsia="ru-RU"/>
        </w:rPr>
      </w:pPr>
    </w:p>
    <w:tbl>
      <w:tblPr>
        <w:tblW w:w="10938" w:type="dxa"/>
        <w:tblInd w:w="-8" w:type="dxa"/>
        <w:tblCellMar>
          <w:left w:w="0" w:type="dxa"/>
          <w:right w:w="0" w:type="dxa"/>
        </w:tblCellMar>
        <w:tblLook w:val="04A0" w:firstRow="1" w:lastRow="0" w:firstColumn="1" w:lastColumn="0" w:noHBand="0" w:noVBand="1"/>
      </w:tblPr>
      <w:tblGrid>
        <w:gridCol w:w="1166"/>
        <w:gridCol w:w="607"/>
        <w:gridCol w:w="958"/>
        <w:gridCol w:w="541"/>
        <w:gridCol w:w="1831"/>
        <w:gridCol w:w="1343"/>
        <w:gridCol w:w="3193"/>
        <w:gridCol w:w="1299"/>
      </w:tblGrid>
      <w:tr w:rsidR="00D033D8" w:rsidRPr="00223DC3" w:rsidTr="009E062E">
        <w:trPr>
          <w:gridAfter w:val="1"/>
          <w:wAfter w:w="1299" w:type="dxa"/>
          <w:trHeight w:val="302"/>
        </w:trPr>
        <w:tc>
          <w:tcPr>
            <w:tcW w:w="5103" w:type="dxa"/>
            <w:gridSpan w:val="5"/>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line="276" w:lineRule="auto"/>
              <w:jc w:val="center"/>
            </w:pPr>
            <w:r w:rsidRPr="00223DC3">
              <w:t>Площадь рабочей поверхности, м</w:t>
            </w:r>
            <w:r w:rsidRPr="00223DC3">
              <w:rPr>
                <w:vertAlign w:val="superscript"/>
              </w:rPr>
              <w:t>2</w:t>
            </w:r>
          </w:p>
        </w:tc>
        <w:tc>
          <w:tcPr>
            <w:tcW w:w="4536"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center"/>
              <w:rPr>
                <w:vertAlign w:val="superscript"/>
              </w:rPr>
            </w:pPr>
            <w:r w:rsidRPr="00223DC3">
              <w:t>Наибольшая допустимая яркость, кд/м</w:t>
            </w:r>
            <w:r w:rsidRPr="00223DC3">
              <w:rPr>
                <w:noProof/>
                <w:vertAlign w:val="superscript"/>
              </w:rPr>
              <w:t>2</w:t>
            </w:r>
          </w:p>
        </w:tc>
      </w:tr>
      <w:tr w:rsidR="00D033D8" w:rsidRPr="00223DC3" w:rsidTr="009E062E">
        <w:trPr>
          <w:gridAfter w:val="1"/>
          <w:wAfter w:w="1299" w:type="dxa"/>
          <w:trHeight w:val="291"/>
        </w:trPr>
        <w:tc>
          <w:tcPr>
            <w:tcW w:w="5103" w:type="dxa"/>
            <w:gridSpan w:val="5"/>
            <w:tcBorders>
              <w:top w:val="double" w:sz="4" w:space="0" w:color="auto"/>
              <w:left w:val="single" w:sz="4" w:space="0" w:color="auto"/>
              <w:right w:val="single" w:sz="4" w:space="0" w:color="auto"/>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center"/>
            </w:pPr>
            <w:r w:rsidRPr="00223DC3">
              <w:t>Менее 0,0001</w:t>
            </w:r>
          </w:p>
        </w:tc>
        <w:tc>
          <w:tcPr>
            <w:tcW w:w="1343" w:type="dxa"/>
            <w:tcBorders>
              <w:top w:val="double" w:sz="4" w:space="0" w:color="auto"/>
              <w:left w:val="single" w:sz="4" w:space="0" w:color="auto"/>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p>
        </w:tc>
        <w:tc>
          <w:tcPr>
            <w:tcW w:w="3193" w:type="dxa"/>
            <w:tcBorders>
              <w:top w:val="single" w:sz="4" w:space="0" w:color="auto"/>
              <w:right w:val="single" w:sz="4" w:space="0" w:color="auto"/>
            </w:tcBorders>
          </w:tcPr>
          <w:p w:rsidR="00D033D8" w:rsidRPr="00223DC3" w:rsidRDefault="00D033D8" w:rsidP="009E062E">
            <w:pPr>
              <w:pStyle w:val="a3"/>
              <w:spacing w:before="0" w:beforeAutospacing="0" w:after="0" w:afterAutospacing="0" w:line="276" w:lineRule="auto"/>
            </w:pPr>
            <w:r w:rsidRPr="00223DC3">
              <w:t>2000</w:t>
            </w:r>
          </w:p>
        </w:tc>
      </w:tr>
      <w:tr w:rsidR="00D033D8" w:rsidRPr="00223DC3" w:rsidTr="009E062E">
        <w:trPr>
          <w:gridAfter w:val="1"/>
          <w:wAfter w:w="1299" w:type="dxa"/>
          <w:trHeight w:val="302"/>
        </w:trPr>
        <w:tc>
          <w:tcPr>
            <w:tcW w:w="1166" w:type="dxa"/>
            <w:tcBorders>
              <w:left w:val="single" w:sz="4" w:space="0" w:color="auto"/>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p>
        </w:tc>
        <w:tc>
          <w:tcPr>
            <w:tcW w:w="607" w:type="dxa"/>
            <w:tcBorders>
              <w:left w:val="nil"/>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right"/>
            </w:pPr>
            <w:r w:rsidRPr="00223DC3">
              <w:t>От</w:t>
            </w:r>
          </w:p>
        </w:tc>
        <w:tc>
          <w:tcPr>
            <w:tcW w:w="958"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right"/>
            </w:pPr>
            <w:r w:rsidRPr="00223DC3">
              <w:t>0,0001</w:t>
            </w:r>
          </w:p>
        </w:tc>
        <w:tc>
          <w:tcPr>
            <w:tcW w:w="541"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both"/>
            </w:pPr>
            <w:r w:rsidRPr="00223DC3">
              <w:t>до</w:t>
            </w:r>
          </w:p>
        </w:tc>
        <w:tc>
          <w:tcPr>
            <w:tcW w:w="1831" w:type="dxa"/>
            <w:tcBorders>
              <w:right w:val="single" w:sz="4" w:space="0" w:color="auto"/>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r w:rsidRPr="00223DC3">
              <w:t>0,001</w:t>
            </w:r>
          </w:p>
        </w:tc>
        <w:tc>
          <w:tcPr>
            <w:tcW w:w="1343" w:type="dxa"/>
            <w:tcBorders>
              <w:left w:val="single" w:sz="4" w:space="0" w:color="auto"/>
            </w:tcBorders>
            <w:tcMar>
              <w:top w:w="0" w:type="dxa"/>
              <w:left w:w="149" w:type="dxa"/>
              <w:bottom w:w="0" w:type="dxa"/>
              <w:right w:w="149" w:type="dxa"/>
            </w:tcMar>
          </w:tcPr>
          <w:p w:rsidR="00D033D8" w:rsidRPr="00223DC3" w:rsidRDefault="00D033D8" w:rsidP="009E062E">
            <w:pPr>
              <w:pStyle w:val="a3"/>
              <w:spacing w:before="0" w:beforeAutospacing="0" w:after="0" w:afterAutospacing="0" w:line="276" w:lineRule="auto"/>
            </w:pPr>
          </w:p>
        </w:tc>
        <w:tc>
          <w:tcPr>
            <w:tcW w:w="3193" w:type="dxa"/>
            <w:tcBorders>
              <w:right w:val="single" w:sz="4" w:space="0" w:color="auto"/>
            </w:tcBorders>
          </w:tcPr>
          <w:p w:rsidR="00D033D8" w:rsidRPr="00223DC3" w:rsidRDefault="00D033D8" w:rsidP="009E062E">
            <w:pPr>
              <w:pStyle w:val="a3"/>
              <w:spacing w:before="0" w:beforeAutospacing="0" w:after="0" w:afterAutospacing="0" w:line="276" w:lineRule="auto"/>
            </w:pPr>
            <w:r w:rsidRPr="00223DC3">
              <w:t>1500</w:t>
            </w:r>
          </w:p>
        </w:tc>
      </w:tr>
      <w:tr w:rsidR="00D033D8" w:rsidRPr="00223DC3" w:rsidTr="009E062E">
        <w:trPr>
          <w:gridAfter w:val="1"/>
          <w:wAfter w:w="1299" w:type="dxa"/>
          <w:trHeight w:val="291"/>
        </w:trPr>
        <w:tc>
          <w:tcPr>
            <w:tcW w:w="1166" w:type="dxa"/>
            <w:tcBorders>
              <w:left w:val="single" w:sz="4" w:space="0" w:color="auto"/>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p>
        </w:tc>
        <w:tc>
          <w:tcPr>
            <w:tcW w:w="607" w:type="dxa"/>
            <w:tcBorders>
              <w:left w:val="nil"/>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right"/>
            </w:pPr>
            <w:r w:rsidRPr="00223DC3">
              <w:t>»</w:t>
            </w:r>
          </w:p>
        </w:tc>
        <w:tc>
          <w:tcPr>
            <w:tcW w:w="958"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right"/>
            </w:pPr>
            <w:r w:rsidRPr="00223DC3">
              <w:t>0,001</w:t>
            </w:r>
          </w:p>
        </w:tc>
        <w:tc>
          <w:tcPr>
            <w:tcW w:w="541"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both"/>
            </w:pPr>
            <w:r w:rsidRPr="00223DC3">
              <w:t>»</w:t>
            </w:r>
          </w:p>
        </w:tc>
        <w:tc>
          <w:tcPr>
            <w:tcW w:w="1831" w:type="dxa"/>
            <w:tcBorders>
              <w:right w:val="single" w:sz="4" w:space="0" w:color="auto"/>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r w:rsidRPr="00223DC3">
              <w:t>0,01</w:t>
            </w:r>
          </w:p>
        </w:tc>
        <w:tc>
          <w:tcPr>
            <w:tcW w:w="1343" w:type="dxa"/>
            <w:tcBorders>
              <w:left w:val="single" w:sz="4" w:space="0" w:color="auto"/>
            </w:tcBorders>
            <w:tcMar>
              <w:top w:w="0" w:type="dxa"/>
              <w:left w:w="149" w:type="dxa"/>
              <w:bottom w:w="0" w:type="dxa"/>
              <w:right w:w="149" w:type="dxa"/>
            </w:tcMar>
          </w:tcPr>
          <w:p w:rsidR="00D033D8" w:rsidRPr="00223DC3" w:rsidRDefault="00D033D8" w:rsidP="009E062E">
            <w:pPr>
              <w:pStyle w:val="a3"/>
              <w:spacing w:before="0" w:beforeAutospacing="0" w:after="0" w:afterAutospacing="0" w:line="276" w:lineRule="auto"/>
            </w:pPr>
          </w:p>
        </w:tc>
        <w:tc>
          <w:tcPr>
            <w:tcW w:w="3193" w:type="dxa"/>
            <w:tcBorders>
              <w:right w:val="single" w:sz="4" w:space="0" w:color="auto"/>
            </w:tcBorders>
          </w:tcPr>
          <w:p w:rsidR="00D033D8" w:rsidRPr="00223DC3" w:rsidRDefault="00D033D8" w:rsidP="009E062E">
            <w:pPr>
              <w:pStyle w:val="a3"/>
              <w:spacing w:before="0" w:beforeAutospacing="0" w:after="0" w:afterAutospacing="0" w:line="276" w:lineRule="auto"/>
            </w:pPr>
            <w:r w:rsidRPr="00223DC3">
              <w:t>1000</w:t>
            </w:r>
          </w:p>
        </w:tc>
      </w:tr>
      <w:tr w:rsidR="00D033D8" w:rsidRPr="00223DC3" w:rsidTr="009E062E">
        <w:trPr>
          <w:gridAfter w:val="1"/>
          <w:wAfter w:w="1299" w:type="dxa"/>
          <w:trHeight w:val="302"/>
        </w:trPr>
        <w:tc>
          <w:tcPr>
            <w:tcW w:w="1166" w:type="dxa"/>
            <w:tcBorders>
              <w:left w:val="single" w:sz="4" w:space="0" w:color="auto"/>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p>
        </w:tc>
        <w:tc>
          <w:tcPr>
            <w:tcW w:w="607" w:type="dxa"/>
            <w:tcBorders>
              <w:left w:val="nil"/>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right"/>
            </w:pPr>
            <w:r w:rsidRPr="00223DC3">
              <w:t>»</w:t>
            </w:r>
          </w:p>
        </w:tc>
        <w:tc>
          <w:tcPr>
            <w:tcW w:w="958"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right"/>
            </w:pPr>
            <w:r w:rsidRPr="00223DC3">
              <w:t>0,01</w:t>
            </w:r>
          </w:p>
        </w:tc>
        <w:tc>
          <w:tcPr>
            <w:tcW w:w="541"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both"/>
            </w:pPr>
            <w:r w:rsidRPr="00223DC3">
              <w:t>»</w:t>
            </w:r>
          </w:p>
        </w:tc>
        <w:tc>
          <w:tcPr>
            <w:tcW w:w="1831" w:type="dxa"/>
            <w:tcBorders>
              <w:right w:val="single" w:sz="4" w:space="0" w:color="auto"/>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r w:rsidRPr="00223DC3">
              <w:t>0,1</w:t>
            </w:r>
          </w:p>
        </w:tc>
        <w:tc>
          <w:tcPr>
            <w:tcW w:w="1343" w:type="dxa"/>
            <w:tcBorders>
              <w:left w:val="single" w:sz="4" w:space="0" w:color="auto"/>
            </w:tcBorders>
            <w:tcMar>
              <w:top w:w="0" w:type="dxa"/>
              <w:left w:w="149" w:type="dxa"/>
              <w:bottom w:w="0" w:type="dxa"/>
              <w:right w:w="149" w:type="dxa"/>
            </w:tcMar>
          </w:tcPr>
          <w:p w:rsidR="00D033D8" w:rsidRPr="00223DC3" w:rsidRDefault="00D033D8" w:rsidP="009E062E">
            <w:pPr>
              <w:pStyle w:val="a3"/>
              <w:spacing w:before="0" w:beforeAutospacing="0" w:after="0" w:afterAutospacing="0" w:line="276" w:lineRule="auto"/>
            </w:pPr>
          </w:p>
        </w:tc>
        <w:tc>
          <w:tcPr>
            <w:tcW w:w="3193" w:type="dxa"/>
            <w:tcBorders>
              <w:right w:val="single" w:sz="4" w:space="0" w:color="auto"/>
            </w:tcBorders>
          </w:tcPr>
          <w:p w:rsidR="00D033D8" w:rsidRPr="00223DC3" w:rsidRDefault="00D033D8" w:rsidP="009E062E">
            <w:pPr>
              <w:pStyle w:val="a3"/>
              <w:spacing w:before="0" w:beforeAutospacing="0" w:after="0" w:afterAutospacing="0" w:line="276" w:lineRule="auto"/>
            </w:pPr>
            <w:r w:rsidRPr="00223DC3">
              <w:t>750</w:t>
            </w:r>
          </w:p>
        </w:tc>
      </w:tr>
      <w:tr w:rsidR="00D033D8" w:rsidRPr="00223DC3" w:rsidTr="009E062E">
        <w:trPr>
          <w:trHeight w:val="291"/>
        </w:trPr>
        <w:tc>
          <w:tcPr>
            <w:tcW w:w="1166" w:type="dxa"/>
            <w:tcBorders>
              <w:left w:val="single" w:sz="6" w:space="0" w:color="000000"/>
              <w:bottom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p>
        </w:tc>
        <w:tc>
          <w:tcPr>
            <w:tcW w:w="607" w:type="dxa"/>
            <w:tcBorders>
              <w:left w:val="nil"/>
              <w:bottom w:val="single" w:sz="4" w:space="0" w:color="auto"/>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p>
        </w:tc>
        <w:tc>
          <w:tcPr>
            <w:tcW w:w="958" w:type="dxa"/>
            <w:tcBorders>
              <w:bottom w:val="single" w:sz="4" w:space="0" w:color="auto"/>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right"/>
            </w:pPr>
            <w:r w:rsidRPr="00223DC3">
              <w:t>Более</w:t>
            </w:r>
          </w:p>
        </w:tc>
        <w:tc>
          <w:tcPr>
            <w:tcW w:w="2372" w:type="dxa"/>
            <w:gridSpan w:val="2"/>
            <w:tcBorders>
              <w:bottom w:val="single" w:sz="4" w:space="0" w:color="auto"/>
              <w:right w:val="single" w:sz="4" w:space="0" w:color="auto"/>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r w:rsidRPr="00223DC3">
              <w:t>0,1</w:t>
            </w:r>
          </w:p>
        </w:tc>
        <w:tc>
          <w:tcPr>
            <w:tcW w:w="1343" w:type="dxa"/>
            <w:tcBorders>
              <w:left w:val="single" w:sz="4" w:space="0" w:color="auto"/>
              <w:bottom w:val="single" w:sz="6" w:space="0" w:color="000000"/>
            </w:tcBorders>
            <w:tcMar>
              <w:top w:w="0" w:type="dxa"/>
              <w:left w:w="149" w:type="dxa"/>
              <w:bottom w:w="0" w:type="dxa"/>
              <w:right w:w="149" w:type="dxa"/>
            </w:tcMar>
          </w:tcPr>
          <w:p w:rsidR="00D033D8" w:rsidRPr="00223DC3" w:rsidRDefault="00D033D8" w:rsidP="009E062E">
            <w:pPr>
              <w:pStyle w:val="a3"/>
              <w:spacing w:before="0" w:beforeAutospacing="0" w:after="0" w:afterAutospacing="0" w:line="276" w:lineRule="auto"/>
            </w:pPr>
          </w:p>
        </w:tc>
        <w:tc>
          <w:tcPr>
            <w:tcW w:w="3193" w:type="dxa"/>
            <w:tcBorders>
              <w:bottom w:val="single" w:sz="6" w:space="0" w:color="000000"/>
              <w:right w:val="single" w:sz="6" w:space="0" w:color="000000"/>
            </w:tcBorders>
          </w:tcPr>
          <w:p w:rsidR="00D033D8" w:rsidRPr="00223DC3" w:rsidRDefault="00D033D8" w:rsidP="009E062E">
            <w:pPr>
              <w:pStyle w:val="a3"/>
              <w:spacing w:before="0" w:beforeAutospacing="0" w:after="0" w:afterAutospacing="0" w:line="276" w:lineRule="auto"/>
            </w:pPr>
            <w:r w:rsidRPr="00223DC3">
              <w:t>500</w:t>
            </w:r>
          </w:p>
        </w:tc>
        <w:tc>
          <w:tcPr>
            <w:tcW w:w="1299" w:type="dxa"/>
          </w:tcPr>
          <w:p w:rsidR="00D033D8" w:rsidRPr="00223DC3" w:rsidRDefault="00D033D8" w:rsidP="009E062E">
            <w:pPr>
              <w:pStyle w:val="a3"/>
              <w:spacing w:before="0" w:beforeAutospacing="0" w:after="0" w:afterAutospacing="0"/>
            </w:pPr>
          </w:p>
        </w:tc>
      </w:tr>
    </w:tbl>
    <w:p w:rsidR="00D033D8" w:rsidRPr="00223DC3" w:rsidRDefault="00D033D8" w:rsidP="00D033D8">
      <w:pPr>
        <w:pStyle w:val="a3"/>
        <w:spacing w:before="0" w:beforeAutospacing="0" w:after="0" w:afterAutospacing="0"/>
        <w:ind w:firstLine="708"/>
        <w:jc w:val="both"/>
        <w:rPr>
          <w:sz w:val="16"/>
          <w:szCs w:val="16"/>
        </w:rPr>
      </w:pPr>
    </w:p>
    <w:p w:rsidR="00D033D8" w:rsidRDefault="00D033D8" w:rsidP="00D033D8">
      <w:pPr>
        <w:pStyle w:val="a3"/>
        <w:spacing w:before="0" w:beforeAutospacing="0" w:after="0" w:afterAutospacing="0"/>
        <w:ind w:firstLine="708"/>
        <w:jc w:val="both"/>
        <w:rPr>
          <w:sz w:val="28"/>
          <w:szCs w:val="28"/>
        </w:rPr>
      </w:pPr>
      <w:r w:rsidRPr="00223DC3">
        <w:rPr>
          <w:sz w:val="28"/>
          <w:szCs w:val="28"/>
        </w:rPr>
        <w:t>Коэффициент пульсации не ограничивается:</w:t>
      </w:r>
    </w:p>
    <w:p w:rsidR="00D033D8" w:rsidRDefault="00D033D8" w:rsidP="00D033D8">
      <w:pPr>
        <w:pStyle w:val="a3"/>
        <w:spacing w:before="0" w:beforeAutospacing="0" w:after="0" w:afterAutospacing="0"/>
        <w:ind w:firstLine="708"/>
        <w:jc w:val="both"/>
        <w:rPr>
          <w:sz w:val="28"/>
          <w:szCs w:val="28"/>
        </w:rPr>
      </w:pPr>
      <w:r w:rsidRPr="00754A12">
        <w:rPr>
          <w:sz w:val="28"/>
          <w:szCs w:val="28"/>
        </w:rPr>
        <w:t xml:space="preserve">- </w:t>
      </w:r>
      <w:r w:rsidRPr="00223DC3">
        <w:rPr>
          <w:sz w:val="28"/>
          <w:szCs w:val="28"/>
        </w:rPr>
        <w:t>для помещений с периодическим пребыванием людей при отсутствии в них условий для возникновения</w:t>
      </w:r>
      <w:r>
        <w:rPr>
          <w:sz w:val="28"/>
          <w:szCs w:val="28"/>
        </w:rPr>
        <w:t xml:space="preserve"> стробоскопического эффекта;</w:t>
      </w:r>
    </w:p>
    <w:p w:rsidR="00D033D8" w:rsidRPr="00223DC3" w:rsidRDefault="00D033D8" w:rsidP="00D033D8">
      <w:pPr>
        <w:pStyle w:val="a3"/>
        <w:spacing w:before="0" w:beforeAutospacing="0" w:after="0" w:afterAutospacing="0"/>
        <w:ind w:firstLine="708"/>
        <w:jc w:val="both"/>
        <w:rPr>
          <w:sz w:val="28"/>
          <w:szCs w:val="28"/>
        </w:rPr>
      </w:pPr>
      <w:r>
        <w:rPr>
          <w:sz w:val="28"/>
          <w:szCs w:val="28"/>
        </w:rPr>
        <w:t>-</w:t>
      </w:r>
      <w:r w:rsidRPr="00223DC3">
        <w:rPr>
          <w:sz w:val="28"/>
          <w:szCs w:val="28"/>
        </w:rPr>
        <w:t xml:space="preserve"> при пульсации освещенности частотой свыше 300 Гц, поскольку при данных частотах она не оказывает влияния на общую и зрительную работоспособность.</w:t>
      </w:r>
    </w:p>
    <w:p w:rsidR="00D033D8" w:rsidRPr="00AD64A7" w:rsidRDefault="00D033D8" w:rsidP="00D033D8">
      <w:pPr>
        <w:pStyle w:val="a3"/>
        <w:spacing w:before="0" w:beforeAutospacing="0" w:after="0" w:afterAutospacing="0"/>
        <w:ind w:firstLine="708"/>
        <w:jc w:val="both"/>
        <w:rPr>
          <w:b/>
          <w:sz w:val="28"/>
          <w:szCs w:val="28"/>
        </w:rPr>
      </w:pPr>
      <w:r w:rsidRPr="00223DC3">
        <w:rPr>
          <w:sz w:val="28"/>
          <w:szCs w:val="28"/>
        </w:rPr>
        <w:t xml:space="preserve">В помещениях, где возможно возникновение стробоскопического эффекта, коэффициент пульсации освещенности должен быть менее 10% за счет применения источников света со специальными устройствами питания (светодиодов, работающих на постоянном токе, люминесцентных ламп с электронными пускорегулирующими устройствами), а также включения соседних разрядных </w:t>
      </w:r>
      <w:r w:rsidRPr="00AD64A7">
        <w:rPr>
          <w:sz w:val="28"/>
          <w:szCs w:val="28"/>
        </w:rPr>
        <w:t>источников света в три фазы питающего напряжения.</w:t>
      </w:r>
      <w:r w:rsidRPr="00AD64A7">
        <w:rPr>
          <w:sz w:val="28"/>
          <w:szCs w:val="28"/>
        </w:rPr>
        <w:br/>
      </w:r>
    </w:p>
    <w:p w:rsidR="00D033D8" w:rsidRPr="00AD64A7" w:rsidRDefault="00D033D8" w:rsidP="00D033D8">
      <w:pPr>
        <w:pStyle w:val="a3"/>
        <w:spacing w:before="0" w:beforeAutospacing="0" w:after="0" w:afterAutospacing="0"/>
        <w:ind w:left="708"/>
        <w:jc w:val="both"/>
        <w:rPr>
          <w:b/>
          <w:sz w:val="28"/>
          <w:szCs w:val="28"/>
        </w:rPr>
      </w:pPr>
      <w:r w:rsidRPr="00142271">
        <w:rPr>
          <w:b/>
          <w:sz w:val="32"/>
          <w:szCs w:val="32"/>
        </w:rPr>
        <w:t>9</w:t>
      </w:r>
      <w:r>
        <w:rPr>
          <w:b/>
          <w:sz w:val="32"/>
          <w:szCs w:val="32"/>
        </w:rPr>
        <w:t xml:space="preserve"> </w:t>
      </w:r>
      <w:r w:rsidRPr="00142271">
        <w:rPr>
          <w:b/>
          <w:sz w:val="32"/>
          <w:szCs w:val="32"/>
        </w:rPr>
        <w:t>Искусственное освещение помещений общественных, жилых и</w:t>
      </w:r>
      <w:r w:rsidR="00493C7C">
        <w:rPr>
          <w:b/>
          <w:sz w:val="32"/>
          <w:szCs w:val="32"/>
        </w:rPr>
        <w:t xml:space="preserve"> </w:t>
      </w:r>
      <w:r w:rsidRPr="00142271">
        <w:rPr>
          <w:b/>
          <w:sz w:val="32"/>
          <w:szCs w:val="32"/>
        </w:rPr>
        <w:t>вспомогательных зданий</w:t>
      </w:r>
    </w:p>
    <w:p w:rsidR="00D033D8" w:rsidRPr="00AD64A7" w:rsidRDefault="00D033D8" w:rsidP="00D033D8">
      <w:pPr>
        <w:pStyle w:val="a3"/>
        <w:spacing w:before="0" w:beforeAutospacing="0" w:after="0" w:afterAutospacing="0"/>
        <w:jc w:val="both"/>
        <w:rPr>
          <w:b/>
          <w:sz w:val="28"/>
          <w:szCs w:val="28"/>
        </w:rPr>
      </w:pPr>
    </w:p>
    <w:p w:rsidR="00D033D8" w:rsidRPr="00223DC3" w:rsidRDefault="00D033D8" w:rsidP="00D033D8">
      <w:pPr>
        <w:pStyle w:val="a3"/>
        <w:spacing w:before="0" w:beforeAutospacing="0" w:after="0" w:afterAutospacing="0"/>
        <w:ind w:firstLine="709"/>
        <w:jc w:val="both"/>
        <w:rPr>
          <w:sz w:val="28"/>
          <w:szCs w:val="28"/>
        </w:rPr>
      </w:pPr>
      <w:r w:rsidRPr="00AD64A7">
        <w:rPr>
          <w:sz w:val="28"/>
          <w:szCs w:val="28"/>
        </w:rPr>
        <w:t>9.1 Выбор источников</w:t>
      </w:r>
      <w:r w:rsidRPr="00223DC3">
        <w:rPr>
          <w:sz w:val="28"/>
          <w:szCs w:val="28"/>
        </w:rPr>
        <w:t xml:space="preserve"> света по цветовым характеристикам для общественных, жилых и вспомогательных помещений следует проводить на основании</w:t>
      </w:r>
      <w:r>
        <w:rPr>
          <w:sz w:val="28"/>
          <w:szCs w:val="28"/>
        </w:rPr>
        <w:t xml:space="preserve"> </w:t>
      </w:r>
      <w:r w:rsidRPr="00662AAF">
        <w:rPr>
          <w:sz w:val="28"/>
          <w:szCs w:val="28"/>
        </w:rPr>
        <w:t>приложения Л.</w:t>
      </w:r>
    </w:p>
    <w:p w:rsidR="00D033D8" w:rsidRPr="003A2029" w:rsidRDefault="00D033D8" w:rsidP="00D033D8">
      <w:pPr>
        <w:pStyle w:val="a3"/>
        <w:spacing w:before="0" w:beforeAutospacing="0" w:after="0" w:afterAutospacing="0"/>
        <w:ind w:firstLine="708"/>
        <w:jc w:val="both"/>
        <w:rPr>
          <w:sz w:val="28"/>
          <w:szCs w:val="28"/>
          <w:shd w:val="clear" w:color="auto" w:fill="FFFFFF"/>
        </w:rPr>
      </w:pPr>
      <w:r w:rsidRPr="00223DC3">
        <w:rPr>
          <w:sz w:val="28"/>
          <w:szCs w:val="28"/>
        </w:rPr>
        <w:t>В дошкольны</w:t>
      </w:r>
      <w:r>
        <w:rPr>
          <w:sz w:val="28"/>
          <w:szCs w:val="28"/>
        </w:rPr>
        <w:t xml:space="preserve">х образовательных организациях </w:t>
      </w:r>
      <w:r w:rsidRPr="00223DC3">
        <w:rPr>
          <w:sz w:val="28"/>
          <w:szCs w:val="28"/>
        </w:rPr>
        <w:t xml:space="preserve">следует применять люминесцентные (в том числе компактные) лампы и галогенные лампы накаливания. </w:t>
      </w:r>
      <w:r w:rsidRPr="003A2029">
        <w:rPr>
          <w:sz w:val="28"/>
          <w:szCs w:val="28"/>
        </w:rPr>
        <w:t>Использование светодиодных источников света в указанных помещениях</w:t>
      </w:r>
      <w:r w:rsidR="00493C7C">
        <w:rPr>
          <w:sz w:val="28"/>
          <w:szCs w:val="28"/>
        </w:rPr>
        <w:t xml:space="preserve"> </w:t>
      </w:r>
      <w:r w:rsidRPr="003A2029">
        <w:rPr>
          <w:sz w:val="28"/>
          <w:szCs w:val="28"/>
          <w:shd w:val="clear" w:color="auto" w:fill="FFFFFF"/>
        </w:rPr>
        <w:t>разрешается</w:t>
      </w:r>
      <w:r w:rsidRPr="003A2029">
        <w:rPr>
          <w:sz w:val="28"/>
          <w:szCs w:val="28"/>
          <w:shd w:val="clear" w:color="auto" w:fill="FFFFFF"/>
          <w:lang w:val="ky-KG"/>
        </w:rPr>
        <w:t xml:space="preserve"> при обеспечении требований санитарных норм и правил.</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lastRenderedPageBreak/>
        <w:t>В общественных помещениях галогенные лампы накаливания для общего освещения допускается использовать только для обеспечения архитектурно-художественных требований.</w:t>
      </w:r>
    </w:p>
    <w:p w:rsidR="00D033D8" w:rsidRPr="00223DC3" w:rsidRDefault="00D033D8" w:rsidP="00D033D8">
      <w:pPr>
        <w:pStyle w:val="a3"/>
        <w:spacing w:before="0" w:beforeAutospacing="0" w:after="0" w:afterAutospacing="0"/>
        <w:ind w:firstLine="708"/>
        <w:jc w:val="both"/>
        <w:rPr>
          <w:sz w:val="28"/>
          <w:szCs w:val="28"/>
        </w:rPr>
      </w:pPr>
      <w:r>
        <w:rPr>
          <w:sz w:val="28"/>
          <w:szCs w:val="28"/>
        </w:rPr>
        <w:t>9</w:t>
      </w:r>
      <w:r w:rsidRPr="00223DC3">
        <w:rPr>
          <w:sz w:val="28"/>
          <w:szCs w:val="28"/>
        </w:rPr>
        <w:t xml:space="preserve">.2 </w:t>
      </w:r>
      <w:proofErr w:type="gramStart"/>
      <w:r w:rsidRPr="00223DC3">
        <w:rPr>
          <w:sz w:val="28"/>
          <w:szCs w:val="28"/>
        </w:rPr>
        <w:t>В</w:t>
      </w:r>
      <w:proofErr w:type="gramEnd"/>
      <w:r w:rsidRPr="00223DC3">
        <w:rPr>
          <w:sz w:val="28"/>
          <w:szCs w:val="28"/>
        </w:rPr>
        <w:t xml:space="preserve"> целях контроля за энергопотреблением устанавливаются требования к максимально допустимой удельной установленной мощности общего искусственного освещения помещений общественных зданий разрядов А-В.</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Удельные установленные мощности общего искусственного освещения не должны превышать максимально допустимых значений, приведенных в</w:t>
      </w:r>
      <w:r w:rsidR="00DA351C">
        <w:rPr>
          <w:sz w:val="28"/>
          <w:szCs w:val="28"/>
        </w:rPr>
        <w:t xml:space="preserve"> </w:t>
      </w:r>
      <w:r w:rsidRPr="00223DC3">
        <w:rPr>
          <w:sz w:val="28"/>
          <w:szCs w:val="28"/>
        </w:rPr>
        <w:t xml:space="preserve">таблице </w:t>
      </w:r>
      <w:r>
        <w:rPr>
          <w:sz w:val="28"/>
          <w:szCs w:val="28"/>
        </w:rPr>
        <w:t>9.1</w:t>
      </w:r>
      <w:r w:rsidRPr="00223DC3">
        <w:rPr>
          <w:sz w:val="28"/>
          <w:szCs w:val="28"/>
        </w:rPr>
        <w:t>.</w:t>
      </w:r>
    </w:p>
    <w:p w:rsidR="00D033D8" w:rsidRPr="00223DC3" w:rsidRDefault="00D033D8" w:rsidP="00D033D8">
      <w:pPr>
        <w:pStyle w:val="a3"/>
        <w:spacing w:before="0" w:beforeAutospacing="0" w:after="0" w:afterAutospacing="0"/>
        <w:ind w:firstLine="708"/>
        <w:jc w:val="both"/>
        <w:rPr>
          <w:sz w:val="16"/>
          <w:szCs w:val="16"/>
        </w:rPr>
      </w:pPr>
    </w:p>
    <w:p w:rsidR="00D033D8" w:rsidRPr="00223DC3" w:rsidRDefault="00D033D8" w:rsidP="00D033D8">
      <w:pPr>
        <w:pStyle w:val="a3"/>
        <w:spacing w:before="0" w:beforeAutospacing="0" w:after="0" w:afterAutospacing="0"/>
        <w:jc w:val="both"/>
        <w:rPr>
          <w:sz w:val="16"/>
          <w:szCs w:val="16"/>
        </w:rPr>
      </w:pPr>
      <w:proofErr w:type="gramStart"/>
      <w:r w:rsidRPr="00DA351C">
        <w:rPr>
          <w:sz w:val="28"/>
          <w:szCs w:val="28"/>
        </w:rPr>
        <w:t>Т</w:t>
      </w:r>
      <w:proofErr w:type="gramEnd"/>
      <w:r w:rsidRPr="00DA351C">
        <w:rPr>
          <w:sz w:val="28"/>
          <w:szCs w:val="28"/>
        </w:rPr>
        <w:t xml:space="preserve"> а б л и ц а 9.1 –</w:t>
      </w:r>
      <w:r w:rsidRPr="00223DC3">
        <w:rPr>
          <w:sz w:val="28"/>
          <w:szCs w:val="28"/>
        </w:rPr>
        <w:t xml:space="preserve"> Максимально допустимые удельные установленные мощности искусственного освещения в помещениях общественных зданий</w:t>
      </w:r>
    </w:p>
    <w:tbl>
      <w:tblPr>
        <w:tblW w:w="0" w:type="auto"/>
        <w:tblCellMar>
          <w:left w:w="0" w:type="dxa"/>
          <w:right w:w="0" w:type="dxa"/>
        </w:tblCellMar>
        <w:tblLook w:val="04A0" w:firstRow="1" w:lastRow="0" w:firstColumn="1" w:lastColumn="0" w:noHBand="0" w:noVBand="1"/>
      </w:tblPr>
      <w:tblGrid>
        <w:gridCol w:w="3194"/>
        <w:gridCol w:w="2963"/>
        <w:gridCol w:w="3197"/>
      </w:tblGrid>
      <w:tr w:rsidR="00D033D8" w:rsidRPr="00223DC3" w:rsidTr="009E062E">
        <w:trPr>
          <w:trHeight w:val="15"/>
        </w:trPr>
        <w:tc>
          <w:tcPr>
            <w:tcW w:w="3194" w:type="dxa"/>
            <w:hideMark/>
          </w:tcPr>
          <w:p w:rsidR="00D033D8" w:rsidRPr="00223DC3" w:rsidRDefault="00D033D8" w:rsidP="009E062E">
            <w:pPr>
              <w:pStyle w:val="a3"/>
              <w:spacing w:before="0" w:beforeAutospacing="0" w:after="0" w:afterAutospacing="0"/>
            </w:pPr>
          </w:p>
        </w:tc>
        <w:tc>
          <w:tcPr>
            <w:tcW w:w="2963" w:type="dxa"/>
            <w:hideMark/>
          </w:tcPr>
          <w:p w:rsidR="00D033D8" w:rsidRPr="00223DC3" w:rsidRDefault="00D033D8" w:rsidP="009E062E">
            <w:pPr>
              <w:pStyle w:val="a3"/>
              <w:spacing w:before="0" w:beforeAutospacing="0" w:after="0" w:afterAutospacing="0"/>
            </w:pPr>
          </w:p>
        </w:tc>
        <w:tc>
          <w:tcPr>
            <w:tcW w:w="3197" w:type="dxa"/>
            <w:hideMark/>
          </w:tcPr>
          <w:p w:rsidR="00D033D8" w:rsidRPr="00223DC3" w:rsidRDefault="00D033D8" w:rsidP="009E062E">
            <w:pPr>
              <w:pStyle w:val="a3"/>
              <w:spacing w:before="0" w:beforeAutospacing="0" w:after="0" w:afterAutospacing="0"/>
            </w:pPr>
          </w:p>
        </w:tc>
      </w:tr>
      <w:tr w:rsidR="00D033D8" w:rsidRPr="00223DC3" w:rsidTr="009E062E">
        <w:tc>
          <w:tcPr>
            <w:tcW w:w="31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Освещенность на рабочей поверхности, лк</w:t>
            </w:r>
          </w:p>
        </w:tc>
        <w:tc>
          <w:tcPr>
            <w:tcW w:w="296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Индекс помещения</w:t>
            </w:r>
          </w:p>
        </w:tc>
        <w:tc>
          <w:tcPr>
            <w:tcW w:w="31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Максимально допустимая удельная установленная мощность, Вт/м</w:t>
            </w:r>
            <w:r w:rsidRPr="00223DC3">
              <w:rPr>
                <w:vertAlign w:val="superscript"/>
              </w:rPr>
              <w:t>2</w:t>
            </w:r>
            <w:r w:rsidRPr="00223DC3">
              <w:t>, не более</w:t>
            </w:r>
          </w:p>
        </w:tc>
      </w:tr>
      <w:tr w:rsidR="00D033D8" w:rsidRPr="00223DC3" w:rsidTr="009E062E">
        <w:tc>
          <w:tcPr>
            <w:tcW w:w="3194"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500</w:t>
            </w:r>
          </w:p>
        </w:tc>
        <w:tc>
          <w:tcPr>
            <w:tcW w:w="2963" w:type="dxa"/>
            <w:tcBorders>
              <w:top w:val="double" w:sz="4" w:space="0" w:color="auto"/>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0,6</w:t>
            </w:r>
          </w:p>
        </w:tc>
        <w:tc>
          <w:tcPr>
            <w:tcW w:w="3197"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23</w:t>
            </w:r>
          </w:p>
        </w:tc>
      </w:tr>
      <w:tr w:rsidR="00D033D8" w:rsidRPr="00223DC3" w:rsidTr="009E062E">
        <w:tc>
          <w:tcPr>
            <w:tcW w:w="319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0,8</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20</w:t>
            </w:r>
          </w:p>
        </w:tc>
      </w:tr>
      <w:tr w:rsidR="00D033D8" w:rsidRPr="00223DC3" w:rsidTr="009E062E">
        <w:tc>
          <w:tcPr>
            <w:tcW w:w="319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1,25</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18</w:t>
            </w:r>
          </w:p>
        </w:tc>
      </w:tr>
      <w:tr w:rsidR="00D033D8" w:rsidRPr="00223DC3" w:rsidTr="009E062E">
        <w:tc>
          <w:tcPr>
            <w:tcW w:w="3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 и более</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15</w:t>
            </w:r>
          </w:p>
        </w:tc>
      </w:tr>
      <w:tr w:rsidR="00D033D8" w:rsidRPr="00223DC3" w:rsidTr="009E062E">
        <w:tc>
          <w:tcPr>
            <w:tcW w:w="319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400</w:t>
            </w:r>
          </w:p>
        </w:tc>
        <w:tc>
          <w:tcPr>
            <w:tcW w:w="2963"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0,6</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20</w:t>
            </w:r>
          </w:p>
        </w:tc>
      </w:tr>
      <w:tr w:rsidR="00D033D8" w:rsidRPr="00223DC3" w:rsidTr="009E062E">
        <w:tc>
          <w:tcPr>
            <w:tcW w:w="319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0,8</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16</w:t>
            </w:r>
          </w:p>
        </w:tc>
      </w:tr>
      <w:tr w:rsidR="00D033D8" w:rsidRPr="00223DC3" w:rsidTr="009E062E">
        <w:tc>
          <w:tcPr>
            <w:tcW w:w="319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1,25</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14</w:t>
            </w:r>
          </w:p>
        </w:tc>
      </w:tr>
      <w:tr w:rsidR="00D033D8" w:rsidRPr="00223DC3" w:rsidTr="009E062E">
        <w:tc>
          <w:tcPr>
            <w:tcW w:w="3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 и более</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12</w:t>
            </w:r>
          </w:p>
        </w:tc>
      </w:tr>
      <w:tr w:rsidR="00D033D8" w:rsidRPr="00223DC3" w:rsidTr="009E062E">
        <w:tc>
          <w:tcPr>
            <w:tcW w:w="319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300</w:t>
            </w:r>
          </w:p>
        </w:tc>
        <w:tc>
          <w:tcPr>
            <w:tcW w:w="2963"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0,6</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18</w:t>
            </w:r>
          </w:p>
        </w:tc>
      </w:tr>
      <w:tr w:rsidR="00D033D8" w:rsidRPr="00223DC3" w:rsidTr="009E062E">
        <w:tc>
          <w:tcPr>
            <w:tcW w:w="319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0,8</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14</w:t>
            </w:r>
          </w:p>
        </w:tc>
      </w:tr>
      <w:tr w:rsidR="00D033D8" w:rsidRPr="00223DC3" w:rsidTr="009E062E">
        <w:tc>
          <w:tcPr>
            <w:tcW w:w="319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1,25</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12</w:t>
            </w:r>
          </w:p>
        </w:tc>
      </w:tr>
      <w:tr w:rsidR="00D033D8" w:rsidRPr="00223DC3" w:rsidTr="009E062E">
        <w:tc>
          <w:tcPr>
            <w:tcW w:w="3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 и более</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w:t>
            </w:r>
          </w:p>
        </w:tc>
      </w:tr>
      <w:tr w:rsidR="00D033D8" w:rsidRPr="00223DC3" w:rsidTr="009E062E">
        <w:tc>
          <w:tcPr>
            <w:tcW w:w="319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200</w:t>
            </w:r>
          </w:p>
        </w:tc>
        <w:tc>
          <w:tcPr>
            <w:tcW w:w="2963"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0,6-1,25</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14</w:t>
            </w:r>
          </w:p>
        </w:tc>
      </w:tr>
      <w:tr w:rsidR="00D033D8" w:rsidRPr="00223DC3" w:rsidTr="009E062E">
        <w:tc>
          <w:tcPr>
            <w:tcW w:w="319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1,25-3,0</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8</w:t>
            </w:r>
          </w:p>
        </w:tc>
      </w:tr>
      <w:tr w:rsidR="00D033D8" w:rsidRPr="00223DC3" w:rsidTr="009E062E">
        <w:tc>
          <w:tcPr>
            <w:tcW w:w="3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Более 3</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6</w:t>
            </w:r>
          </w:p>
        </w:tc>
      </w:tr>
      <w:tr w:rsidR="00D033D8" w:rsidRPr="00223DC3" w:rsidTr="009E062E">
        <w:tc>
          <w:tcPr>
            <w:tcW w:w="319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150</w:t>
            </w:r>
          </w:p>
        </w:tc>
        <w:tc>
          <w:tcPr>
            <w:tcW w:w="2963"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0,6-1,25</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w:t>
            </w:r>
          </w:p>
        </w:tc>
      </w:tr>
      <w:tr w:rsidR="00D033D8" w:rsidRPr="00223DC3" w:rsidTr="009E062E">
        <w:tc>
          <w:tcPr>
            <w:tcW w:w="319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1,25-3,0</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8</w:t>
            </w:r>
          </w:p>
        </w:tc>
      </w:tr>
      <w:tr w:rsidR="00D033D8" w:rsidRPr="00223DC3" w:rsidTr="009E062E">
        <w:tc>
          <w:tcPr>
            <w:tcW w:w="3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Более 3</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7</w:t>
            </w:r>
          </w:p>
        </w:tc>
      </w:tr>
      <w:tr w:rsidR="00D033D8" w:rsidRPr="00223DC3" w:rsidTr="009E062E">
        <w:tc>
          <w:tcPr>
            <w:tcW w:w="319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100</w:t>
            </w:r>
          </w:p>
        </w:tc>
        <w:tc>
          <w:tcPr>
            <w:tcW w:w="2963"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0,6-1,25</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w:t>
            </w:r>
          </w:p>
        </w:tc>
      </w:tr>
      <w:tr w:rsidR="00D033D8" w:rsidRPr="00223DC3" w:rsidTr="009E062E">
        <w:tc>
          <w:tcPr>
            <w:tcW w:w="319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1,25-3,0</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3,5</w:t>
            </w:r>
          </w:p>
        </w:tc>
      </w:tr>
      <w:tr w:rsidR="00D033D8" w:rsidRPr="00223DC3" w:rsidTr="009E062E">
        <w:tc>
          <w:tcPr>
            <w:tcW w:w="3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963"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Более 3</w:t>
            </w:r>
          </w:p>
        </w:tc>
        <w:tc>
          <w:tcPr>
            <w:tcW w:w="31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3</w:t>
            </w:r>
          </w:p>
        </w:tc>
      </w:tr>
      <w:tr w:rsidR="00D033D8" w:rsidRPr="00223DC3" w:rsidTr="009E062E">
        <w:tc>
          <w:tcPr>
            <w:tcW w:w="9354"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ind w:firstLine="417"/>
              <w:rPr>
                <w:sz w:val="16"/>
                <w:szCs w:val="16"/>
              </w:rPr>
            </w:pPr>
          </w:p>
          <w:p w:rsidR="00D033D8" w:rsidRPr="00223DC3" w:rsidRDefault="00D033D8" w:rsidP="009E062E">
            <w:pPr>
              <w:pStyle w:val="a3"/>
              <w:spacing w:before="0" w:beforeAutospacing="0" w:after="0" w:afterAutospacing="0"/>
              <w:ind w:firstLine="417"/>
              <w:rPr>
                <w:sz w:val="20"/>
                <w:szCs w:val="20"/>
              </w:rPr>
            </w:pPr>
            <w:r w:rsidRPr="00223DC3">
              <w:rPr>
                <w:sz w:val="20"/>
                <w:szCs w:val="20"/>
              </w:rPr>
              <w:t xml:space="preserve">П р и м е </w:t>
            </w:r>
            <w:proofErr w:type="gramStart"/>
            <w:r w:rsidRPr="00223DC3">
              <w:rPr>
                <w:sz w:val="20"/>
                <w:szCs w:val="20"/>
              </w:rPr>
              <w:t>ч</w:t>
            </w:r>
            <w:proofErr w:type="gramEnd"/>
            <w:r w:rsidRPr="00223DC3">
              <w:rPr>
                <w:sz w:val="20"/>
                <w:szCs w:val="20"/>
              </w:rPr>
              <w:t xml:space="preserve"> а н и я </w:t>
            </w:r>
          </w:p>
          <w:p w:rsidR="00D033D8" w:rsidRPr="00223DC3" w:rsidRDefault="00D033D8" w:rsidP="009E062E">
            <w:pPr>
              <w:pStyle w:val="a3"/>
              <w:spacing w:before="0" w:beforeAutospacing="0" w:after="0" w:afterAutospacing="0"/>
              <w:ind w:firstLine="417"/>
              <w:rPr>
                <w:sz w:val="20"/>
                <w:szCs w:val="20"/>
              </w:rPr>
            </w:pPr>
            <w:r w:rsidRPr="00223DC3">
              <w:rPr>
                <w:sz w:val="20"/>
                <w:szCs w:val="20"/>
              </w:rPr>
              <w:t>1 Значения в настоящей таблице приведены с учетом потребления мощности пускорегулирующих устройств, а также устройств управления освещением.</w:t>
            </w:r>
          </w:p>
          <w:p w:rsidR="00D033D8" w:rsidRPr="00223DC3" w:rsidRDefault="00D033D8" w:rsidP="009E062E">
            <w:pPr>
              <w:pStyle w:val="a3"/>
              <w:spacing w:before="0" w:beforeAutospacing="0" w:after="0" w:afterAutospacing="0"/>
              <w:rPr>
                <w:sz w:val="16"/>
                <w:szCs w:val="16"/>
              </w:rPr>
            </w:pPr>
            <w:r w:rsidRPr="00223DC3">
              <w:rPr>
                <w:sz w:val="20"/>
                <w:szCs w:val="20"/>
              </w:rPr>
              <w:t xml:space="preserve">        2 Значения максимальных удельных мощностей искусственного освещения допускается повышать на 30% в технически обоснованных случаях (наличие крупногабаритного оборудования и пр.).</w:t>
            </w:r>
          </w:p>
          <w:p w:rsidR="00D033D8" w:rsidRPr="00223DC3" w:rsidRDefault="00D033D8" w:rsidP="009E062E">
            <w:pPr>
              <w:pStyle w:val="a3"/>
              <w:spacing w:before="0" w:beforeAutospacing="0" w:after="0" w:afterAutospacing="0"/>
              <w:rPr>
                <w:sz w:val="16"/>
                <w:szCs w:val="16"/>
              </w:rPr>
            </w:pPr>
          </w:p>
        </w:tc>
      </w:tr>
    </w:tbl>
    <w:p w:rsidR="00D033D8" w:rsidRPr="00223DC3" w:rsidRDefault="00D033D8" w:rsidP="00D033D8">
      <w:pPr>
        <w:pStyle w:val="a3"/>
        <w:spacing w:before="0" w:beforeAutospacing="0" w:after="0" w:afterAutospacing="0"/>
        <w:ind w:firstLine="708"/>
        <w:jc w:val="both"/>
        <w:rPr>
          <w:sz w:val="16"/>
          <w:szCs w:val="16"/>
        </w:rPr>
      </w:pPr>
    </w:p>
    <w:p w:rsidR="00D033D8" w:rsidRPr="00223DC3" w:rsidRDefault="00D033D8" w:rsidP="00D033D8">
      <w:pPr>
        <w:pStyle w:val="a3"/>
        <w:spacing w:before="0" w:beforeAutospacing="0" w:after="0" w:afterAutospacing="0"/>
        <w:ind w:firstLine="708"/>
        <w:jc w:val="both"/>
        <w:rPr>
          <w:sz w:val="28"/>
          <w:szCs w:val="28"/>
        </w:rPr>
      </w:pPr>
      <w:r>
        <w:rPr>
          <w:sz w:val="28"/>
          <w:szCs w:val="28"/>
        </w:rPr>
        <w:t>9</w:t>
      </w:r>
      <w:r w:rsidRPr="00223DC3">
        <w:rPr>
          <w:sz w:val="28"/>
          <w:szCs w:val="28"/>
        </w:rPr>
        <w:t xml:space="preserve">.3 Нормы освещенности, приведенные в таблице </w:t>
      </w:r>
      <w:r>
        <w:rPr>
          <w:sz w:val="28"/>
          <w:szCs w:val="28"/>
        </w:rPr>
        <w:t>Л.3</w:t>
      </w:r>
      <w:r w:rsidRPr="00223DC3">
        <w:rPr>
          <w:sz w:val="28"/>
          <w:szCs w:val="28"/>
        </w:rPr>
        <w:t>, следует повышать на одну ступень шкалы освещенности в следующих случаях:</w:t>
      </w:r>
    </w:p>
    <w:p w:rsidR="00D033D8" w:rsidRPr="00223DC3" w:rsidRDefault="00D033D8" w:rsidP="00D033D8">
      <w:pPr>
        <w:pStyle w:val="a3"/>
        <w:spacing w:before="0" w:beforeAutospacing="0" w:after="0" w:afterAutospacing="0"/>
        <w:ind w:firstLine="709"/>
        <w:jc w:val="both"/>
        <w:rPr>
          <w:sz w:val="28"/>
          <w:szCs w:val="28"/>
        </w:rPr>
      </w:pPr>
      <w:r w:rsidRPr="00223DC3">
        <w:rPr>
          <w:sz w:val="28"/>
          <w:szCs w:val="28"/>
        </w:rPr>
        <w:t>а) при зрительных работах разрядов А-В при специальных повышенных санитарных требованиях (например, в некоторых помещениях общ</w:t>
      </w:r>
      <w:r>
        <w:rPr>
          <w:sz w:val="28"/>
          <w:szCs w:val="28"/>
        </w:rPr>
        <w:t>ественного питания и торговли);</w:t>
      </w:r>
    </w:p>
    <w:p w:rsidR="00D033D8" w:rsidRPr="00223DC3" w:rsidRDefault="00D033D8" w:rsidP="00D033D8">
      <w:pPr>
        <w:pStyle w:val="a3"/>
        <w:spacing w:before="0" w:beforeAutospacing="0" w:after="0" w:afterAutospacing="0"/>
        <w:ind w:firstLine="709"/>
        <w:jc w:val="both"/>
        <w:rPr>
          <w:sz w:val="28"/>
          <w:szCs w:val="28"/>
        </w:rPr>
      </w:pPr>
      <w:r w:rsidRPr="00223DC3">
        <w:rPr>
          <w:sz w:val="28"/>
          <w:szCs w:val="28"/>
        </w:rPr>
        <w:lastRenderedPageBreak/>
        <w:t>б) при отсутствии в помещении с постоянным пребыванием людей естественного света;</w:t>
      </w:r>
    </w:p>
    <w:p w:rsidR="00D033D8" w:rsidRPr="00223DC3" w:rsidRDefault="00D033D8" w:rsidP="00D033D8">
      <w:pPr>
        <w:pStyle w:val="a3"/>
        <w:spacing w:before="0" w:beforeAutospacing="0" w:after="0" w:afterAutospacing="0"/>
        <w:ind w:firstLine="709"/>
        <w:jc w:val="both"/>
        <w:rPr>
          <w:sz w:val="28"/>
          <w:szCs w:val="28"/>
        </w:rPr>
      </w:pPr>
      <w:r w:rsidRPr="00223DC3">
        <w:rPr>
          <w:sz w:val="28"/>
          <w:szCs w:val="28"/>
        </w:rPr>
        <w:t xml:space="preserve">в) при повышенных требованиях к насыщенности помещения светом для зрительных работ разрядов Г-Е (зрительные и концертные залы, фойе уникальных зданий и т.п.); </w:t>
      </w:r>
    </w:p>
    <w:p w:rsidR="00D033D8" w:rsidRPr="00223DC3" w:rsidRDefault="00D033D8" w:rsidP="00D033D8">
      <w:pPr>
        <w:pStyle w:val="a3"/>
        <w:spacing w:before="0" w:beforeAutospacing="0" w:after="0" w:afterAutospacing="0"/>
        <w:ind w:firstLine="709"/>
        <w:jc w:val="both"/>
        <w:rPr>
          <w:sz w:val="28"/>
          <w:szCs w:val="28"/>
        </w:rPr>
      </w:pPr>
      <w:r w:rsidRPr="00223DC3">
        <w:rPr>
          <w:sz w:val="28"/>
          <w:szCs w:val="28"/>
        </w:rPr>
        <w:t>г) при применении системы комбинированного освещения административных зданий (кабинеты, рабочие комнаты, читальные залы библиотеки);</w:t>
      </w:r>
    </w:p>
    <w:p w:rsidR="00D033D8" w:rsidRPr="00223DC3" w:rsidRDefault="00D033D8" w:rsidP="00D033D8">
      <w:pPr>
        <w:pStyle w:val="a3"/>
        <w:spacing w:before="0" w:beforeAutospacing="0" w:after="0" w:afterAutospacing="0"/>
        <w:ind w:firstLine="709"/>
        <w:jc w:val="both"/>
        <w:rPr>
          <w:sz w:val="28"/>
          <w:szCs w:val="28"/>
        </w:rPr>
      </w:pPr>
      <w:r w:rsidRPr="00223DC3">
        <w:rPr>
          <w:sz w:val="28"/>
          <w:szCs w:val="28"/>
        </w:rPr>
        <w:t>д) в помещениях, где более половины работающих старше 40 лет.</w:t>
      </w:r>
    </w:p>
    <w:p w:rsidR="00D033D8" w:rsidRPr="00223DC3" w:rsidRDefault="00D033D8" w:rsidP="00D033D8">
      <w:pPr>
        <w:pStyle w:val="a3"/>
        <w:spacing w:before="0" w:beforeAutospacing="0" w:after="0" w:afterAutospacing="0"/>
        <w:ind w:firstLine="708"/>
        <w:jc w:val="both"/>
        <w:rPr>
          <w:sz w:val="28"/>
          <w:szCs w:val="28"/>
        </w:rPr>
      </w:pPr>
      <w:r>
        <w:rPr>
          <w:sz w:val="28"/>
          <w:szCs w:val="28"/>
        </w:rPr>
        <w:t>9</w:t>
      </w:r>
      <w:r w:rsidRPr="00223DC3">
        <w:rPr>
          <w:sz w:val="28"/>
          <w:szCs w:val="28"/>
        </w:rPr>
        <w:t xml:space="preserve">.4 </w:t>
      </w:r>
      <w:proofErr w:type="gramStart"/>
      <w:r w:rsidRPr="00223DC3">
        <w:rPr>
          <w:sz w:val="28"/>
          <w:szCs w:val="28"/>
        </w:rPr>
        <w:t>В</w:t>
      </w:r>
      <w:proofErr w:type="gramEnd"/>
      <w:r w:rsidRPr="00223DC3">
        <w:rPr>
          <w:sz w:val="28"/>
          <w:szCs w:val="28"/>
        </w:rPr>
        <w:t xml:space="preserve"> установках декоративно-художественного освещения помещений общественных зданий с разрядами зрительных работ Г-Е разрешается выбор освещенности в соответствии с архитектурными требованиями, при этом для обеспечения возможности свободного ориентирования в помещении наименьшая освещенность условной рабочей поверхности должна быть не менее 100 лк.</w:t>
      </w:r>
    </w:p>
    <w:p w:rsidR="00D033D8" w:rsidRPr="00223DC3" w:rsidRDefault="00D033D8" w:rsidP="00D033D8">
      <w:pPr>
        <w:pStyle w:val="a3"/>
        <w:spacing w:before="0" w:beforeAutospacing="0" w:after="0" w:afterAutospacing="0"/>
        <w:ind w:firstLine="708"/>
        <w:jc w:val="both"/>
        <w:rPr>
          <w:sz w:val="28"/>
          <w:szCs w:val="28"/>
        </w:rPr>
      </w:pPr>
      <w:r>
        <w:rPr>
          <w:sz w:val="28"/>
          <w:szCs w:val="28"/>
        </w:rPr>
        <w:t>9</w:t>
      </w:r>
      <w:r w:rsidRPr="00223DC3">
        <w:rPr>
          <w:sz w:val="28"/>
          <w:szCs w:val="28"/>
        </w:rPr>
        <w:t xml:space="preserve">.5 </w:t>
      </w:r>
      <w:proofErr w:type="gramStart"/>
      <w:r w:rsidRPr="00223DC3">
        <w:rPr>
          <w:sz w:val="28"/>
          <w:szCs w:val="28"/>
        </w:rPr>
        <w:t>В</w:t>
      </w:r>
      <w:proofErr w:type="gramEnd"/>
      <w:r w:rsidRPr="00223DC3">
        <w:rPr>
          <w:sz w:val="28"/>
          <w:szCs w:val="28"/>
        </w:rPr>
        <w:t xml:space="preserve"> помещениях, где необходимо обеспечить цилиндрическую освещенность, средневзвешенный по поверхности коэффициент отражения стен должен быть не менее 40%, а потолка </w:t>
      </w:r>
      <w:r>
        <w:rPr>
          <w:sz w:val="28"/>
          <w:szCs w:val="28"/>
        </w:rPr>
        <w:t>–</w:t>
      </w:r>
      <w:r w:rsidRPr="00223DC3">
        <w:rPr>
          <w:sz w:val="28"/>
          <w:szCs w:val="28"/>
        </w:rPr>
        <w:t xml:space="preserve"> не менее 50%.</w:t>
      </w:r>
    </w:p>
    <w:p w:rsidR="00D033D8" w:rsidRPr="00223DC3" w:rsidRDefault="00D033D8" w:rsidP="00D033D8">
      <w:pPr>
        <w:pStyle w:val="a3"/>
        <w:spacing w:before="0" w:beforeAutospacing="0" w:after="0" w:afterAutospacing="0"/>
        <w:ind w:firstLine="708"/>
        <w:jc w:val="both"/>
        <w:rPr>
          <w:sz w:val="28"/>
          <w:szCs w:val="28"/>
        </w:rPr>
      </w:pPr>
      <w:r>
        <w:rPr>
          <w:sz w:val="28"/>
          <w:szCs w:val="28"/>
        </w:rPr>
        <w:t>9</w:t>
      </w:r>
      <w:r w:rsidRPr="00223DC3">
        <w:rPr>
          <w:sz w:val="28"/>
          <w:szCs w:val="28"/>
        </w:rPr>
        <w:t xml:space="preserve">.6 </w:t>
      </w:r>
      <w:proofErr w:type="gramStart"/>
      <w:r w:rsidRPr="00223DC3">
        <w:rPr>
          <w:sz w:val="28"/>
          <w:szCs w:val="28"/>
        </w:rPr>
        <w:t>В</w:t>
      </w:r>
      <w:proofErr w:type="gramEnd"/>
      <w:r w:rsidRPr="00223DC3">
        <w:rPr>
          <w:sz w:val="28"/>
          <w:szCs w:val="28"/>
        </w:rPr>
        <w:t xml:space="preserve"> помещениях общественных зданий следует применять систему общего освещения. Допускается применение системы комбинированного освещения в помещениях административных зданий, где выполняется зрительная работа разрядов А-В (например, кабинеты, рабочие комнаты, читальные залы библиотек и архивов и т.п.). При этом нормируемая освещенность на рабочей поверхности повышается согласно </w:t>
      </w:r>
      <w:r>
        <w:rPr>
          <w:sz w:val="28"/>
          <w:szCs w:val="28"/>
        </w:rPr>
        <w:t>п. 9</w:t>
      </w:r>
      <w:r w:rsidRPr="00223DC3">
        <w:rPr>
          <w:sz w:val="28"/>
          <w:szCs w:val="28"/>
        </w:rPr>
        <w:t xml:space="preserve">.3, а освещенность от общего освещения должна составлять не менее 70% значений по таблице </w:t>
      </w:r>
      <w:r>
        <w:rPr>
          <w:sz w:val="28"/>
          <w:szCs w:val="28"/>
        </w:rPr>
        <w:t>Л.3 приложения Л</w:t>
      </w:r>
      <w:r w:rsidRPr="00223DC3">
        <w:rPr>
          <w:sz w:val="28"/>
          <w:szCs w:val="28"/>
        </w:rPr>
        <w:t>.</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 xml:space="preserve">На предприятиях бытового обслуживания в сопутствующих помещениях производственного характера, где выполняются зрительные работы разрядов I-IV (например, помещения ювелирных и граверных работ, ремонта часов, теле- и радиоаппаратуры, калькуляторов и т.д.), следует применять систему комбинированного освещения. Нормируемые освещенности и качественные показатели принимаются по таблице </w:t>
      </w:r>
      <w:r>
        <w:rPr>
          <w:sz w:val="28"/>
          <w:szCs w:val="28"/>
        </w:rPr>
        <w:t>Л.2 приложения Л</w:t>
      </w:r>
      <w:r w:rsidRPr="00223DC3">
        <w:rPr>
          <w:sz w:val="28"/>
          <w:szCs w:val="28"/>
        </w:rPr>
        <w:t>.</w:t>
      </w:r>
    </w:p>
    <w:p w:rsidR="00D033D8" w:rsidRPr="00223DC3" w:rsidRDefault="00D033D8" w:rsidP="00D033D8">
      <w:pPr>
        <w:pStyle w:val="a3"/>
        <w:spacing w:before="0" w:beforeAutospacing="0" w:after="0" w:afterAutospacing="0"/>
        <w:ind w:firstLine="708"/>
        <w:jc w:val="both"/>
        <w:rPr>
          <w:sz w:val="28"/>
          <w:szCs w:val="28"/>
        </w:rPr>
      </w:pPr>
      <w:r>
        <w:rPr>
          <w:sz w:val="28"/>
          <w:szCs w:val="28"/>
        </w:rPr>
        <w:t>9</w:t>
      </w:r>
      <w:r w:rsidRPr="00223DC3">
        <w:rPr>
          <w:sz w:val="28"/>
          <w:szCs w:val="28"/>
        </w:rPr>
        <w:t xml:space="preserve">.7 Объединенный показатель дискомфорта, регламентируемый для ограничения слепящего действия в осветительных установках по таблице </w:t>
      </w:r>
      <w:r>
        <w:rPr>
          <w:sz w:val="28"/>
          <w:szCs w:val="28"/>
        </w:rPr>
        <w:t>Л.3 приложения Л</w:t>
      </w:r>
      <w:r w:rsidRPr="00223DC3">
        <w:rPr>
          <w:sz w:val="28"/>
          <w:szCs w:val="28"/>
        </w:rPr>
        <w:t>, должен обеспечиваться у торцевой стены на центральной оси помещения на высоте 1,2 м от пола. Объединенный показатель дискомфорта не ограничивается для помещений, длина которых не превышает двойной высоты установки светильников над полом.</w:t>
      </w:r>
    </w:p>
    <w:p w:rsidR="00D033D8" w:rsidRPr="00223DC3" w:rsidRDefault="00D033D8" w:rsidP="00D033D8">
      <w:pPr>
        <w:pStyle w:val="a3"/>
        <w:spacing w:before="0" w:beforeAutospacing="0" w:after="0" w:afterAutospacing="0"/>
        <w:ind w:firstLine="709"/>
        <w:jc w:val="both"/>
        <w:rPr>
          <w:sz w:val="28"/>
          <w:szCs w:val="28"/>
        </w:rPr>
      </w:pPr>
      <w:r w:rsidRPr="00223DC3">
        <w:rPr>
          <w:sz w:val="28"/>
          <w:szCs w:val="28"/>
        </w:rPr>
        <w:t>Коэффициент пульсации освещенности следует принимать по</w:t>
      </w:r>
      <w:r w:rsidR="00DA351C">
        <w:rPr>
          <w:sz w:val="28"/>
          <w:szCs w:val="28"/>
        </w:rPr>
        <w:t xml:space="preserve"> </w:t>
      </w:r>
      <w:r w:rsidRPr="00223DC3">
        <w:rPr>
          <w:sz w:val="28"/>
          <w:szCs w:val="28"/>
        </w:rPr>
        <w:t xml:space="preserve">таблице </w:t>
      </w:r>
      <w:r>
        <w:rPr>
          <w:sz w:val="28"/>
          <w:szCs w:val="28"/>
        </w:rPr>
        <w:t>Л.3 приложения Л</w:t>
      </w:r>
      <w:r w:rsidRPr="00223DC3">
        <w:rPr>
          <w:sz w:val="28"/>
          <w:szCs w:val="28"/>
        </w:rPr>
        <w:t>.</w:t>
      </w:r>
    </w:p>
    <w:p w:rsidR="00D033D8" w:rsidRPr="00223DC3" w:rsidRDefault="00D033D8" w:rsidP="00D033D8">
      <w:pPr>
        <w:pStyle w:val="a3"/>
        <w:spacing w:before="0" w:beforeAutospacing="0" w:after="0" w:afterAutospacing="0"/>
        <w:ind w:firstLine="708"/>
        <w:jc w:val="both"/>
        <w:rPr>
          <w:sz w:val="28"/>
          <w:szCs w:val="28"/>
        </w:rPr>
      </w:pPr>
      <w:r>
        <w:rPr>
          <w:sz w:val="28"/>
          <w:szCs w:val="28"/>
        </w:rPr>
        <w:t>9</w:t>
      </w:r>
      <w:r w:rsidRPr="00223DC3">
        <w:rPr>
          <w:sz w:val="28"/>
          <w:szCs w:val="28"/>
        </w:rPr>
        <w:t>.8 Освещение вестибюлей, лестниц, лифтовых холлов, приквартирных коридоров жилых зданий высотой более трех этажей должно иметь автоматическое или дистанционное управление,</w:t>
      </w:r>
      <w:r w:rsidR="00DA351C">
        <w:rPr>
          <w:sz w:val="28"/>
          <w:szCs w:val="28"/>
        </w:rPr>
        <w:t xml:space="preserve"> </w:t>
      </w:r>
      <w:r w:rsidRPr="00223DC3">
        <w:rPr>
          <w:sz w:val="28"/>
          <w:szCs w:val="28"/>
        </w:rPr>
        <w:t xml:space="preserve">обеспечивающее снижение светового потока светильников или ламп в ночное время с таким расчетом, чтобы </w:t>
      </w:r>
      <w:r w:rsidRPr="00223DC3">
        <w:rPr>
          <w:sz w:val="28"/>
          <w:szCs w:val="28"/>
        </w:rPr>
        <w:lastRenderedPageBreak/>
        <w:t>освещенность вышеуказанных помещений была не ниже норм эвакуационного освещения, а при проходе людей по данным помещениям освещенность должна соответствовать нормам рабочего освещения.</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В целях энергосбережения при проектировании рабочего освещения приведенных помещений допускается применение устройств кратковременного включения освещения (УКВО) с выдержкой времени, достаточного для прохода людей по этим помещениям в условиях вышеуказанной освещенности, или использование светильников с датчиками движения (присутствия) и освещенности.</w:t>
      </w:r>
    </w:p>
    <w:p w:rsidR="00D033D8" w:rsidRPr="00D4027D" w:rsidRDefault="00D033D8" w:rsidP="00D033D8">
      <w:pPr>
        <w:pStyle w:val="a3"/>
        <w:spacing w:before="0" w:beforeAutospacing="0" w:after="0" w:afterAutospacing="0"/>
        <w:ind w:firstLine="708"/>
        <w:jc w:val="both"/>
        <w:rPr>
          <w:sz w:val="28"/>
          <w:szCs w:val="28"/>
        </w:rPr>
      </w:pPr>
      <w:r w:rsidRPr="00223DC3">
        <w:rPr>
          <w:sz w:val="28"/>
          <w:szCs w:val="28"/>
        </w:rPr>
        <w:t xml:space="preserve">Необходимость применения УКВО или светильников с датчиками движения в сетях рабочего освещения определяется заданием на </w:t>
      </w:r>
      <w:r w:rsidRPr="00D4027D">
        <w:rPr>
          <w:sz w:val="28"/>
          <w:szCs w:val="28"/>
        </w:rPr>
        <w:t>проектирование.</w:t>
      </w:r>
    </w:p>
    <w:p w:rsidR="00D033D8" w:rsidRPr="00D4027D" w:rsidRDefault="00D033D8" w:rsidP="00D033D8">
      <w:pPr>
        <w:pStyle w:val="a3"/>
        <w:spacing w:before="0" w:beforeAutospacing="0" w:after="0" w:afterAutospacing="0"/>
        <w:ind w:firstLine="708"/>
        <w:jc w:val="both"/>
        <w:rPr>
          <w:sz w:val="28"/>
          <w:szCs w:val="28"/>
        </w:rPr>
      </w:pPr>
    </w:p>
    <w:p w:rsidR="00D033D8" w:rsidRPr="00142271" w:rsidRDefault="00D033D8" w:rsidP="00D033D8">
      <w:pPr>
        <w:pStyle w:val="a3"/>
        <w:spacing w:before="0" w:beforeAutospacing="0" w:after="0" w:afterAutospacing="0"/>
        <w:ind w:left="709"/>
        <w:jc w:val="both"/>
        <w:rPr>
          <w:b/>
          <w:sz w:val="32"/>
          <w:szCs w:val="32"/>
        </w:rPr>
      </w:pPr>
      <w:r w:rsidRPr="00142271">
        <w:rPr>
          <w:b/>
          <w:sz w:val="32"/>
          <w:szCs w:val="32"/>
        </w:rPr>
        <w:t>10</w:t>
      </w:r>
      <w:r>
        <w:rPr>
          <w:b/>
          <w:sz w:val="32"/>
          <w:szCs w:val="32"/>
        </w:rPr>
        <w:t xml:space="preserve"> </w:t>
      </w:r>
      <w:r w:rsidRPr="00142271">
        <w:rPr>
          <w:b/>
          <w:sz w:val="32"/>
          <w:szCs w:val="32"/>
        </w:rPr>
        <w:t>Искусственное освещение площадок предприятий и мест производства работ вне зданий</w:t>
      </w:r>
    </w:p>
    <w:p w:rsidR="00D033D8" w:rsidRPr="00D4027D" w:rsidRDefault="00D033D8" w:rsidP="00D033D8">
      <w:pPr>
        <w:pStyle w:val="a3"/>
        <w:spacing w:before="0" w:beforeAutospacing="0" w:after="0" w:afterAutospacing="0"/>
        <w:ind w:left="709"/>
        <w:jc w:val="both"/>
        <w:rPr>
          <w:b/>
          <w:sz w:val="28"/>
          <w:szCs w:val="28"/>
        </w:rPr>
      </w:pPr>
    </w:p>
    <w:p w:rsidR="00D033D8" w:rsidRPr="00D4027D" w:rsidRDefault="00D033D8" w:rsidP="00D033D8">
      <w:pPr>
        <w:pStyle w:val="a3"/>
        <w:spacing w:before="0" w:beforeAutospacing="0" w:after="0" w:afterAutospacing="0"/>
        <w:ind w:firstLine="708"/>
        <w:jc w:val="both"/>
        <w:rPr>
          <w:sz w:val="28"/>
          <w:szCs w:val="28"/>
        </w:rPr>
      </w:pPr>
      <w:r w:rsidRPr="00D4027D">
        <w:rPr>
          <w:sz w:val="28"/>
          <w:szCs w:val="28"/>
        </w:rPr>
        <w:t>10.1 Освещенность рабочих поверхностей мест производства работ, расположенных вне зданий, на этажерках вне зданий и под навесом, следует принимать по таблице 10.1.</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 xml:space="preserve">Удельные мощности искусственного освещения мест производства работ вне зданий не должны превышать максимально допустимых значений, приведенных в таблице </w:t>
      </w:r>
      <w:r>
        <w:rPr>
          <w:sz w:val="28"/>
          <w:szCs w:val="28"/>
        </w:rPr>
        <w:t>10.1</w:t>
      </w:r>
      <w:r w:rsidRPr="00223DC3">
        <w:rPr>
          <w:sz w:val="28"/>
          <w:szCs w:val="28"/>
        </w:rPr>
        <w:t>.</w:t>
      </w:r>
    </w:p>
    <w:p w:rsidR="00D033D8" w:rsidRPr="00223DC3" w:rsidRDefault="00D033D8" w:rsidP="00D033D8">
      <w:pPr>
        <w:pStyle w:val="a3"/>
        <w:spacing w:before="0" w:beforeAutospacing="0" w:after="0" w:afterAutospacing="0"/>
        <w:ind w:firstLine="708"/>
        <w:jc w:val="both"/>
        <w:rPr>
          <w:sz w:val="28"/>
          <w:szCs w:val="28"/>
        </w:rPr>
      </w:pPr>
      <w:r>
        <w:rPr>
          <w:sz w:val="28"/>
          <w:szCs w:val="28"/>
        </w:rPr>
        <w:t>10</w:t>
      </w:r>
      <w:r w:rsidRPr="00223DC3">
        <w:rPr>
          <w:sz w:val="28"/>
          <w:szCs w:val="28"/>
        </w:rPr>
        <w:t xml:space="preserve">.2 Средняя освещенность в горизонтальной плоскости площадок предприятий на уровне земли или дорожных покрытий следует принимать по таблице </w:t>
      </w:r>
      <w:r>
        <w:rPr>
          <w:sz w:val="28"/>
          <w:szCs w:val="28"/>
        </w:rPr>
        <w:t>10.2</w:t>
      </w:r>
      <w:r w:rsidRPr="00223DC3">
        <w:rPr>
          <w:sz w:val="28"/>
          <w:szCs w:val="28"/>
        </w:rPr>
        <w:t>.</w:t>
      </w:r>
    </w:p>
    <w:p w:rsidR="00D033D8" w:rsidRPr="00223DC3" w:rsidRDefault="00D033D8" w:rsidP="00D033D8">
      <w:pPr>
        <w:pStyle w:val="a3"/>
        <w:spacing w:before="0" w:beforeAutospacing="0" w:after="0" w:afterAutospacing="0"/>
        <w:ind w:firstLine="708"/>
        <w:jc w:val="both"/>
        <w:rPr>
          <w:sz w:val="28"/>
          <w:szCs w:val="28"/>
        </w:rPr>
      </w:pPr>
      <w:r>
        <w:rPr>
          <w:sz w:val="28"/>
          <w:szCs w:val="28"/>
        </w:rPr>
        <w:t>10</w:t>
      </w:r>
      <w:r w:rsidRPr="00223DC3">
        <w:rPr>
          <w:sz w:val="28"/>
          <w:szCs w:val="28"/>
        </w:rPr>
        <w:t>.3 Наружное освещение должно иметь управление, независимое от управления освещением внутри зданий.</w:t>
      </w:r>
    </w:p>
    <w:p w:rsidR="00D033D8" w:rsidRPr="00223DC3" w:rsidRDefault="00D033D8" w:rsidP="00D033D8">
      <w:pPr>
        <w:pStyle w:val="a3"/>
        <w:spacing w:before="0" w:beforeAutospacing="0" w:after="0" w:afterAutospacing="0"/>
        <w:ind w:firstLine="708"/>
        <w:jc w:val="both"/>
        <w:rPr>
          <w:sz w:val="28"/>
          <w:szCs w:val="28"/>
        </w:rPr>
      </w:pPr>
      <w:r w:rsidRPr="00B674A2">
        <w:rPr>
          <w:sz w:val="28"/>
          <w:szCs w:val="28"/>
        </w:rPr>
        <w:t>Относительные удельные мощности искусственного освещения улично-дорожной сети не должны превышать максимально допустимых значений, приведенных в таблице 11.2.</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 xml:space="preserve">Там, где улицы и дороги в промышленных зонах используются только в короткие промежутки времени (ночью), например, при сменной работе, для снижения яркости или освещенности дорожного покрытия после снижения интенсивности движения, следует применять осветительные приборы с автоматическими регуляторами светового потока. </w:t>
      </w:r>
    </w:p>
    <w:p w:rsidR="00D033D8" w:rsidRPr="00AE572C" w:rsidRDefault="00D033D8" w:rsidP="00D033D8">
      <w:pPr>
        <w:pStyle w:val="a3"/>
        <w:spacing w:before="0" w:beforeAutospacing="0" w:after="0" w:afterAutospacing="0"/>
        <w:rPr>
          <w:color w:val="00B050"/>
          <w:sz w:val="28"/>
          <w:szCs w:val="28"/>
        </w:rPr>
        <w:sectPr w:rsidR="00D033D8" w:rsidRPr="00AE572C" w:rsidSect="009E062E">
          <w:headerReference w:type="even" r:id="rId12"/>
          <w:headerReference w:type="default" r:id="rId13"/>
          <w:footerReference w:type="even" r:id="rId14"/>
          <w:footerReference w:type="default" r:id="rId15"/>
          <w:pgSz w:w="11906" w:h="16838"/>
          <w:pgMar w:top="1134" w:right="1134" w:bottom="851" w:left="1134" w:header="709" w:footer="709" w:gutter="0"/>
          <w:cols w:space="708"/>
          <w:docGrid w:linePitch="360"/>
        </w:sectPr>
      </w:pPr>
    </w:p>
    <w:p w:rsidR="00D033D8" w:rsidRDefault="00D033D8" w:rsidP="00D033D8">
      <w:pPr>
        <w:pStyle w:val="a3"/>
        <w:spacing w:before="0" w:beforeAutospacing="0" w:after="0" w:afterAutospacing="0"/>
        <w:jc w:val="both"/>
        <w:rPr>
          <w:sz w:val="28"/>
          <w:szCs w:val="28"/>
        </w:rPr>
      </w:pPr>
    </w:p>
    <w:p w:rsidR="00D033D8" w:rsidRPr="00223DC3" w:rsidRDefault="00D033D8" w:rsidP="00D033D8">
      <w:pPr>
        <w:pStyle w:val="a3"/>
        <w:spacing w:before="0" w:beforeAutospacing="0" w:after="0" w:afterAutospacing="0"/>
        <w:jc w:val="both"/>
        <w:rPr>
          <w:sz w:val="16"/>
          <w:szCs w:val="16"/>
        </w:rPr>
      </w:pPr>
      <w:proofErr w:type="gramStart"/>
      <w:r w:rsidRPr="00DA351C">
        <w:rPr>
          <w:sz w:val="28"/>
          <w:szCs w:val="28"/>
        </w:rPr>
        <w:t>Т</w:t>
      </w:r>
      <w:proofErr w:type="gramEnd"/>
      <w:r w:rsidRPr="00DA351C">
        <w:rPr>
          <w:sz w:val="28"/>
          <w:szCs w:val="28"/>
        </w:rPr>
        <w:t xml:space="preserve"> а б л и ц а 10.1</w:t>
      </w:r>
      <w:r w:rsidRPr="00223DC3">
        <w:rPr>
          <w:sz w:val="28"/>
          <w:szCs w:val="28"/>
        </w:rPr>
        <w:t xml:space="preserve"> – Освещенность и максимально допустимые удельные установленные мощности освещения мест производства работ вне зданий </w:t>
      </w:r>
    </w:p>
    <w:p w:rsidR="00D033D8" w:rsidRPr="00223DC3" w:rsidRDefault="00D033D8" w:rsidP="00D033D8">
      <w:pPr>
        <w:pStyle w:val="a3"/>
        <w:spacing w:before="0" w:beforeAutospacing="0" w:after="0" w:afterAutospacing="0"/>
        <w:jc w:val="both"/>
        <w:rPr>
          <w:sz w:val="16"/>
          <w:szCs w:val="16"/>
        </w:rPr>
      </w:pPr>
    </w:p>
    <w:tbl>
      <w:tblPr>
        <w:tblW w:w="14742" w:type="dxa"/>
        <w:tblInd w:w="-8" w:type="dxa"/>
        <w:tblCellMar>
          <w:left w:w="0" w:type="dxa"/>
          <w:right w:w="0" w:type="dxa"/>
        </w:tblCellMar>
        <w:tblLook w:val="04A0" w:firstRow="1" w:lastRow="0" w:firstColumn="1" w:lastColumn="0" w:noHBand="0" w:noVBand="1"/>
      </w:tblPr>
      <w:tblGrid>
        <w:gridCol w:w="1162"/>
        <w:gridCol w:w="4648"/>
        <w:gridCol w:w="2126"/>
        <w:gridCol w:w="2694"/>
        <w:gridCol w:w="1844"/>
        <w:gridCol w:w="2268"/>
      </w:tblGrid>
      <w:tr w:rsidR="00D033D8" w:rsidRPr="00223DC3" w:rsidTr="009E062E">
        <w:tc>
          <w:tcPr>
            <w:tcW w:w="116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Разряд зритель-ной работы</w:t>
            </w:r>
          </w:p>
        </w:tc>
        <w:tc>
          <w:tcPr>
            <w:tcW w:w="46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Отношение минимального размера объекта различения к расстоянию от этого объекта до глаз работающего</w:t>
            </w:r>
          </w:p>
        </w:tc>
        <w:tc>
          <w:tcPr>
            <w:tcW w:w="212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ind w:right="-150"/>
              <w:jc w:val="center"/>
            </w:pPr>
            <w:r w:rsidRPr="00223DC3">
              <w:t>Средняя освещен-</w:t>
            </w:r>
            <w:r w:rsidRPr="00223DC3">
              <w:br/>
              <w:t>ность в горизон-</w:t>
            </w:r>
            <w:r w:rsidRPr="00223DC3">
              <w:br/>
              <w:t>тальной плоскости, лк</w:t>
            </w:r>
          </w:p>
        </w:tc>
        <w:tc>
          <w:tcPr>
            <w:tcW w:w="26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 xml:space="preserve">Равномерность освещенности </w:t>
            </w:r>
            <w:r w:rsidRPr="00223DC3">
              <w:rPr>
                <w:i/>
                <w:lang w:val="en-US"/>
              </w:rPr>
              <w:t>U</w:t>
            </w:r>
            <w:r w:rsidRPr="00223DC3">
              <w:rPr>
                <w:i/>
                <w:vertAlign w:val="subscript"/>
                <w:lang w:val="en-US"/>
              </w:rPr>
              <w:t>o</w:t>
            </w:r>
            <w:r w:rsidRPr="00223DC3">
              <w:t>, относительные единицы, не менее</w:t>
            </w:r>
          </w:p>
        </w:tc>
        <w:tc>
          <w:tcPr>
            <w:tcW w:w="184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 xml:space="preserve">Коэффициент блескости </w:t>
            </w:r>
            <w:r w:rsidRPr="00223DC3">
              <w:rPr>
                <w:i/>
                <w:lang w:val="en-US"/>
              </w:rPr>
              <w:t>R</w:t>
            </w:r>
            <w:r w:rsidRPr="00223DC3">
              <w:rPr>
                <w:i/>
                <w:vertAlign w:val="subscript"/>
                <w:lang w:val="en-US"/>
              </w:rPr>
              <w:t>G</w:t>
            </w:r>
            <w:r w:rsidRPr="00223DC3">
              <w:t>, относительные единицы</w:t>
            </w:r>
          </w:p>
        </w:tc>
        <w:tc>
          <w:tcPr>
            <w:tcW w:w="226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Максимально допустимая удельная мощность, Вт/м</w:t>
            </w:r>
            <w:r w:rsidRPr="00223DC3">
              <w:rPr>
                <w:vertAlign w:val="superscript"/>
              </w:rPr>
              <w:t>2</w:t>
            </w:r>
            <w:r w:rsidRPr="00223DC3">
              <w:t>, не более</w:t>
            </w:r>
          </w:p>
        </w:tc>
      </w:tr>
      <w:tr w:rsidR="00D033D8" w:rsidRPr="00223DC3" w:rsidTr="009E062E">
        <w:tc>
          <w:tcPr>
            <w:tcW w:w="116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IX</w:t>
            </w:r>
          </w:p>
        </w:tc>
        <w:tc>
          <w:tcPr>
            <w:tcW w:w="4650"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Менее 0,002</w:t>
            </w:r>
          </w:p>
        </w:tc>
        <w:tc>
          <w:tcPr>
            <w:tcW w:w="212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300</w:t>
            </w:r>
          </w:p>
        </w:tc>
        <w:tc>
          <w:tcPr>
            <w:tcW w:w="269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0,5</w:t>
            </w:r>
          </w:p>
        </w:tc>
        <w:tc>
          <w:tcPr>
            <w:tcW w:w="184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40</w:t>
            </w:r>
          </w:p>
        </w:tc>
        <w:tc>
          <w:tcPr>
            <w:tcW w:w="226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18</w:t>
            </w:r>
          </w:p>
        </w:tc>
      </w:tr>
      <w:tr w:rsidR="00D033D8" w:rsidRPr="00223DC3" w:rsidTr="009E062E">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X</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От 0,002 до 0,01</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200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0,5</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45</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12</w:t>
            </w:r>
          </w:p>
        </w:tc>
      </w:tr>
      <w:tr w:rsidR="00D033D8" w:rsidRPr="00223DC3" w:rsidTr="009E062E">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XI</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От 0,01 до 0,02</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150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0,4</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45</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9</w:t>
            </w:r>
          </w:p>
        </w:tc>
      </w:tr>
      <w:tr w:rsidR="00D033D8" w:rsidRPr="00223DC3" w:rsidTr="009E062E">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XII</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От 0,02 до 0,05</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0,4</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50</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6</w:t>
            </w:r>
          </w:p>
        </w:tc>
      </w:tr>
      <w:tr w:rsidR="00D033D8" w:rsidRPr="00223DC3" w:rsidTr="009E062E">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XIII</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От 0,05 до 0,1</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0,4</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50</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3</w:t>
            </w:r>
          </w:p>
        </w:tc>
      </w:tr>
      <w:tr w:rsidR="00D033D8" w:rsidRPr="00223DC3" w:rsidTr="009E062E">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XIV</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Свыше 0,1</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30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0,25</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55</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w:t>
            </w:r>
          </w:p>
        </w:tc>
      </w:tr>
      <w:tr w:rsidR="00D033D8" w:rsidRPr="00223DC3" w:rsidTr="009E062E">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XV</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pPr>
            <w:r w:rsidRPr="00223DC3">
              <w:t>Периодическое наблюдение за ходом производственного процесса</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0,25</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55</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w:t>
            </w:r>
          </w:p>
        </w:tc>
      </w:tr>
      <w:tr w:rsidR="00D033D8" w:rsidRPr="00223DC3" w:rsidTr="009E062E">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XVI</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pPr>
            <w:r w:rsidRPr="00223DC3">
              <w:t>Общее наблюдение за ходом производственного процесса</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0,25</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55</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0,8</w:t>
            </w:r>
          </w:p>
        </w:tc>
      </w:tr>
      <w:tr w:rsidR="00D033D8" w:rsidRPr="00223DC3" w:rsidTr="009E062E">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XVII</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pPr>
            <w:r w:rsidRPr="00223DC3">
              <w:t>Общее наблюдение за инженерными коммуникациями</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0,25</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55</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0,5</w:t>
            </w:r>
          </w:p>
        </w:tc>
      </w:tr>
      <w:tr w:rsidR="00D033D8" w:rsidRPr="00223DC3" w:rsidTr="009E062E">
        <w:tc>
          <w:tcPr>
            <w:tcW w:w="14742"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Default="00D033D8" w:rsidP="009E062E">
            <w:pPr>
              <w:pStyle w:val="a3"/>
              <w:spacing w:before="0" w:beforeAutospacing="0" w:after="0" w:afterAutospacing="0"/>
              <w:ind w:firstLine="439"/>
              <w:rPr>
                <w:sz w:val="16"/>
                <w:szCs w:val="16"/>
              </w:rPr>
            </w:pPr>
          </w:p>
          <w:p w:rsidR="00D033D8" w:rsidRPr="00223DC3" w:rsidRDefault="00D033D8" w:rsidP="009E062E">
            <w:pPr>
              <w:pStyle w:val="a3"/>
              <w:spacing w:before="0" w:beforeAutospacing="0" w:after="0" w:afterAutospacing="0"/>
              <w:ind w:firstLine="439"/>
              <w:rPr>
                <w:sz w:val="20"/>
                <w:szCs w:val="20"/>
              </w:rPr>
            </w:pPr>
            <w:r w:rsidRPr="00223DC3">
              <w:rPr>
                <w:sz w:val="20"/>
                <w:szCs w:val="20"/>
              </w:rPr>
              <w:t xml:space="preserve">П р и м е </w:t>
            </w:r>
            <w:proofErr w:type="gramStart"/>
            <w:r w:rsidRPr="00223DC3">
              <w:rPr>
                <w:sz w:val="20"/>
                <w:szCs w:val="20"/>
              </w:rPr>
              <w:t>ч</w:t>
            </w:r>
            <w:proofErr w:type="gramEnd"/>
            <w:r w:rsidRPr="00223DC3">
              <w:rPr>
                <w:sz w:val="20"/>
                <w:szCs w:val="20"/>
              </w:rPr>
              <w:t xml:space="preserve"> а н и я</w:t>
            </w:r>
          </w:p>
          <w:p w:rsidR="00D033D8" w:rsidRPr="00223DC3" w:rsidRDefault="00D033D8" w:rsidP="009E062E">
            <w:pPr>
              <w:pStyle w:val="a3"/>
              <w:spacing w:before="0" w:beforeAutospacing="0" w:after="0" w:afterAutospacing="0"/>
              <w:ind w:firstLine="439"/>
              <w:jc w:val="both"/>
              <w:rPr>
                <w:sz w:val="20"/>
                <w:szCs w:val="20"/>
              </w:rPr>
            </w:pPr>
            <w:r w:rsidRPr="00223DC3">
              <w:rPr>
                <w:sz w:val="20"/>
                <w:szCs w:val="20"/>
              </w:rPr>
              <w:t>1 При опасности травматизма для зрительных работ разрядов XI-XIV освещенность следует принимать по смежному, более высокому разряду.</w:t>
            </w:r>
          </w:p>
          <w:p w:rsidR="00D033D8" w:rsidRPr="00223DC3" w:rsidRDefault="00D033D8" w:rsidP="009E062E">
            <w:pPr>
              <w:pStyle w:val="a3"/>
              <w:spacing w:before="0" w:beforeAutospacing="0" w:after="0" w:afterAutospacing="0"/>
              <w:ind w:firstLine="439"/>
              <w:jc w:val="both"/>
              <w:rPr>
                <w:sz w:val="16"/>
                <w:szCs w:val="16"/>
              </w:rPr>
            </w:pPr>
            <w:r w:rsidRPr="00223DC3">
              <w:rPr>
                <w:sz w:val="20"/>
                <w:szCs w:val="20"/>
              </w:rPr>
              <w:t>2 Значения максимальных удельных мощностей искусственного освещения допускается повышать на 30% в технически обоснованных случаях (наличие крупногабаритного оборудования и пр.).</w:t>
            </w:r>
          </w:p>
          <w:p w:rsidR="00D033D8" w:rsidRPr="00223DC3" w:rsidRDefault="00D033D8" w:rsidP="009E062E">
            <w:pPr>
              <w:pStyle w:val="a3"/>
              <w:spacing w:before="0" w:beforeAutospacing="0" w:after="0" w:afterAutospacing="0"/>
              <w:ind w:firstLine="439"/>
              <w:rPr>
                <w:sz w:val="16"/>
                <w:szCs w:val="16"/>
              </w:rPr>
            </w:pPr>
          </w:p>
        </w:tc>
      </w:tr>
    </w:tbl>
    <w:p w:rsidR="00D033D8" w:rsidRPr="00223DC3" w:rsidRDefault="00D033D8" w:rsidP="00D033D8">
      <w:pPr>
        <w:pStyle w:val="a3"/>
        <w:spacing w:before="0" w:beforeAutospacing="0" w:after="0" w:afterAutospacing="0"/>
        <w:jc w:val="both"/>
        <w:rPr>
          <w:sz w:val="28"/>
          <w:szCs w:val="28"/>
        </w:rPr>
        <w:sectPr w:rsidR="00D033D8" w:rsidRPr="00223DC3" w:rsidSect="009E062E">
          <w:pgSz w:w="16838" w:h="11906" w:orient="landscape"/>
          <w:pgMar w:top="1134" w:right="1134" w:bottom="851" w:left="1134" w:header="709" w:footer="709" w:gutter="0"/>
          <w:cols w:space="708"/>
          <w:docGrid w:linePitch="360"/>
        </w:sectPr>
      </w:pPr>
    </w:p>
    <w:p w:rsidR="00D033D8" w:rsidRPr="00223DC3" w:rsidRDefault="00D033D8" w:rsidP="00D033D8">
      <w:pPr>
        <w:pStyle w:val="a3"/>
        <w:spacing w:before="0" w:beforeAutospacing="0" w:after="0" w:afterAutospacing="0"/>
        <w:ind w:firstLine="426"/>
        <w:jc w:val="both"/>
        <w:rPr>
          <w:sz w:val="16"/>
          <w:szCs w:val="16"/>
        </w:rPr>
      </w:pPr>
      <w:proofErr w:type="gramStart"/>
      <w:r w:rsidRPr="00DA351C">
        <w:rPr>
          <w:sz w:val="28"/>
          <w:szCs w:val="28"/>
        </w:rPr>
        <w:lastRenderedPageBreak/>
        <w:t>Т</w:t>
      </w:r>
      <w:proofErr w:type="gramEnd"/>
      <w:r w:rsidRPr="00DA351C">
        <w:rPr>
          <w:sz w:val="28"/>
          <w:szCs w:val="28"/>
        </w:rPr>
        <w:t xml:space="preserve"> а б л и ц а </w:t>
      </w:r>
      <w:r>
        <w:rPr>
          <w:sz w:val="28"/>
          <w:szCs w:val="28"/>
        </w:rPr>
        <w:t>10.2</w:t>
      </w:r>
      <w:r w:rsidRPr="00223DC3">
        <w:rPr>
          <w:sz w:val="28"/>
          <w:szCs w:val="28"/>
        </w:rPr>
        <w:t xml:space="preserve"> – Освещенность территорий предприятий</w:t>
      </w:r>
    </w:p>
    <w:p w:rsidR="00D033D8" w:rsidRPr="00223DC3" w:rsidRDefault="00D033D8" w:rsidP="00D033D8">
      <w:pPr>
        <w:pStyle w:val="a3"/>
        <w:spacing w:before="0" w:beforeAutospacing="0" w:after="0" w:afterAutospacing="0"/>
        <w:jc w:val="both"/>
        <w:rPr>
          <w:sz w:val="16"/>
          <w:szCs w:val="16"/>
        </w:rPr>
      </w:pPr>
    </w:p>
    <w:tbl>
      <w:tblPr>
        <w:tblW w:w="9213" w:type="dxa"/>
        <w:tblInd w:w="418" w:type="dxa"/>
        <w:tblCellMar>
          <w:left w:w="0" w:type="dxa"/>
          <w:right w:w="0" w:type="dxa"/>
        </w:tblCellMar>
        <w:tblLook w:val="04A0" w:firstRow="1" w:lastRow="0" w:firstColumn="1" w:lastColumn="0" w:noHBand="0" w:noVBand="1"/>
      </w:tblPr>
      <w:tblGrid>
        <w:gridCol w:w="4247"/>
        <w:gridCol w:w="2633"/>
        <w:gridCol w:w="2333"/>
      </w:tblGrid>
      <w:tr w:rsidR="00D033D8" w:rsidRPr="00223DC3" w:rsidTr="009E062E">
        <w:trPr>
          <w:trHeight w:val="1116"/>
        </w:trPr>
        <w:tc>
          <w:tcPr>
            <w:tcW w:w="42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Освещаемые объекты</w:t>
            </w:r>
          </w:p>
        </w:tc>
        <w:tc>
          <w:tcPr>
            <w:tcW w:w="263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Наибольшая интенсивность движения в обоих направлениях, ед·ч</w:t>
            </w:r>
          </w:p>
        </w:tc>
        <w:tc>
          <w:tcPr>
            <w:tcW w:w="233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Средняя освещенность в горизонтальной плоскости, лк</w:t>
            </w:r>
          </w:p>
        </w:tc>
      </w:tr>
      <w:tr w:rsidR="00D033D8" w:rsidRPr="00223DC3" w:rsidTr="009E062E">
        <w:trPr>
          <w:trHeight w:val="288"/>
        </w:trPr>
        <w:tc>
          <w:tcPr>
            <w:tcW w:w="4247" w:type="dxa"/>
            <w:vMerge w:val="restart"/>
            <w:tcBorders>
              <w:top w:val="double" w:sz="4" w:space="0" w:color="auto"/>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Проезды</w:t>
            </w:r>
          </w:p>
        </w:tc>
        <w:tc>
          <w:tcPr>
            <w:tcW w:w="263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Св. 50 до 150</w:t>
            </w:r>
          </w:p>
        </w:tc>
        <w:tc>
          <w:tcPr>
            <w:tcW w:w="233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20</w:t>
            </w:r>
          </w:p>
        </w:tc>
      </w:tr>
      <w:tr w:rsidR="00D033D8" w:rsidRPr="00223DC3" w:rsidTr="009E062E">
        <w:trPr>
          <w:trHeight w:val="288"/>
        </w:trPr>
        <w:tc>
          <w:tcPr>
            <w:tcW w:w="4247" w:type="dxa"/>
            <w:vMerge/>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26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От 10 до 50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w:t>
            </w:r>
          </w:p>
        </w:tc>
      </w:tr>
      <w:tr w:rsidR="00D033D8" w:rsidRPr="00223DC3" w:rsidTr="009E062E">
        <w:trPr>
          <w:trHeight w:val="301"/>
        </w:trPr>
        <w:tc>
          <w:tcPr>
            <w:tcW w:w="4247"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26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Менее 10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w:t>
            </w:r>
          </w:p>
        </w:tc>
      </w:tr>
      <w:tr w:rsidR="00D033D8" w:rsidRPr="00223DC3" w:rsidTr="009E062E">
        <w:trPr>
          <w:trHeight w:val="551"/>
        </w:trPr>
        <w:tc>
          <w:tcPr>
            <w:tcW w:w="42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pPr>
            <w:r w:rsidRPr="00223DC3">
              <w:t>Пожарные проезды, дороги для хозяйственных нужд</w:t>
            </w:r>
          </w:p>
        </w:tc>
        <w:tc>
          <w:tcPr>
            <w:tcW w:w="26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w:t>
            </w:r>
          </w:p>
        </w:tc>
      </w:tr>
      <w:tr w:rsidR="00D033D8" w:rsidRPr="00223DC3" w:rsidTr="009E062E">
        <w:trPr>
          <w:trHeight w:val="564"/>
        </w:trPr>
        <w:tc>
          <w:tcPr>
            <w:tcW w:w="42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pPr>
            <w:r w:rsidRPr="00223DC3">
              <w:t>Ступени и площадки лестниц и переходных мостиков</w:t>
            </w:r>
          </w:p>
        </w:tc>
        <w:tc>
          <w:tcPr>
            <w:tcW w:w="26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w:t>
            </w:r>
          </w:p>
        </w:tc>
      </w:tr>
      <w:tr w:rsidR="00D033D8" w:rsidRPr="00223DC3" w:rsidTr="009E062E">
        <w:trPr>
          <w:trHeight w:val="1116"/>
        </w:trPr>
        <w:tc>
          <w:tcPr>
            <w:tcW w:w="42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pPr>
            <w:r w:rsidRPr="00223DC3">
              <w:t>Предзаводские участки, не относящиеся к территории города (площадки перед зданиями, подъезды и проходы к зданиям, стоянки транспорта)</w:t>
            </w:r>
          </w:p>
        </w:tc>
        <w:tc>
          <w:tcPr>
            <w:tcW w:w="26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w:t>
            </w:r>
          </w:p>
        </w:tc>
      </w:tr>
      <w:tr w:rsidR="00D033D8" w:rsidRPr="00223DC3" w:rsidTr="009E062E">
        <w:trPr>
          <w:trHeight w:val="288"/>
        </w:trPr>
        <w:tc>
          <w:tcPr>
            <w:tcW w:w="42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pPr>
            <w:r w:rsidRPr="00223DC3">
              <w:t>Железнодорожные пути:</w:t>
            </w:r>
          </w:p>
        </w:tc>
        <w:tc>
          <w:tcPr>
            <w:tcW w:w="26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23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r>
      <w:tr w:rsidR="00D033D8" w:rsidRPr="00223DC3" w:rsidTr="009E062E">
        <w:trPr>
          <w:trHeight w:val="275"/>
        </w:trPr>
        <w:tc>
          <w:tcPr>
            <w:tcW w:w="424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pPr>
            <w:r w:rsidRPr="00223DC3">
              <w:t>- стрелочные горловины</w:t>
            </w:r>
          </w:p>
        </w:tc>
        <w:tc>
          <w:tcPr>
            <w:tcW w:w="2633"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w:t>
            </w:r>
          </w:p>
        </w:tc>
        <w:tc>
          <w:tcPr>
            <w:tcW w:w="2333"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w:t>
            </w:r>
          </w:p>
        </w:tc>
      </w:tr>
      <w:tr w:rsidR="00D033D8" w:rsidRPr="00223DC3" w:rsidTr="009E062E">
        <w:trPr>
          <w:trHeight w:val="275"/>
        </w:trPr>
        <w:tc>
          <w:tcPr>
            <w:tcW w:w="424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pPr>
            <w:r w:rsidRPr="00223DC3">
              <w:t>- отдельные стрелочные переводы</w:t>
            </w:r>
          </w:p>
        </w:tc>
        <w:tc>
          <w:tcPr>
            <w:tcW w:w="2633"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w:t>
            </w:r>
          </w:p>
        </w:tc>
        <w:tc>
          <w:tcPr>
            <w:tcW w:w="2333"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w:t>
            </w:r>
          </w:p>
        </w:tc>
      </w:tr>
      <w:tr w:rsidR="00D033D8" w:rsidRPr="00223DC3" w:rsidTr="009E062E">
        <w:trPr>
          <w:trHeight w:val="288"/>
        </w:trPr>
        <w:tc>
          <w:tcPr>
            <w:tcW w:w="424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both"/>
            </w:pPr>
            <w:r w:rsidRPr="00223DC3">
              <w:t>- железнодорожное полотно</w:t>
            </w:r>
          </w:p>
        </w:tc>
        <w:tc>
          <w:tcPr>
            <w:tcW w:w="263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w:t>
            </w:r>
          </w:p>
        </w:tc>
        <w:tc>
          <w:tcPr>
            <w:tcW w:w="233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w:t>
            </w:r>
          </w:p>
        </w:tc>
      </w:tr>
      <w:tr w:rsidR="00D033D8" w:rsidRPr="00223DC3" w:rsidTr="009E062E">
        <w:trPr>
          <w:trHeight w:val="275"/>
        </w:trPr>
        <w:tc>
          <w:tcPr>
            <w:tcW w:w="42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Переходы и переезды</w:t>
            </w:r>
          </w:p>
        </w:tc>
        <w:tc>
          <w:tcPr>
            <w:tcW w:w="26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w:t>
            </w:r>
          </w:p>
        </w:tc>
      </w:tr>
      <w:tr w:rsidR="00D033D8" w:rsidRPr="00223DC3" w:rsidTr="009E062E">
        <w:trPr>
          <w:trHeight w:val="1097"/>
        </w:trPr>
        <w:tc>
          <w:tcPr>
            <w:tcW w:w="921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DA351C">
            <w:pPr>
              <w:pStyle w:val="a3"/>
              <w:spacing w:before="0" w:beforeAutospacing="0" w:after="0" w:afterAutospacing="0"/>
              <w:ind w:firstLine="439"/>
              <w:jc w:val="both"/>
              <w:rPr>
                <w:sz w:val="16"/>
                <w:szCs w:val="16"/>
              </w:rPr>
            </w:pPr>
            <w:r w:rsidRPr="00223DC3">
              <w:rPr>
                <w:sz w:val="20"/>
                <w:szCs w:val="20"/>
              </w:rPr>
              <w:t xml:space="preserve">П р и м е ч а н и е – Для автомобильных дорог, являющихся продолжением городских улиц и имеющих аналогичные покрытия проезжей части и интенсивность движения транспорта, необходимо соблюдать нормы средней яркости покрытий проезжей части, приведенные в таблице </w:t>
            </w:r>
            <w:r w:rsidRPr="00EF083C">
              <w:rPr>
                <w:sz w:val="20"/>
                <w:szCs w:val="20"/>
              </w:rPr>
              <w:t>11.2</w:t>
            </w:r>
            <w:r>
              <w:rPr>
                <w:sz w:val="20"/>
                <w:szCs w:val="20"/>
              </w:rPr>
              <w:t>.</w:t>
            </w:r>
          </w:p>
        </w:tc>
      </w:tr>
    </w:tbl>
    <w:p w:rsidR="00D033D8" w:rsidRPr="00F5720B" w:rsidRDefault="00D033D8" w:rsidP="00D033D8">
      <w:pPr>
        <w:pStyle w:val="a3"/>
        <w:spacing w:before="0" w:beforeAutospacing="0" w:after="0" w:afterAutospacing="0"/>
        <w:ind w:firstLine="708"/>
        <w:jc w:val="both"/>
      </w:pPr>
    </w:p>
    <w:p w:rsidR="00D033D8" w:rsidRDefault="00D033D8" w:rsidP="00D033D8">
      <w:pPr>
        <w:pStyle w:val="a3"/>
        <w:spacing w:before="0" w:beforeAutospacing="0" w:after="0" w:afterAutospacing="0"/>
        <w:ind w:firstLine="708"/>
        <w:jc w:val="both"/>
        <w:rPr>
          <w:sz w:val="28"/>
          <w:szCs w:val="28"/>
        </w:rPr>
      </w:pPr>
      <w:r>
        <w:rPr>
          <w:sz w:val="28"/>
          <w:szCs w:val="28"/>
        </w:rPr>
        <w:t>10</w:t>
      </w:r>
      <w:r w:rsidRPr="00223DC3">
        <w:rPr>
          <w:sz w:val="28"/>
          <w:szCs w:val="28"/>
        </w:rPr>
        <w:t xml:space="preserve">.4 Для ограничения слепящего действия установок наружного освещения мест производства работ и территорий промышленных предприятий высота установки осветительных приборов </w:t>
      </w:r>
      <w:r>
        <w:rPr>
          <w:sz w:val="28"/>
          <w:szCs w:val="28"/>
        </w:rPr>
        <w:t xml:space="preserve">над уровнем земли должна быть: </w:t>
      </w:r>
    </w:p>
    <w:p w:rsidR="00D033D8" w:rsidRDefault="00D033D8" w:rsidP="00D033D8">
      <w:pPr>
        <w:pStyle w:val="a3"/>
        <w:spacing w:before="0" w:beforeAutospacing="0" w:after="0" w:afterAutospacing="0"/>
        <w:ind w:firstLine="708"/>
        <w:jc w:val="both"/>
        <w:rPr>
          <w:sz w:val="28"/>
          <w:szCs w:val="28"/>
        </w:rPr>
      </w:pPr>
      <w:r w:rsidRPr="00223DC3">
        <w:rPr>
          <w:sz w:val="28"/>
          <w:szCs w:val="28"/>
        </w:rPr>
        <w:t>а) для осветительных приборов с защитным углом менее 15°</w:t>
      </w:r>
      <w:r>
        <w:rPr>
          <w:sz w:val="28"/>
          <w:szCs w:val="28"/>
        </w:rPr>
        <w:t xml:space="preserve"> – </w:t>
      </w:r>
      <w:r w:rsidRPr="00223DC3">
        <w:rPr>
          <w:sz w:val="28"/>
          <w:szCs w:val="28"/>
        </w:rPr>
        <w:t>не</w:t>
      </w:r>
      <w:r>
        <w:rPr>
          <w:sz w:val="28"/>
          <w:szCs w:val="28"/>
        </w:rPr>
        <w:t xml:space="preserve"> менее указанной в таблице 10.3;</w:t>
      </w:r>
    </w:p>
    <w:p w:rsidR="00D033D8" w:rsidRDefault="00D033D8" w:rsidP="00D033D8">
      <w:pPr>
        <w:pStyle w:val="a3"/>
        <w:spacing w:before="0" w:beforeAutospacing="0" w:after="0" w:afterAutospacing="0"/>
        <w:ind w:firstLine="708"/>
        <w:jc w:val="both"/>
        <w:rPr>
          <w:sz w:val="28"/>
          <w:szCs w:val="28"/>
        </w:rPr>
      </w:pPr>
      <w:r w:rsidRPr="00223DC3">
        <w:rPr>
          <w:sz w:val="28"/>
          <w:szCs w:val="28"/>
        </w:rPr>
        <w:t xml:space="preserve">б) для осветительных приборов с защитным углом 15° и более </w:t>
      </w:r>
      <w:r>
        <w:rPr>
          <w:sz w:val="28"/>
          <w:szCs w:val="28"/>
        </w:rPr>
        <w:t>–</w:t>
      </w:r>
      <w:r w:rsidRPr="00223DC3">
        <w:rPr>
          <w:sz w:val="28"/>
          <w:szCs w:val="28"/>
        </w:rPr>
        <w:t xml:space="preserve"> не</w:t>
      </w:r>
      <w:r>
        <w:rPr>
          <w:sz w:val="28"/>
          <w:szCs w:val="28"/>
        </w:rPr>
        <w:t xml:space="preserve"> менее 3,5 м. </w:t>
      </w:r>
    </w:p>
    <w:p w:rsidR="00D033D8" w:rsidRDefault="00D033D8" w:rsidP="00D033D8">
      <w:pPr>
        <w:pStyle w:val="a3"/>
        <w:spacing w:before="0" w:beforeAutospacing="0" w:after="0" w:afterAutospacing="0"/>
        <w:ind w:firstLine="708"/>
        <w:jc w:val="both"/>
        <w:rPr>
          <w:sz w:val="28"/>
          <w:szCs w:val="28"/>
        </w:rPr>
      </w:pPr>
      <w:r w:rsidRPr="00223DC3">
        <w:rPr>
          <w:sz w:val="28"/>
          <w:szCs w:val="28"/>
        </w:rPr>
        <w:t xml:space="preserve">Допускается не ограничивать высоту подвеса осветительных приборов с защитным углом 15° и более (или с </w:t>
      </w:r>
      <w:r w:rsidRPr="00CA4C9C">
        <w:rPr>
          <w:sz w:val="28"/>
          <w:szCs w:val="28"/>
        </w:rPr>
        <w:t>рассеивателями</w:t>
      </w:r>
      <w:r w:rsidRPr="00223DC3">
        <w:rPr>
          <w:sz w:val="28"/>
          <w:szCs w:val="28"/>
        </w:rPr>
        <w:t xml:space="preserve"> из молочного стекла без отражателей) на площадках для прохода людей или обслуживания технологического (или инженерного) оборудования, а также у входа в здание</w:t>
      </w:r>
      <w:r>
        <w:rPr>
          <w:sz w:val="28"/>
          <w:szCs w:val="28"/>
        </w:rPr>
        <w:t>.</w:t>
      </w:r>
    </w:p>
    <w:p w:rsidR="00D033D8" w:rsidRPr="0098490D" w:rsidRDefault="00D033D8" w:rsidP="00D033D8">
      <w:pPr>
        <w:pStyle w:val="a3"/>
        <w:spacing w:before="0" w:beforeAutospacing="0" w:after="0" w:afterAutospacing="0"/>
        <w:ind w:firstLine="708"/>
        <w:jc w:val="both"/>
        <w:rPr>
          <w:sz w:val="16"/>
          <w:szCs w:val="16"/>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Pr="00223DC3" w:rsidRDefault="00D033D8" w:rsidP="00DA351C">
      <w:pPr>
        <w:pStyle w:val="a3"/>
        <w:spacing w:before="0" w:beforeAutospacing="0" w:after="0" w:afterAutospacing="0"/>
        <w:jc w:val="both"/>
        <w:rPr>
          <w:sz w:val="16"/>
          <w:szCs w:val="16"/>
        </w:rPr>
      </w:pPr>
      <w:proofErr w:type="gramStart"/>
      <w:r w:rsidRPr="00DA351C">
        <w:rPr>
          <w:sz w:val="28"/>
          <w:szCs w:val="28"/>
        </w:rPr>
        <w:lastRenderedPageBreak/>
        <w:t>Т</w:t>
      </w:r>
      <w:proofErr w:type="gramEnd"/>
      <w:r w:rsidRPr="00DA351C">
        <w:rPr>
          <w:sz w:val="28"/>
          <w:szCs w:val="28"/>
        </w:rPr>
        <w:t xml:space="preserve"> а б л и ц а</w:t>
      </w:r>
      <w:r w:rsidRPr="00223DC3">
        <w:rPr>
          <w:sz w:val="28"/>
          <w:szCs w:val="28"/>
        </w:rPr>
        <w:t xml:space="preserve"> </w:t>
      </w:r>
      <w:r>
        <w:rPr>
          <w:sz w:val="28"/>
          <w:szCs w:val="28"/>
        </w:rPr>
        <w:t>10.3</w:t>
      </w:r>
      <w:r w:rsidRPr="00223DC3">
        <w:rPr>
          <w:sz w:val="28"/>
          <w:szCs w:val="28"/>
        </w:rPr>
        <w:t xml:space="preserve"> – Наименьшая высота установки осветительных приборов по условиям ограничения слепящего действия</w:t>
      </w:r>
    </w:p>
    <w:p w:rsidR="00D033D8" w:rsidRPr="00223DC3" w:rsidRDefault="00D033D8" w:rsidP="00D033D8">
      <w:pPr>
        <w:pStyle w:val="a3"/>
        <w:spacing w:before="0" w:beforeAutospacing="0" w:after="0" w:afterAutospacing="0"/>
        <w:jc w:val="both"/>
        <w:rPr>
          <w:sz w:val="16"/>
          <w:szCs w:val="16"/>
        </w:rPr>
      </w:pPr>
    </w:p>
    <w:tbl>
      <w:tblPr>
        <w:tblW w:w="9639" w:type="dxa"/>
        <w:tblInd w:w="-8" w:type="dxa"/>
        <w:tblCellMar>
          <w:left w:w="0" w:type="dxa"/>
          <w:right w:w="0" w:type="dxa"/>
        </w:tblCellMar>
        <w:tblLook w:val="04A0" w:firstRow="1" w:lastRow="0" w:firstColumn="1" w:lastColumn="0" w:noHBand="0" w:noVBand="1"/>
      </w:tblPr>
      <w:tblGrid>
        <w:gridCol w:w="2736"/>
        <w:gridCol w:w="1128"/>
        <w:gridCol w:w="898"/>
        <w:gridCol w:w="541"/>
        <w:gridCol w:w="1308"/>
        <w:gridCol w:w="3028"/>
      </w:tblGrid>
      <w:tr w:rsidR="00D033D8" w:rsidRPr="00223DC3" w:rsidTr="009E062E">
        <w:trPr>
          <w:trHeight w:val="1122"/>
        </w:trPr>
        <w:tc>
          <w:tcPr>
            <w:tcW w:w="273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Светораспределение осветительных приборов</w:t>
            </w:r>
          </w:p>
        </w:tc>
        <w:tc>
          <w:tcPr>
            <w:tcW w:w="3875" w:type="dxa"/>
            <w:gridSpan w:val="4"/>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Наибольший световой поток ламп в осветительных приборах, установленных на одной опоре, лм</w:t>
            </w:r>
          </w:p>
        </w:tc>
        <w:tc>
          <w:tcPr>
            <w:tcW w:w="30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Наименьшая высота установки осветительных приборов, м</w:t>
            </w:r>
          </w:p>
        </w:tc>
      </w:tr>
      <w:tr w:rsidR="00D033D8" w:rsidRPr="00223DC3" w:rsidTr="009E062E">
        <w:trPr>
          <w:trHeight w:val="289"/>
        </w:trPr>
        <w:tc>
          <w:tcPr>
            <w:tcW w:w="2736"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Полуширокое</w:t>
            </w:r>
          </w:p>
        </w:tc>
        <w:tc>
          <w:tcPr>
            <w:tcW w:w="1128" w:type="dxa"/>
            <w:tcBorders>
              <w:top w:val="double" w:sz="4" w:space="0" w:color="auto"/>
              <w:left w:val="single" w:sz="6" w:space="0" w:color="000000"/>
              <w:right w:val="nil"/>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2747" w:type="dxa"/>
            <w:gridSpan w:val="3"/>
            <w:tcBorders>
              <w:top w:val="double" w:sz="4" w:space="0" w:color="auto"/>
              <w:left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Менее 6000</w:t>
            </w:r>
          </w:p>
        </w:tc>
        <w:tc>
          <w:tcPr>
            <w:tcW w:w="302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7,0</w:t>
            </w:r>
          </w:p>
        </w:tc>
      </w:tr>
      <w:tr w:rsidR="00D033D8" w:rsidRPr="00223DC3" w:rsidTr="009E062E">
        <w:trPr>
          <w:trHeight w:val="276"/>
        </w:trPr>
        <w:tc>
          <w:tcPr>
            <w:tcW w:w="273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1128" w:type="dxa"/>
            <w:tcBorders>
              <w:lef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От</w:t>
            </w:r>
          </w:p>
        </w:tc>
        <w:tc>
          <w:tcPr>
            <w:tcW w:w="898"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6000</w:t>
            </w:r>
          </w:p>
        </w:tc>
        <w:tc>
          <w:tcPr>
            <w:tcW w:w="541"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до</w:t>
            </w:r>
          </w:p>
        </w:tc>
        <w:tc>
          <w:tcPr>
            <w:tcW w:w="1308" w:type="dxa"/>
            <w:tcBorders>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10000</w:t>
            </w:r>
          </w:p>
        </w:tc>
        <w:tc>
          <w:tcPr>
            <w:tcW w:w="3028"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7,5</w:t>
            </w:r>
          </w:p>
        </w:tc>
      </w:tr>
      <w:tr w:rsidR="00D033D8" w:rsidRPr="00223DC3" w:rsidTr="009E062E">
        <w:trPr>
          <w:trHeight w:val="276"/>
        </w:trPr>
        <w:tc>
          <w:tcPr>
            <w:tcW w:w="273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1128" w:type="dxa"/>
            <w:tcBorders>
              <w:lef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Св.</w:t>
            </w:r>
          </w:p>
        </w:tc>
        <w:tc>
          <w:tcPr>
            <w:tcW w:w="898"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10000</w:t>
            </w:r>
          </w:p>
        </w:tc>
        <w:tc>
          <w:tcPr>
            <w:tcW w:w="541"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w:t>
            </w:r>
          </w:p>
        </w:tc>
        <w:tc>
          <w:tcPr>
            <w:tcW w:w="1308" w:type="dxa"/>
            <w:tcBorders>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20000</w:t>
            </w:r>
          </w:p>
        </w:tc>
        <w:tc>
          <w:tcPr>
            <w:tcW w:w="3028"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8,0</w:t>
            </w:r>
          </w:p>
        </w:tc>
      </w:tr>
      <w:tr w:rsidR="00D033D8" w:rsidRPr="00223DC3" w:rsidTr="009E062E">
        <w:trPr>
          <w:trHeight w:val="289"/>
        </w:trPr>
        <w:tc>
          <w:tcPr>
            <w:tcW w:w="273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1128" w:type="dxa"/>
            <w:tcBorders>
              <w:lef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w:t>
            </w:r>
          </w:p>
        </w:tc>
        <w:tc>
          <w:tcPr>
            <w:tcW w:w="898"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20000</w:t>
            </w:r>
          </w:p>
        </w:tc>
        <w:tc>
          <w:tcPr>
            <w:tcW w:w="541"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w:t>
            </w:r>
          </w:p>
        </w:tc>
        <w:tc>
          <w:tcPr>
            <w:tcW w:w="1308" w:type="dxa"/>
            <w:tcBorders>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30000</w:t>
            </w:r>
          </w:p>
        </w:tc>
        <w:tc>
          <w:tcPr>
            <w:tcW w:w="3028"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9,0</w:t>
            </w:r>
          </w:p>
        </w:tc>
      </w:tr>
      <w:tr w:rsidR="00D033D8" w:rsidRPr="00223DC3" w:rsidTr="009E062E">
        <w:trPr>
          <w:trHeight w:val="276"/>
        </w:trPr>
        <w:tc>
          <w:tcPr>
            <w:tcW w:w="273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1128" w:type="dxa"/>
            <w:tcBorders>
              <w:lef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w:t>
            </w:r>
          </w:p>
        </w:tc>
        <w:tc>
          <w:tcPr>
            <w:tcW w:w="898"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30000</w:t>
            </w:r>
          </w:p>
        </w:tc>
        <w:tc>
          <w:tcPr>
            <w:tcW w:w="541"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w:t>
            </w:r>
          </w:p>
        </w:tc>
        <w:tc>
          <w:tcPr>
            <w:tcW w:w="1308" w:type="dxa"/>
            <w:tcBorders>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40000</w:t>
            </w:r>
          </w:p>
        </w:tc>
        <w:tc>
          <w:tcPr>
            <w:tcW w:w="3028"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10,0</w:t>
            </w:r>
          </w:p>
        </w:tc>
      </w:tr>
      <w:tr w:rsidR="00D033D8" w:rsidRPr="00223DC3" w:rsidTr="009E062E">
        <w:trPr>
          <w:trHeight w:val="276"/>
        </w:trPr>
        <w:tc>
          <w:tcPr>
            <w:tcW w:w="273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1128" w:type="dxa"/>
            <w:tcBorders>
              <w:left w:val="single" w:sz="6" w:space="0" w:color="000000"/>
              <w:bottom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w:t>
            </w:r>
          </w:p>
        </w:tc>
        <w:tc>
          <w:tcPr>
            <w:tcW w:w="898" w:type="dxa"/>
            <w:tcBorders>
              <w:bottom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40000</w:t>
            </w:r>
          </w:p>
        </w:tc>
        <w:tc>
          <w:tcPr>
            <w:tcW w:w="541" w:type="dxa"/>
            <w:tcBorders>
              <w:bottom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p>
        </w:tc>
        <w:tc>
          <w:tcPr>
            <w:tcW w:w="1308" w:type="dxa"/>
            <w:tcBorders>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3028"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11,5</w:t>
            </w:r>
          </w:p>
        </w:tc>
      </w:tr>
      <w:tr w:rsidR="00D033D8" w:rsidRPr="00223DC3" w:rsidTr="009E062E">
        <w:trPr>
          <w:trHeight w:val="289"/>
        </w:trPr>
        <w:tc>
          <w:tcPr>
            <w:tcW w:w="273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Широкое</w:t>
            </w:r>
          </w:p>
        </w:tc>
        <w:tc>
          <w:tcPr>
            <w:tcW w:w="1128" w:type="dxa"/>
            <w:tcBorders>
              <w:top w:val="single" w:sz="6" w:space="0" w:color="000000"/>
              <w:lef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p>
        </w:tc>
        <w:tc>
          <w:tcPr>
            <w:tcW w:w="2747" w:type="dxa"/>
            <w:gridSpan w:val="3"/>
            <w:tcBorders>
              <w:top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Менее 6000</w:t>
            </w:r>
          </w:p>
        </w:tc>
        <w:tc>
          <w:tcPr>
            <w:tcW w:w="302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7,5</w:t>
            </w:r>
          </w:p>
        </w:tc>
      </w:tr>
      <w:tr w:rsidR="00D033D8" w:rsidRPr="00223DC3" w:rsidTr="009E062E">
        <w:trPr>
          <w:trHeight w:val="276"/>
        </w:trPr>
        <w:tc>
          <w:tcPr>
            <w:tcW w:w="273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1128" w:type="dxa"/>
            <w:tcBorders>
              <w:lef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От</w:t>
            </w:r>
          </w:p>
        </w:tc>
        <w:tc>
          <w:tcPr>
            <w:tcW w:w="898"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6000</w:t>
            </w:r>
          </w:p>
        </w:tc>
        <w:tc>
          <w:tcPr>
            <w:tcW w:w="541"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до</w:t>
            </w:r>
          </w:p>
        </w:tc>
        <w:tc>
          <w:tcPr>
            <w:tcW w:w="1308" w:type="dxa"/>
            <w:tcBorders>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10000</w:t>
            </w:r>
          </w:p>
        </w:tc>
        <w:tc>
          <w:tcPr>
            <w:tcW w:w="3028"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8,5</w:t>
            </w:r>
          </w:p>
        </w:tc>
      </w:tr>
      <w:tr w:rsidR="00D033D8" w:rsidRPr="00223DC3" w:rsidTr="009E062E">
        <w:trPr>
          <w:trHeight w:val="276"/>
        </w:trPr>
        <w:tc>
          <w:tcPr>
            <w:tcW w:w="273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1128" w:type="dxa"/>
            <w:tcBorders>
              <w:lef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Св.</w:t>
            </w:r>
          </w:p>
        </w:tc>
        <w:tc>
          <w:tcPr>
            <w:tcW w:w="898"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10000</w:t>
            </w:r>
          </w:p>
        </w:tc>
        <w:tc>
          <w:tcPr>
            <w:tcW w:w="541"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w:t>
            </w:r>
          </w:p>
        </w:tc>
        <w:tc>
          <w:tcPr>
            <w:tcW w:w="1308" w:type="dxa"/>
            <w:tcBorders>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20000</w:t>
            </w:r>
          </w:p>
        </w:tc>
        <w:tc>
          <w:tcPr>
            <w:tcW w:w="3028"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9,5</w:t>
            </w:r>
          </w:p>
        </w:tc>
      </w:tr>
      <w:tr w:rsidR="00D033D8" w:rsidRPr="00223DC3" w:rsidTr="009E062E">
        <w:trPr>
          <w:trHeight w:val="276"/>
        </w:trPr>
        <w:tc>
          <w:tcPr>
            <w:tcW w:w="273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1128" w:type="dxa"/>
            <w:tcBorders>
              <w:lef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w:t>
            </w:r>
          </w:p>
        </w:tc>
        <w:tc>
          <w:tcPr>
            <w:tcW w:w="898"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20000</w:t>
            </w:r>
          </w:p>
        </w:tc>
        <w:tc>
          <w:tcPr>
            <w:tcW w:w="541"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w:t>
            </w:r>
          </w:p>
        </w:tc>
        <w:tc>
          <w:tcPr>
            <w:tcW w:w="1308" w:type="dxa"/>
            <w:tcBorders>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30000</w:t>
            </w:r>
          </w:p>
        </w:tc>
        <w:tc>
          <w:tcPr>
            <w:tcW w:w="3028"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10,5</w:t>
            </w:r>
          </w:p>
        </w:tc>
      </w:tr>
      <w:tr w:rsidR="00D033D8" w:rsidRPr="00223DC3" w:rsidTr="009E062E">
        <w:trPr>
          <w:trHeight w:val="289"/>
        </w:trPr>
        <w:tc>
          <w:tcPr>
            <w:tcW w:w="273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1128" w:type="dxa"/>
            <w:tcBorders>
              <w:lef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w:t>
            </w:r>
          </w:p>
        </w:tc>
        <w:tc>
          <w:tcPr>
            <w:tcW w:w="898"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30000</w:t>
            </w:r>
          </w:p>
        </w:tc>
        <w:tc>
          <w:tcPr>
            <w:tcW w:w="541" w:type="dxa"/>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w:t>
            </w:r>
          </w:p>
        </w:tc>
        <w:tc>
          <w:tcPr>
            <w:tcW w:w="1308" w:type="dxa"/>
            <w:tcBorders>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40000</w:t>
            </w:r>
          </w:p>
        </w:tc>
        <w:tc>
          <w:tcPr>
            <w:tcW w:w="3028" w:type="dxa"/>
            <w:tcBorders>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11,5</w:t>
            </w:r>
          </w:p>
        </w:tc>
      </w:tr>
      <w:tr w:rsidR="00D033D8" w:rsidRPr="00223DC3" w:rsidTr="009E062E">
        <w:trPr>
          <w:trHeight w:val="276"/>
        </w:trPr>
        <w:tc>
          <w:tcPr>
            <w:tcW w:w="273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1128" w:type="dxa"/>
            <w:tcBorders>
              <w:left w:val="single" w:sz="6" w:space="0" w:color="000000"/>
              <w:bottom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r w:rsidRPr="00223DC3">
              <w:t>»</w:t>
            </w:r>
          </w:p>
        </w:tc>
        <w:tc>
          <w:tcPr>
            <w:tcW w:w="898" w:type="dxa"/>
            <w:tcBorders>
              <w:bottom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40000</w:t>
            </w:r>
          </w:p>
        </w:tc>
        <w:tc>
          <w:tcPr>
            <w:tcW w:w="541" w:type="dxa"/>
            <w:tcBorders>
              <w:bottom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right"/>
            </w:pPr>
          </w:p>
        </w:tc>
        <w:tc>
          <w:tcPr>
            <w:tcW w:w="1308" w:type="dxa"/>
            <w:tcBorders>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c>
          <w:tcPr>
            <w:tcW w:w="3028"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13,0</w:t>
            </w:r>
          </w:p>
        </w:tc>
      </w:tr>
    </w:tbl>
    <w:p w:rsidR="00D033D8" w:rsidRPr="00223DC3" w:rsidRDefault="00D033D8" w:rsidP="00D033D8">
      <w:pPr>
        <w:pStyle w:val="a3"/>
        <w:spacing w:before="0" w:beforeAutospacing="0" w:after="0" w:afterAutospacing="0"/>
        <w:ind w:firstLine="708"/>
        <w:jc w:val="both"/>
        <w:rPr>
          <w:sz w:val="16"/>
          <w:szCs w:val="16"/>
        </w:rPr>
      </w:pPr>
    </w:p>
    <w:p w:rsidR="00D033D8" w:rsidRPr="00223DC3" w:rsidRDefault="00D033D8" w:rsidP="00D033D8">
      <w:pPr>
        <w:pStyle w:val="a3"/>
        <w:spacing w:before="0" w:beforeAutospacing="0" w:after="0" w:afterAutospacing="0"/>
        <w:ind w:firstLine="708"/>
        <w:jc w:val="both"/>
        <w:rPr>
          <w:sz w:val="28"/>
          <w:szCs w:val="28"/>
        </w:rPr>
      </w:pPr>
      <w:r>
        <w:rPr>
          <w:sz w:val="28"/>
          <w:szCs w:val="28"/>
        </w:rPr>
        <w:t>10</w:t>
      </w:r>
      <w:r w:rsidRPr="00223DC3">
        <w:rPr>
          <w:sz w:val="28"/>
          <w:szCs w:val="28"/>
        </w:rPr>
        <w:t>.5 Высота установки осветительных приборов рассеянного света должна быть не менее 3 м при световом потоке источника света до 6000 лм и не менее4 м при световом потоке более 6000 лм.</w:t>
      </w:r>
    </w:p>
    <w:p w:rsidR="00D033D8" w:rsidRPr="00223DC3" w:rsidRDefault="00D033D8" w:rsidP="00D033D8">
      <w:pPr>
        <w:pStyle w:val="a3"/>
        <w:spacing w:before="0" w:beforeAutospacing="0" w:after="0" w:afterAutospacing="0"/>
        <w:ind w:firstLine="708"/>
        <w:jc w:val="both"/>
        <w:rPr>
          <w:sz w:val="16"/>
          <w:szCs w:val="16"/>
        </w:rPr>
      </w:pPr>
      <w:r>
        <w:rPr>
          <w:sz w:val="28"/>
          <w:szCs w:val="28"/>
        </w:rPr>
        <w:t>10</w:t>
      </w:r>
      <w:r w:rsidRPr="00223DC3">
        <w:rPr>
          <w:sz w:val="28"/>
          <w:szCs w:val="28"/>
        </w:rPr>
        <w:t xml:space="preserve">.6 Отношение осевой силы света </w:t>
      </w:r>
      <w:r w:rsidRPr="00223DC3">
        <w:rPr>
          <w:i/>
          <w:sz w:val="28"/>
          <w:szCs w:val="28"/>
          <w:lang w:val="en-US"/>
        </w:rPr>
        <w:t>L</w:t>
      </w:r>
      <w:proofErr w:type="gramStart"/>
      <w:r w:rsidRPr="00223DC3">
        <w:rPr>
          <w:i/>
          <w:sz w:val="28"/>
          <w:szCs w:val="28"/>
          <w:vertAlign w:val="subscript"/>
        </w:rPr>
        <w:t>макс,</w:t>
      </w:r>
      <w:r w:rsidRPr="00223DC3">
        <w:rPr>
          <w:sz w:val="28"/>
          <w:szCs w:val="28"/>
        </w:rPr>
        <w:t>кд</w:t>
      </w:r>
      <w:proofErr w:type="gramEnd"/>
      <w:r w:rsidRPr="00223DC3">
        <w:rPr>
          <w:sz w:val="28"/>
          <w:szCs w:val="28"/>
        </w:rPr>
        <w:t>, одного прожектора или наклонно расположенного осветительного прибора с типом кривой силы света, аналогичной кривой силы света прожектора, к квадрату высоты установки этих приборов</w:t>
      </w:r>
      <w:r>
        <w:rPr>
          <w:sz w:val="28"/>
          <w:szCs w:val="28"/>
        </w:rPr>
        <w:t xml:space="preserve"> </w:t>
      </w:r>
      <w:r w:rsidRPr="00223DC3">
        <w:rPr>
          <w:i/>
          <w:iCs/>
          <w:sz w:val="28"/>
          <w:szCs w:val="28"/>
        </w:rPr>
        <w:t>Н</w:t>
      </w:r>
      <w:r w:rsidRPr="00223DC3">
        <w:rPr>
          <w:sz w:val="28"/>
          <w:szCs w:val="28"/>
        </w:rPr>
        <w:t xml:space="preserve">, м, в зависимости от нормируемой освещенности не должно превышать значений, указанных в </w:t>
      </w:r>
      <w:r w:rsidRPr="004A4856">
        <w:rPr>
          <w:sz w:val="28"/>
          <w:szCs w:val="28"/>
        </w:rPr>
        <w:t xml:space="preserve">таблице </w:t>
      </w:r>
      <w:r>
        <w:rPr>
          <w:sz w:val="28"/>
          <w:szCs w:val="28"/>
        </w:rPr>
        <w:t>10</w:t>
      </w:r>
      <w:r w:rsidRPr="004A4856">
        <w:rPr>
          <w:sz w:val="28"/>
          <w:szCs w:val="28"/>
        </w:rPr>
        <w:t>.</w:t>
      </w:r>
      <w:r>
        <w:rPr>
          <w:sz w:val="28"/>
          <w:szCs w:val="28"/>
        </w:rPr>
        <w:t>4</w:t>
      </w:r>
      <w:r w:rsidRPr="004A4856">
        <w:rPr>
          <w:sz w:val="28"/>
          <w:szCs w:val="28"/>
        </w:rPr>
        <w:t>.</w:t>
      </w:r>
      <w:r w:rsidRPr="00223DC3">
        <w:rPr>
          <w:sz w:val="28"/>
          <w:szCs w:val="28"/>
        </w:rPr>
        <w:t> </w:t>
      </w:r>
    </w:p>
    <w:p w:rsidR="00D033D8" w:rsidRPr="00223DC3" w:rsidRDefault="00D033D8" w:rsidP="00D033D8">
      <w:pPr>
        <w:pStyle w:val="a3"/>
        <w:spacing w:before="0" w:beforeAutospacing="0" w:after="0" w:afterAutospacing="0"/>
        <w:ind w:firstLine="708"/>
        <w:jc w:val="both"/>
        <w:rPr>
          <w:sz w:val="16"/>
          <w:szCs w:val="16"/>
        </w:rPr>
      </w:pPr>
    </w:p>
    <w:p w:rsidR="00D033D8" w:rsidRPr="00223DC3" w:rsidRDefault="00D033D8" w:rsidP="00D033D8">
      <w:pPr>
        <w:pStyle w:val="a3"/>
        <w:spacing w:before="0" w:beforeAutospacing="0" w:after="0" w:afterAutospacing="0"/>
        <w:rPr>
          <w:sz w:val="28"/>
          <w:szCs w:val="28"/>
        </w:rPr>
      </w:pPr>
      <w:proofErr w:type="gramStart"/>
      <w:r w:rsidRPr="00DA351C">
        <w:rPr>
          <w:sz w:val="28"/>
          <w:szCs w:val="28"/>
        </w:rPr>
        <w:t>Т</w:t>
      </w:r>
      <w:proofErr w:type="gramEnd"/>
      <w:r w:rsidRPr="00DA351C">
        <w:rPr>
          <w:sz w:val="28"/>
          <w:szCs w:val="28"/>
        </w:rPr>
        <w:t xml:space="preserve"> а б л и ц а </w:t>
      </w:r>
      <w:r w:rsidRPr="004A4856">
        <w:rPr>
          <w:sz w:val="28"/>
          <w:szCs w:val="28"/>
        </w:rPr>
        <w:t>10.4</w:t>
      </w:r>
      <w:r w:rsidRPr="00223DC3">
        <w:rPr>
          <w:sz w:val="28"/>
          <w:szCs w:val="28"/>
        </w:rPr>
        <w:t xml:space="preserve"> – Отношение осевой силы света к квадрату высоты установки</w:t>
      </w:r>
    </w:p>
    <w:p w:rsidR="00D033D8" w:rsidRPr="00223DC3" w:rsidRDefault="00D033D8" w:rsidP="00D033D8">
      <w:pPr>
        <w:pStyle w:val="a3"/>
        <w:spacing w:before="0" w:beforeAutospacing="0" w:after="0" w:afterAutospacing="0" w:line="276" w:lineRule="auto"/>
        <w:rPr>
          <w:sz w:val="16"/>
          <w:szCs w:val="16"/>
        </w:rPr>
      </w:pPr>
    </w:p>
    <w:tbl>
      <w:tblPr>
        <w:tblW w:w="9590" w:type="dxa"/>
        <w:tblInd w:w="-8" w:type="dxa"/>
        <w:tblCellMar>
          <w:left w:w="0" w:type="dxa"/>
          <w:right w:w="0" w:type="dxa"/>
        </w:tblCellMar>
        <w:tblLook w:val="04A0" w:firstRow="1" w:lastRow="0" w:firstColumn="1" w:lastColumn="0" w:noHBand="0" w:noVBand="1"/>
      </w:tblPr>
      <w:tblGrid>
        <w:gridCol w:w="2835"/>
        <w:gridCol w:w="664"/>
        <w:gridCol w:w="753"/>
        <w:gridCol w:w="665"/>
        <w:gridCol w:w="753"/>
        <w:gridCol w:w="753"/>
        <w:gridCol w:w="665"/>
        <w:gridCol w:w="809"/>
        <w:gridCol w:w="778"/>
        <w:gridCol w:w="915"/>
      </w:tblGrid>
      <w:tr w:rsidR="00D033D8" w:rsidRPr="00223DC3" w:rsidTr="009E062E">
        <w:trPr>
          <w:trHeight w:val="554"/>
        </w:trPr>
        <w:tc>
          <w:tcPr>
            <w:tcW w:w="283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Нормируемая освещенность, лк</w:t>
            </w:r>
          </w:p>
        </w:tc>
        <w:tc>
          <w:tcPr>
            <w:tcW w:w="66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center"/>
            </w:pPr>
            <w:r w:rsidRPr="00223DC3">
              <w:t>0,5</w:t>
            </w:r>
          </w:p>
        </w:tc>
        <w:tc>
          <w:tcPr>
            <w:tcW w:w="7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center"/>
            </w:pPr>
            <w:r w:rsidRPr="00223DC3">
              <w:t>1</w:t>
            </w:r>
          </w:p>
        </w:tc>
        <w:tc>
          <w:tcPr>
            <w:tcW w:w="66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center"/>
            </w:pPr>
            <w:r w:rsidRPr="00223DC3">
              <w:t>2</w:t>
            </w:r>
          </w:p>
        </w:tc>
        <w:tc>
          <w:tcPr>
            <w:tcW w:w="7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center"/>
            </w:pPr>
            <w:r w:rsidRPr="00223DC3">
              <w:t>3</w:t>
            </w:r>
          </w:p>
        </w:tc>
        <w:tc>
          <w:tcPr>
            <w:tcW w:w="7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center"/>
            </w:pPr>
            <w:r w:rsidRPr="00223DC3">
              <w:t>5</w:t>
            </w:r>
          </w:p>
        </w:tc>
        <w:tc>
          <w:tcPr>
            <w:tcW w:w="66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center"/>
            </w:pPr>
            <w:r w:rsidRPr="00223DC3">
              <w:t>10</w:t>
            </w:r>
          </w:p>
        </w:tc>
        <w:tc>
          <w:tcPr>
            <w:tcW w:w="80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center"/>
            </w:pPr>
            <w:r w:rsidRPr="00223DC3">
              <w:t>20</w:t>
            </w:r>
          </w:p>
        </w:tc>
        <w:tc>
          <w:tcPr>
            <w:tcW w:w="77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center"/>
            </w:pPr>
            <w:r w:rsidRPr="00223DC3">
              <w:t>30</w:t>
            </w:r>
          </w:p>
        </w:tc>
        <w:tc>
          <w:tcPr>
            <w:tcW w:w="91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jc w:val="center"/>
            </w:pPr>
            <w:r w:rsidRPr="00223DC3">
              <w:t>50</w:t>
            </w:r>
          </w:p>
        </w:tc>
      </w:tr>
      <w:tr w:rsidR="00D033D8" w:rsidRPr="00223DC3" w:rsidTr="009E062E">
        <w:trPr>
          <w:trHeight w:val="321"/>
        </w:trPr>
        <w:tc>
          <w:tcPr>
            <w:tcW w:w="2835"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A973B4" w:rsidRDefault="00903E58" w:rsidP="009E062E">
            <w:pPr>
              <w:pStyle w:val="a3"/>
              <w:spacing w:before="0" w:beforeAutospacing="0" w:after="0" w:afterAutospacing="0" w:line="276" w:lineRule="auto"/>
              <w:jc w:val="center"/>
            </w:pPr>
            <m:oMathPara>
              <m:oMath>
                <m:sSub>
                  <m:sSubPr>
                    <m:ctrlPr>
                      <w:rPr>
                        <w:rFonts w:ascii="Cambria Math" w:hAnsi="Cambria Math"/>
                        <w:i/>
                      </w:rPr>
                    </m:ctrlPr>
                  </m:sSubPr>
                  <m:e>
                    <m:r>
                      <w:rPr>
                        <w:rFonts w:ascii="Cambria Math" w:hAnsi="Cambria Math"/>
                      </w:rPr>
                      <m:t>L</m:t>
                    </m:r>
                  </m:e>
                  <m:sub>
                    <m:r>
                      <w:rPr>
                        <w:rFonts w:ascii="Cambria Math" w:hAnsi="Cambria Math"/>
                      </w:rPr>
                      <m:t>макс</m:t>
                    </m:r>
                  </m:sub>
                </m:sSub>
                <m:r>
                  <w:rPr>
                    <w:rFonts w:ascii="Cambria Math" w:hAnsi="Cambria Math"/>
                  </w:rPr>
                  <m:t>, /</m:t>
                </m:r>
                <m:sSup>
                  <m:sSupPr>
                    <m:ctrlPr>
                      <w:rPr>
                        <w:rFonts w:ascii="Cambria Math" w:hAnsi="Cambria Math"/>
                        <w:i/>
                      </w:rPr>
                    </m:ctrlPr>
                  </m:sSupPr>
                  <m:e>
                    <m:r>
                      <w:rPr>
                        <w:rFonts w:ascii="Cambria Math" w:hAnsi="Cambria Math"/>
                      </w:rPr>
                      <m:t>H</m:t>
                    </m:r>
                  </m:e>
                  <m:sup>
                    <m:r>
                      <w:rPr>
                        <w:rFonts w:ascii="Cambria Math" w:hAnsi="Cambria Math"/>
                      </w:rPr>
                      <m:t>2</m:t>
                    </m:r>
                  </m:sup>
                </m:sSup>
              </m:oMath>
            </m:oMathPara>
          </w:p>
        </w:tc>
        <w:tc>
          <w:tcPr>
            <w:tcW w:w="66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r w:rsidRPr="00223DC3">
              <w:t>100</w:t>
            </w:r>
          </w:p>
        </w:tc>
        <w:tc>
          <w:tcPr>
            <w:tcW w:w="75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r w:rsidRPr="00223DC3">
              <w:t>150</w:t>
            </w:r>
          </w:p>
        </w:tc>
        <w:tc>
          <w:tcPr>
            <w:tcW w:w="665"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r w:rsidRPr="00223DC3">
              <w:t>250</w:t>
            </w:r>
          </w:p>
        </w:tc>
        <w:tc>
          <w:tcPr>
            <w:tcW w:w="75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r w:rsidRPr="00223DC3">
              <w:t>300</w:t>
            </w:r>
          </w:p>
        </w:tc>
        <w:tc>
          <w:tcPr>
            <w:tcW w:w="75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r w:rsidRPr="00223DC3">
              <w:t>400</w:t>
            </w:r>
          </w:p>
        </w:tc>
        <w:tc>
          <w:tcPr>
            <w:tcW w:w="665"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r w:rsidRPr="00223DC3">
              <w:t>700</w:t>
            </w:r>
          </w:p>
        </w:tc>
        <w:tc>
          <w:tcPr>
            <w:tcW w:w="80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r w:rsidRPr="00223DC3">
              <w:t>1400</w:t>
            </w:r>
          </w:p>
        </w:tc>
        <w:tc>
          <w:tcPr>
            <w:tcW w:w="77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r w:rsidRPr="00223DC3">
              <w:t>2100</w:t>
            </w:r>
          </w:p>
        </w:tc>
        <w:tc>
          <w:tcPr>
            <w:tcW w:w="915"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line="276" w:lineRule="auto"/>
            </w:pPr>
            <w:r w:rsidRPr="00223DC3">
              <w:t>3500</w:t>
            </w:r>
          </w:p>
        </w:tc>
      </w:tr>
      <w:tr w:rsidR="00D033D8" w:rsidRPr="00223DC3" w:rsidTr="009E062E">
        <w:trPr>
          <w:trHeight w:val="875"/>
        </w:trPr>
        <w:tc>
          <w:tcPr>
            <w:tcW w:w="9590" w:type="dxa"/>
            <w:gridSpan w:val="10"/>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ind w:firstLine="439"/>
              <w:jc w:val="both"/>
              <w:rPr>
                <w:sz w:val="16"/>
                <w:szCs w:val="16"/>
              </w:rPr>
            </w:pPr>
            <w:r w:rsidRPr="00223DC3">
              <w:rPr>
                <w:sz w:val="20"/>
                <w:szCs w:val="20"/>
              </w:rPr>
              <w:t xml:space="preserve">П р и м е </w:t>
            </w:r>
            <w:proofErr w:type="gramStart"/>
            <w:r w:rsidRPr="00223DC3">
              <w:rPr>
                <w:sz w:val="20"/>
                <w:szCs w:val="20"/>
              </w:rPr>
              <w:t>ч</w:t>
            </w:r>
            <w:proofErr w:type="gramEnd"/>
            <w:r w:rsidRPr="00223DC3">
              <w:rPr>
                <w:sz w:val="20"/>
                <w:szCs w:val="20"/>
              </w:rPr>
              <w:t xml:space="preserve"> а н и е – При совпадении направлений осевых сил света нескольких световых приборов допустимые значения </w:t>
            </w:r>
            <w:r w:rsidRPr="00223DC3">
              <w:rPr>
                <w:i/>
                <w:sz w:val="20"/>
                <w:szCs w:val="20"/>
                <w:lang w:val="en-US"/>
              </w:rPr>
              <w:t>L</w:t>
            </w:r>
            <w:r w:rsidRPr="00223DC3">
              <w:rPr>
                <w:i/>
                <w:sz w:val="20"/>
                <w:szCs w:val="20"/>
                <w:vertAlign w:val="subscript"/>
                <w:lang w:val="ky-KG"/>
              </w:rPr>
              <w:t>макс</w:t>
            </w:r>
            <w:r w:rsidRPr="00223DC3">
              <w:rPr>
                <w:i/>
                <w:sz w:val="20"/>
                <w:szCs w:val="20"/>
                <w:lang w:val="ky-KG"/>
              </w:rPr>
              <w:t>/Н</w:t>
            </w:r>
            <w:r w:rsidRPr="00223DC3">
              <w:rPr>
                <w:i/>
                <w:sz w:val="20"/>
                <w:szCs w:val="20"/>
                <w:vertAlign w:val="superscript"/>
                <w:lang w:val="ky-KG"/>
              </w:rPr>
              <w:t>2</w:t>
            </w:r>
            <w:r w:rsidRPr="00223DC3">
              <w:rPr>
                <w:sz w:val="20"/>
                <w:szCs w:val="20"/>
              </w:rPr>
              <w:t> каждого прибора определяются путем деления табличного значения на число этих световых приборов.</w:t>
            </w:r>
          </w:p>
          <w:p w:rsidR="00D033D8" w:rsidRPr="00223DC3" w:rsidRDefault="00D033D8" w:rsidP="009E062E">
            <w:pPr>
              <w:pStyle w:val="a3"/>
              <w:spacing w:before="0" w:beforeAutospacing="0" w:after="0" w:afterAutospacing="0"/>
              <w:ind w:firstLine="439"/>
              <w:rPr>
                <w:sz w:val="16"/>
                <w:szCs w:val="16"/>
              </w:rPr>
            </w:pPr>
          </w:p>
        </w:tc>
      </w:tr>
    </w:tbl>
    <w:p w:rsidR="00D033D8" w:rsidRPr="00D4027D" w:rsidRDefault="00D033D8" w:rsidP="00D033D8">
      <w:pPr>
        <w:pStyle w:val="a3"/>
        <w:spacing w:before="0" w:beforeAutospacing="0" w:after="0" w:afterAutospacing="0"/>
        <w:rPr>
          <w:b/>
          <w:sz w:val="28"/>
          <w:szCs w:val="28"/>
        </w:rPr>
      </w:pPr>
    </w:p>
    <w:p w:rsidR="00D033D8" w:rsidRDefault="00D033D8" w:rsidP="00D033D8">
      <w:pPr>
        <w:pStyle w:val="a3"/>
        <w:spacing w:before="0" w:beforeAutospacing="0" w:after="0" w:afterAutospacing="0"/>
        <w:ind w:left="708"/>
        <w:rPr>
          <w:b/>
          <w:sz w:val="28"/>
          <w:szCs w:val="28"/>
        </w:rPr>
      </w:pPr>
    </w:p>
    <w:p w:rsidR="00D033D8" w:rsidRPr="00A70E70" w:rsidRDefault="00D033D8" w:rsidP="00D033D8">
      <w:pPr>
        <w:pStyle w:val="a3"/>
        <w:spacing w:before="0" w:beforeAutospacing="0" w:after="0" w:afterAutospacing="0"/>
        <w:ind w:left="708"/>
        <w:rPr>
          <w:b/>
          <w:sz w:val="32"/>
          <w:szCs w:val="32"/>
        </w:rPr>
      </w:pPr>
      <w:r w:rsidRPr="00A70E70">
        <w:rPr>
          <w:b/>
          <w:sz w:val="32"/>
          <w:szCs w:val="32"/>
        </w:rPr>
        <w:t>11 Искусственное освещение селитебных территорий</w:t>
      </w:r>
    </w:p>
    <w:p w:rsidR="00D033D8" w:rsidRPr="00D4027D" w:rsidRDefault="00D033D8" w:rsidP="00D033D8">
      <w:pPr>
        <w:pStyle w:val="a3"/>
        <w:spacing w:before="0" w:beforeAutospacing="0" w:after="0" w:afterAutospacing="0"/>
        <w:ind w:firstLine="708"/>
        <w:rPr>
          <w:b/>
          <w:bCs/>
          <w:sz w:val="28"/>
          <w:szCs w:val="28"/>
        </w:rPr>
      </w:pPr>
    </w:p>
    <w:p w:rsidR="00D033D8" w:rsidRPr="00D4027D" w:rsidRDefault="00D033D8" w:rsidP="00D033D8">
      <w:pPr>
        <w:pStyle w:val="a3"/>
        <w:spacing w:before="0" w:beforeAutospacing="0" w:after="0" w:afterAutospacing="0"/>
        <w:ind w:firstLine="708"/>
        <w:rPr>
          <w:b/>
          <w:bCs/>
          <w:sz w:val="28"/>
          <w:szCs w:val="28"/>
        </w:rPr>
      </w:pPr>
      <w:r w:rsidRPr="00D4027D">
        <w:rPr>
          <w:b/>
          <w:bCs/>
          <w:sz w:val="28"/>
          <w:szCs w:val="28"/>
        </w:rPr>
        <w:t>11.1 Освещение улиц, дорог и площадей</w:t>
      </w:r>
    </w:p>
    <w:p w:rsidR="00D033D8" w:rsidRPr="00D4027D" w:rsidRDefault="00D033D8" w:rsidP="00D033D8">
      <w:pPr>
        <w:pStyle w:val="a3"/>
        <w:spacing w:before="0" w:beforeAutospacing="0" w:after="0" w:afterAutospacing="0"/>
        <w:ind w:firstLine="708"/>
        <w:jc w:val="both"/>
        <w:rPr>
          <w:sz w:val="28"/>
          <w:szCs w:val="28"/>
        </w:rPr>
      </w:pPr>
    </w:p>
    <w:p w:rsidR="00D033D8" w:rsidRPr="00D4027D" w:rsidRDefault="00D033D8" w:rsidP="00D033D8">
      <w:pPr>
        <w:pStyle w:val="a3"/>
        <w:spacing w:before="0" w:beforeAutospacing="0" w:after="0" w:afterAutospacing="0"/>
        <w:ind w:firstLine="708"/>
        <w:jc w:val="both"/>
        <w:rPr>
          <w:sz w:val="28"/>
          <w:szCs w:val="28"/>
        </w:rPr>
      </w:pPr>
      <w:r w:rsidRPr="00D4027D">
        <w:rPr>
          <w:sz w:val="28"/>
          <w:szCs w:val="28"/>
        </w:rPr>
        <w:t>11.1.1 Классификация улично-дорожной сети городов проводится в соответствии с таблицей 11.1.</w:t>
      </w:r>
    </w:p>
    <w:p w:rsidR="00D033D8" w:rsidRDefault="00D033D8" w:rsidP="00D033D8">
      <w:pPr>
        <w:pStyle w:val="a3"/>
        <w:spacing w:before="0" w:beforeAutospacing="0" w:after="0" w:afterAutospacing="0"/>
        <w:ind w:firstLine="708"/>
        <w:jc w:val="both"/>
        <w:rPr>
          <w:color w:val="5B9BD5" w:themeColor="accent1"/>
          <w:sz w:val="28"/>
          <w:szCs w:val="28"/>
        </w:rPr>
      </w:pPr>
      <w:r>
        <w:rPr>
          <w:sz w:val="28"/>
          <w:szCs w:val="28"/>
        </w:rPr>
        <w:t>11.1</w:t>
      </w:r>
      <w:r w:rsidRPr="00223DC3">
        <w:rPr>
          <w:sz w:val="28"/>
          <w:szCs w:val="28"/>
        </w:rPr>
        <w:t>.2 Для проезжей части участков городских улиц и дорог со стандартной геометрией и асфальтобетонным покрытием нормируют: среднюю яркость дорожного покрытия</w:t>
      </w:r>
      <w:r>
        <w:rPr>
          <w:sz w:val="28"/>
          <w:szCs w:val="28"/>
        </w:rPr>
        <w:t xml:space="preserve"> </w:t>
      </w:r>
      <w:r w:rsidRPr="00223DC3">
        <w:rPr>
          <w:i/>
          <w:sz w:val="28"/>
          <w:szCs w:val="28"/>
          <w:lang w:val="en-US"/>
        </w:rPr>
        <w:t>L</w:t>
      </w:r>
      <w:r w:rsidRPr="00223DC3">
        <w:rPr>
          <w:i/>
          <w:sz w:val="28"/>
          <w:szCs w:val="28"/>
          <w:vertAlign w:val="subscript"/>
          <w:lang w:val="ky-KG"/>
        </w:rPr>
        <w:t>ср</w:t>
      </w:r>
      <w:r w:rsidRPr="00223DC3">
        <w:rPr>
          <w:i/>
          <w:sz w:val="28"/>
          <w:szCs w:val="28"/>
          <w:lang w:val="ky-KG"/>
        </w:rPr>
        <w:t>,</w:t>
      </w:r>
      <w:r w:rsidR="00414569">
        <w:rPr>
          <w:i/>
          <w:sz w:val="28"/>
          <w:szCs w:val="28"/>
          <w:lang w:val="ky-KG"/>
        </w:rPr>
        <w:t xml:space="preserve"> </w:t>
      </w:r>
      <w:r w:rsidRPr="00223DC3">
        <w:rPr>
          <w:sz w:val="28"/>
          <w:szCs w:val="28"/>
        </w:rPr>
        <w:t>общую</w:t>
      </w:r>
      <w:r>
        <w:rPr>
          <w:sz w:val="28"/>
          <w:szCs w:val="28"/>
        </w:rPr>
        <w:t xml:space="preserve"> </w:t>
      </w:r>
      <w:r w:rsidRPr="00223DC3">
        <w:rPr>
          <w:i/>
          <w:sz w:val="28"/>
          <w:szCs w:val="28"/>
          <w:lang w:val="en-US"/>
        </w:rPr>
        <w:t>U</w:t>
      </w:r>
      <w:r w:rsidRPr="00223DC3">
        <w:rPr>
          <w:i/>
          <w:sz w:val="28"/>
          <w:szCs w:val="28"/>
          <w:vertAlign w:val="subscript"/>
          <w:lang w:val="ky-KG"/>
        </w:rPr>
        <w:t>о</w:t>
      </w:r>
      <w:r w:rsidR="00DA351C">
        <w:rPr>
          <w:i/>
          <w:sz w:val="28"/>
          <w:szCs w:val="28"/>
          <w:vertAlign w:val="subscript"/>
          <w:lang w:val="ky-KG"/>
        </w:rPr>
        <w:t xml:space="preserve"> </w:t>
      </w:r>
      <w:r w:rsidRPr="00223DC3">
        <w:rPr>
          <w:sz w:val="28"/>
          <w:szCs w:val="28"/>
        </w:rPr>
        <w:t>и продольную</w:t>
      </w:r>
      <w:r>
        <w:rPr>
          <w:sz w:val="28"/>
          <w:szCs w:val="28"/>
        </w:rPr>
        <w:t xml:space="preserve"> </w:t>
      </w:r>
      <w:r w:rsidRPr="00223DC3">
        <w:rPr>
          <w:i/>
          <w:sz w:val="28"/>
          <w:szCs w:val="28"/>
          <w:lang w:val="en-US"/>
        </w:rPr>
        <w:t>U</w:t>
      </w:r>
      <w:r w:rsidRPr="00223DC3">
        <w:rPr>
          <w:i/>
          <w:sz w:val="28"/>
          <w:szCs w:val="28"/>
          <w:vertAlign w:val="subscript"/>
          <w:lang w:val="en-US"/>
        </w:rPr>
        <w:t>l</w:t>
      </w:r>
      <w:r w:rsidR="00DA351C">
        <w:rPr>
          <w:i/>
          <w:sz w:val="28"/>
          <w:szCs w:val="28"/>
          <w:vertAlign w:val="subscript"/>
        </w:rPr>
        <w:t xml:space="preserve"> </w:t>
      </w:r>
      <w:r w:rsidRPr="00223DC3">
        <w:rPr>
          <w:sz w:val="28"/>
          <w:szCs w:val="28"/>
        </w:rPr>
        <w:t xml:space="preserve">равномерности яркости </w:t>
      </w:r>
      <w:r w:rsidRPr="00223DC3">
        <w:rPr>
          <w:sz w:val="28"/>
          <w:szCs w:val="28"/>
        </w:rPr>
        <w:lastRenderedPageBreak/>
        <w:t>дорожного покрытия, среднюю освещенность дорожного покрытия</w:t>
      </w:r>
      <w:r>
        <w:rPr>
          <w:sz w:val="28"/>
          <w:szCs w:val="28"/>
        </w:rPr>
        <w:t xml:space="preserve"> </w:t>
      </w:r>
      <w:r w:rsidRPr="00223DC3">
        <w:rPr>
          <w:i/>
          <w:sz w:val="28"/>
          <w:szCs w:val="28"/>
          <w:lang w:val="en-US"/>
        </w:rPr>
        <w:t>E</w:t>
      </w:r>
      <w:r w:rsidRPr="00223DC3">
        <w:rPr>
          <w:i/>
          <w:sz w:val="28"/>
          <w:szCs w:val="28"/>
          <w:vertAlign w:val="subscript"/>
          <w:lang w:val="en-US"/>
        </w:rPr>
        <w:t>c</w:t>
      </w:r>
      <w:r w:rsidRPr="00223DC3">
        <w:rPr>
          <w:i/>
          <w:sz w:val="28"/>
          <w:szCs w:val="28"/>
          <w:vertAlign w:val="subscript"/>
          <w:lang w:val="ky-KG"/>
        </w:rPr>
        <w:t>р</w:t>
      </w:r>
      <w:r w:rsidRPr="00223DC3">
        <w:rPr>
          <w:i/>
          <w:sz w:val="28"/>
          <w:szCs w:val="28"/>
          <w:lang w:val="ky-KG"/>
        </w:rPr>
        <w:t>,</w:t>
      </w:r>
      <w:r>
        <w:rPr>
          <w:i/>
          <w:sz w:val="28"/>
          <w:szCs w:val="28"/>
          <w:lang w:val="ky-KG"/>
        </w:rPr>
        <w:t xml:space="preserve"> </w:t>
      </w:r>
      <w:r w:rsidRPr="00223DC3">
        <w:rPr>
          <w:sz w:val="28"/>
          <w:szCs w:val="28"/>
        </w:rPr>
        <w:t xml:space="preserve">равномерность освещенности </w:t>
      </w:r>
      <w:r w:rsidRPr="00223DC3">
        <w:rPr>
          <w:i/>
          <w:sz w:val="28"/>
          <w:szCs w:val="28"/>
          <w:lang w:val="en-US"/>
        </w:rPr>
        <w:t>U</w:t>
      </w:r>
      <w:r w:rsidRPr="00223DC3">
        <w:rPr>
          <w:i/>
          <w:sz w:val="28"/>
          <w:szCs w:val="28"/>
          <w:vertAlign w:val="subscript"/>
          <w:lang w:val="en-US"/>
        </w:rPr>
        <w:t>h</w:t>
      </w:r>
      <w:r w:rsidRPr="00223DC3">
        <w:rPr>
          <w:sz w:val="28"/>
          <w:szCs w:val="28"/>
          <w:lang w:val="ky-KG"/>
        </w:rPr>
        <w:t>,</w:t>
      </w:r>
      <w:r w:rsidRPr="00223DC3">
        <w:rPr>
          <w:sz w:val="28"/>
          <w:szCs w:val="28"/>
        </w:rPr>
        <w:t xml:space="preserve"> пороговое приращение яркости</w:t>
      </w:r>
      <w:r>
        <w:rPr>
          <w:sz w:val="28"/>
          <w:szCs w:val="28"/>
        </w:rPr>
        <w:t xml:space="preserve"> </w:t>
      </w:r>
      <w:r w:rsidRPr="00223DC3">
        <w:rPr>
          <w:i/>
          <w:spacing w:val="2"/>
          <w:sz w:val="28"/>
          <w:szCs w:val="28"/>
          <w:lang w:val="en-US"/>
        </w:rPr>
        <w:t>TL</w:t>
      </w:r>
      <w:r>
        <w:rPr>
          <w:i/>
          <w:spacing w:val="2"/>
          <w:sz w:val="28"/>
          <w:szCs w:val="28"/>
        </w:rPr>
        <w:t xml:space="preserve"> </w:t>
      </w:r>
      <w:r w:rsidRPr="00223DC3">
        <w:rPr>
          <w:sz w:val="28"/>
          <w:szCs w:val="28"/>
        </w:rPr>
        <w:t xml:space="preserve">согласно таблице </w:t>
      </w:r>
      <w:r>
        <w:rPr>
          <w:sz w:val="28"/>
          <w:szCs w:val="28"/>
        </w:rPr>
        <w:t>11.2</w:t>
      </w:r>
      <w:r w:rsidRPr="00223DC3">
        <w:rPr>
          <w:sz w:val="28"/>
          <w:szCs w:val="28"/>
        </w:rPr>
        <w:t>.</w:t>
      </w:r>
    </w:p>
    <w:p w:rsidR="00D033D8" w:rsidRPr="00223DC3" w:rsidRDefault="00D033D8" w:rsidP="00D033D8">
      <w:pPr>
        <w:pStyle w:val="a3"/>
        <w:spacing w:before="0" w:beforeAutospacing="0" w:after="0" w:afterAutospacing="0"/>
        <w:ind w:firstLine="708"/>
        <w:jc w:val="both"/>
        <w:rPr>
          <w:sz w:val="28"/>
          <w:szCs w:val="28"/>
        </w:rPr>
      </w:pPr>
      <w:r>
        <w:rPr>
          <w:sz w:val="28"/>
          <w:szCs w:val="28"/>
        </w:rPr>
        <w:t>11.1</w:t>
      </w:r>
      <w:r w:rsidRPr="00223DC3">
        <w:rPr>
          <w:sz w:val="28"/>
          <w:szCs w:val="28"/>
        </w:rPr>
        <w:t>.3 Для проезжей части участков городских улиц и дорог с нестандартной геометрией или с покрытием, отличным от асфальтобетонного (брусчатка, цементобетонное и др.), среднюю освещенность на дорожном покрытии</w:t>
      </w:r>
      <w:r w:rsidR="00DA351C">
        <w:rPr>
          <w:sz w:val="28"/>
          <w:szCs w:val="28"/>
        </w:rPr>
        <w:t xml:space="preserve"> </w:t>
      </w:r>
      <w:r w:rsidRPr="00223DC3">
        <w:rPr>
          <w:i/>
          <w:sz w:val="28"/>
          <w:szCs w:val="28"/>
        </w:rPr>
        <w:t>Е</w:t>
      </w:r>
      <w:r w:rsidRPr="00223DC3">
        <w:rPr>
          <w:i/>
          <w:sz w:val="28"/>
          <w:szCs w:val="28"/>
          <w:vertAlign w:val="subscript"/>
        </w:rPr>
        <w:t>ср</w:t>
      </w:r>
      <w:r w:rsidR="00DA351C">
        <w:rPr>
          <w:i/>
          <w:sz w:val="28"/>
          <w:szCs w:val="28"/>
          <w:vertAlign w:val="subscript"/>
        </w:rPr>
        <w:t xml:space="preserve"> </w:t>
      </w:r>
      <w:r w:rsidRPr="00223DC3">
        <w:rPr>
          <w:sz w:val="28"/>
          <w:szCs w:val="28"/>
        </w:rPr>
        <w:t>и равномерность освещенности</w:t>
      </w:r>
      <w:r w:rsidRPr="00223DC3">
        <w:rPr>
          <w:i/>
          <w:sz w:val="28"/>
          <w:szCs w:val="28"/>
          <w:lang w:val="en-US"/>
        </w:rPr>
        <w:t>U</w:t>
      </w:r>
      <w:r w:rsidRPr="00223DC3">
        <w:rPr>
          <w:i/>
          <w:sz w:val="28"/>
          <w:szCs w:val="28"/>
          <w:vertAlign w:val="subscript"/>
          <w:lang w:val="en-US"/>
        </w:rPr>
        <w:t>h</w:t>
      </w:r>
      <w:r w:rsidRPr="00223DC3">
        <w:rPr>
          <w:sz w:val="28"/>
          <w:szCs w:val="28"/>
        </w:rPr>
        <w:t xml:space="preserve"> нормируют согласно</w:t>
      </w:r>
      <w:r w:rsidR="007D4DA6">
        <w:rPr>
          <w:sz w:val="28"/>
          <w:szCs w:val="28"/>
        </w:rPr>
        <w:t xml:space="preserve"> </w:t>
      </w:r>
      <w:r w:rsidRPr="00223DC3">
        <w:rPr>
          <w:sz w:val="28"/>
          <w:szCs w:val="28"/>
        </w:rPr>
        <w:t xml:space="preserve">таблице </w:t>
      </w:r>
      <w:r>
        <w:rPr>
          <w:sz w:val="28"/>
          <w:szCs w:val="28"/>
        </w:rPr>
        <w:t>11.2</w:t>
      </w:r>
      <w:r w:rsidRPr="00223DC3">
        <w:rPr>
          <w:sz w:val="28"/>
          <w:szCs w:val="28"/>
        </w:rPr>
        <w:t>.</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 xml:space="preserve">Слепящее действие, оказываемое осветительной установкой на водителей, регламентируют предельной силой света светильников в направлении водителей </w:t>
      </w:r>
      <w:r w:rsidRPr="00223DC3">
        <w:rPr>
          <w:i/>
          <w:sz w:val="28"/>
          <w:szCs w:val="28"/>
          <w:lang w:val="en-US"/>
        </w:rPr>
        <w:t>L</w:t>
      </w:r>
      <w:r w:rsidRPr="00223DC3">
        <w:rPr>
          <w:i/>
          <w:sz w:val="28"/>
          <w:szCs w:val="28"/>
          <w:vertAlign w:val="subscript"/>
          <w:lang w:val="ky-KG"/>
        </w:rPr>
        <w:t>пред</w:t>
      </w:r>
      <w:r w:rsidR="007D4DA6">
        <w:rPr>
          <w:i/>
          <w:sz w:val="28"/>
          <w:szCs w:val="28"/>
          <w:vertAlign w:val="subscript"/>
          <w:lang w:val="ky-KG"/>
        </w:rPr>
        <w:t xml:space="preserve"> </w:t>
      </w:r>
      <w:r w:rsidRPr="00223DC3">
        <w:rPr>
          <w:sz w:val="28"/>
          <w:szCs w:val="28"/>
        </w:rPr>
        <w:t xml:space="preserve">согласно </w:t>
      </w:r>
      <w:r>
        <w:rPr>
          <w:sz w:val="28"/>
          <w:szCs w:val="28"/>
        </w:rPr>
        <w:t>11</w:t>
      </w:r>
      <w:r w:rsidRPr="00223DC3">
        <w:rPr>
          <w:sz w:val="28"/>
          <w:szCs w:val="28"/>
        </w:rPr>
        <w:t>.1.9.</w:t>
      </w:r>
    </w:p>
    <w:p w:rsidR="00D033D8" w:rsidRPr="00223DC3" w:rsidRDefault="00D033D8" w:rsidP="00D033D8">
      <w:pPr>
        <w:pStyle w:val="a3"/>
        <w:spacing w:before="0" w:beforeAutospacing="0" w:after="0" w:afterAutospacing="0"/>
        <w:ind w:firstLine="708"/>
        <w:jc w:val="both"/>
        <w:rPr>
          <w:sz w:val="28"/>
          <w:szCs w:val="28"/>
        </w:rPr>
      </w:pPr>
      <w:r>
        <w:rPr>
          <w:sz w:val="28"/>
          <w:szCs w:val="28"/>
        </w:rPr>
        <w:t>11</w:t>
      </w:r>
      <w:r w:rsidRPr="00223DC3">
        <w:rPr>
          <w:sz w:val="28"/>
          <w:szCs w:val="28"/>
        </w:rPr>
        <w:t>.</w:t>
      </w:r>
      <w:r>
        <w:rPr>
          <w:sz w:val="28"/>
          <w:szCs w:val="28"/>
        </w:rPr>
        <w:t>1.</w:t>
      </w:r>
      <w:r w:rsidRPr="00223DC3">
        <w:rPr>
          <w:sz w:val="28"/>
          <w:szCs w:val="28"/>
        </w:rPr>
        <w:t>4 Энергетическую эффективность установки утилитарного наружного освещения оценивают показателем относительной удельной мощности</w:t>
      </w:r>
      <w:r w:rsidR="007D4DA6">
        <w:rPr>
          <w:sz w:val="28"/>
          <w:szCs w:val="28"/>
        </w:rPr>
        <w:t xml:space="preserve"> </w:t>
      </w:r>
      <w:r w:rsidRPr="00223DC3">
        <w:rPr>
          <w:i/>
          <w:sz w:val="28"/>
          <w:szCs w:val="28"/>
        </w:rPr>
        <w:t>D</w:t>
      </w:r>
      <w:r w:rsidRPr="00223DC3">
        <w:rPr>
          <w:i/>
          <w:sz w:val="28"/>
          <w:szCs w:val="28"/>
          <w:vertAlign w:val="subscript"/>
        </w:rPr>
        <w:t>р</w:t>
      </w:r>
      <w:r w:rsidR="007D4DA6">
        <w:rPr>
          <w:i/>
          <w:sz w:val="28"/>
          <w:szCs w:val="28"/>
          <w:vertAlign w:val="subscript"/>
        </w:rPr>
        <w:t xml:space="preserve"> </w:t>
      </w:r>
      <w:r w:rsidRPr="00223DC3">
        <w:rPr>
          <w:sz w:val="28"/>
          <w:szCs w:val="28"/>
        </w:rPr>
        <w:t xml:space="preserve">согласно таблице </w:t>
      </w:r>
      <w:r>
        <w:rPr>
          <w:sz w:val="28"/>
          <w:szCs w:val="28"/>
        </w:rPr>
        <w:t>11</w:t>
      </w:r>
      <w:r w:rsidRPr="004A4856">
        <w:rPr>
          <w:sz w:val="28"/>
          <w:szCs w:val="28"/>
        </w:rPr>
        <w:t>.</w:t>
      </w:r>
      <w:r>
        <w:rPr>
          <w:sz w:val="28"/>
          <w:szCs w:val="28"/>
        </w:rPr>
        <w:t>2.</w:t>
      </w:r>
      <w:r w:rsidRPr="00223DC3">
        <w:rPr>
          <w:sz w:val="28"/>
          <w:szCs w:val="28"/>
        </w:rPr>
        <w:t xml:space="preserve"> Методика определения показателя относительной удельной </w:t>
      </w:r>
      <w:r w:rsidRPr="00662AAF">
        <w:rPr>
          <w:sz w:val="28"/>
          <w:szCs w:val="28"/>
        </w:rPr>
        <w:t>мощности</w:t>
      </w:r>
      <w:r w:rsidR="007D4DA6">
        <w:rPr>
          <w:sz w:val="28"/>
          <w:szCs w:val="28"/>
        </w:rPr>
        <w:t xml:space="preserve"> </w:t>
      </w:r>
      <w:r w:rsidRPr="00662AAF">
        <w:rPr>
          <w:i/>
          <w:sz w:val="28"/>
          <w:szCs w:val="28"/>
        </w:rPr>
        <w:t>D</w:t>
      </w:r>
      <w:r w:rsidRPr="00662AAF">
        <w:rPr>
          <w:i/>
          <w:sz w:val="28"/>
          <w:szCs w:val="28"/>
          <w:vertAlign w:val="subscript"/>
        </w:rPr>
        <w:t>р</w:t>
      </w:r>
      <w:r w:rsidR="007D4DA6">
        <w:rPr>
          <w:i/>
          <w:sz w:val="28"/>
          <w:szCs w:val="28"/>
          <w:vertAlign w:val="subscript"/>
        </w:rPr>
        <w:t xml:space="preserve"> </w:t>
      </w:r>
      <w:r w:rsidRPr="00662AAF">
        <w:rPr>
          <w:sz w:val="28"/>
          <w:szCs w:val="28"/>
        </w:rPr>
        <w:t>приведена в приложении Н.</w:t>
      </w:r>
    </w:p>
    <w:p w:rsidR="00D033D8" w:rsidRPr="00223DC3" w:rsidRDefault="00D033D8" w:rsidP="00D033D8">
      <w:pPr>
        <w:pStyle w:val="a3"/>
        <w:spacing w:before="0" w:beforeAutospacing="0" w:after="0" w:afterAutospacing="0"/>
        <w:ind w:firstLine="708"/>
        <w:jc w:val="both"/>
        <w:rPr>
          <w:sz w:val="28"/>
          <w:szCs w:val="28"/>
        </w:rPr>
      </w:pPr>
      <w:r>
        <w:rPr>
          <w:sz w:val="28"/>
          <w:szCs w:val="28"/>
        </w:rPr>
        <w:t>1</w:t>
      </w:r>
      <w:r w:rsidRPr="00223DC3">
        <w:rPr>
          <w:sz w:val="28"/>
          <w:szCs w:val="28"/>
        </w:rPr>
        <w:t>1.</w:t>
      </w:r>
      <w:r>
        <w:rPr>
          <w:sz w:val="28"/>
          <w:szCs w:val="28"/>
        </w:rPr>
        <w:t>1.</w:t>
      </w:r>
      <w:r w:rsidRPr="00223DC3">
        <w:rPr>
          <w:sz w:val="28"/>
          <w:szCs w:val="28"/>
        </w:rPr>
        <w:t>5 Средняя яркость</w:t>
      </w:r>
      <w:r w:rsidR="007D4DA6">
        <w:rPr>
          <w:sz w:val="28"/>
          <w:szCs w:val="28"/>
        </w:rPr>
        <w:t xml:space="preserve"> </w:t>
      </w:r>
      <w:r w:rsidRPr="00223DC3">
        <w:rPr>
          <w:i/>
          <w:sz w:val="28"/>
          <w:szCs w:val="28"/>
          <w:lang w:val="en-US"/>
        </w:rPr>
        <w:t>L</w:t>
      </w:r>
      <w:r w:rsidRPr="00223DC3">
        <w:rPr>
          <w:i/>
          <w:sz w:val="28"/>
          <w:szCs w:val="28"/>
          <w:vertAlign w:val="subscript"/>
          <w:lang w:val="ky-KG"/>
        </w:rPr>
        <w:t>ср</w:t>
      </w:r>
      <w:r w:rsidRPr="00223DC3">
        <w:rPr>
          <w:i/>
          <w:sz w:val="28"/>
          <w:szCs w:val="28"/>
        </w:rPr>
        <w:t>,</w:t>
      </w:r>
      <w:r w:rsidRPr="00223DC3">
        <w:rPr>
          <w:sz w:val="28"/>
          <w:szCs w:val="28"/>
        </w:rPr>
        <w:t xml:space="preserve"> покрытия магистральных дорог со скоростным движением за пределами города на основных подъездах к аэропортам, речным и морским портам независимо от интенсивности движения транспорта должна быть не менее 1,6 кд/м</w:t>
      </w:r>
      <w:r w:rsidRPr="00223DC3">
        <w:rPr>
          <w:noProof/>
          <w:sz w:val="28"/>
          <w:szCs w:val="28"/>
          <w:vertAlign w:val="superscript"/>
        </w:rPr>
        <w:t>2</w:t>
      </w:r>
      <w:r w:rsidRPr="00223DC3">
        <w:rPr>
          <w:sz w:val="28"/>
          <w:szCs w:val="28"/>
        </w:rPr>
        <w:t>.</w:t>
      </w:r>
    </w:p>
    <w:p w:rsidR="00D033D8" w:rsidRPr="00223DC3" w:rsidRDefault="00D033D8" w:rsidP="00D033D8">
      <w:pPr>
        <w:pStyle w:val="a3"/>
        <w:spacing w:before="0" w:beforeAutospacing="0" w:after="0" w:afterAutospacing="0"/>
        <w:ind w:firstLine="708"/>
        <w:jc w:val="both"/>
        <w:rPr>
          <w:sz w:val="28"/>
          <w:szCs w:val="28"/>
        </w:rPr>
      </w:pPr>
      <w:r>
        <w:rPr>
          <w:sz w:val="28"/>
          <w:szCs w:val="28"/>
        </w:rPr>
        <w:t>1</w:t>
      </w:r>
      <w:r w:rsidRPr="00223DC3">
        <w:rPr>
          <w:sz w:val="28"/>
          <w:szCs w:val="28"/>
        </w:rPr>
        <w:t>1.</w:t>
      </w:r>
      <w:r>
        <w:rPr>
          <w:sz w:val="28"/>
          <w:szCs w:val="28"/>
        </w:rPr>
        <w:t>1.</w:t>
      </w:r>
      <w:r w:rsidRPr="00223DC3">
        <w:rPr>
          <w:sz w:val="28"/>
          <w:szCs w:val="28"/>
        </w:rPr>
        <w:t>6 Допускается по согласованию с администрацией города увеличивать значения средней яркости</w:t>
      </w:r>
      <w:r w:rsidR="007D4DA6">
        <w:rPr>
          <w:sz w:val="28"/>
          <w:szCs w:val="28"/>
        </w:rPr>
        <w:t xml:space="preserve"> </w:t>
      </w:r>
      <w:r w:rsidRPr="00223DC3">
        <w:rPr>
          <w:i/>
          <w:sz w:val="28"/>
          <w:szCs w:val="28"/>
          <w:lang w:val="en-US"/>
        </w:rPr>
        <w:t>L</w:t>
      </w:r>
      <w:r w:rsidRPr="00223DC3">
        <w:rPr>
          <w:i/>
          <w:sz w:val="28"/>
          <w:szCs w:val="28"/>
          <w:vertAlign w:val="subscript"/>
          <w:lang w:val="ky-KG"/>
        </w:rPr>
        <w:t>ср</w:t>
      </w:r>
      <w:r w:rsidRPr="00223DC3">
        <w:rPr>
          <w:i/>
          <w:sz w:val="28"/>
          <w:szCs w:val="28"/>
        </w:rPr>
        <w:t>,</w:t>
      </w:r>
      <w:r w:rsidR="007D4DA6">
        <w:rPr>
          <w:i/>
          <w:sz w:val="28"/>
          <w:szCs w:val="28"/>
        </w:rPr>
        <w:t xml:space="preserve"> </w:t>
      </w:r>
      <w:r w:rsidRPr="00223DC3">
        <w:rPr>
          <w:sz w:val="28"/>
          <w:szCs w:val="28"/>
        </w:rPr>
        <w:t>на 0,20 кд/м</w:t>
      </w:r>
      <w:r w:rsidRPr="00223DC3">
        <w:rPr>
          <w:sz w:val="28"/>
          <w:szCs w:val="28"/>
          <w:vertAlign w:val="superscript"/>
        </w:rPr>
        <w:t>2</w:t>
      </w:r>
      <w:r w:rsidRPr="00223DC3">
        <w:rPr>
          <w:sz w:val="28"/>
          <w:szCs w:val="28"/>
        </w:rPr>
        <w:t>или средней освещенности</w:t>
      </w:r>
      <w:r w:rsidR="007D4DA6">
        <w:rPr>
          <w:sz w:val="28"/>
          <w:szCs w:val="28"/>
        </w:rPr>
        <w:t xml:space="preserve"> </w:t>
      </w:r>
      <w:r w:rsidRPr="00223DC3">
        <w:rPr>
          <w:i/>
          <w:sz w:val="28"/>
          <w:szCs w:val="28"/>
        </w:rPr>
        <w:t>Е</w:t>
      </w:r>
      <w:r w:rsidRPr="00223DC3">
        <w:rPr>
          <w:i/>
          <w:sz w:val="28"/>
          <w:szCs w:val="28"/>
          <w:vertAlign w:val="subscript"/>
        </w:rPr>
        <w:t>ср,</w:t>
      </w:r>
      <w:r w:rsidR="007D4DA6">
        <w:rPr>
          <w:i/>
          <w:sz w:val="28"/>
          <w:szCs w:val="28"/>
          <w:vertAlign w:val="subscript"/>
        </w:rPr>
        <w:t xml:space="preserve"> </w:t>
      </w:r>
      <w:r w:rsidRPr="00223DC3">
        <w:rPr>
          <w:sz w:val="28"/>
          <w:szCs w:val="28"/>
        </w:rPr>
        <w:t>на 5,0 лк для улиц, дорог и площадей категорий А (за исключением класса А1) и Б, а также вне города на подъездах к аэропортам, вокзалам, гипер- и супермаркетам.</w:t>
      </w:r>
    </w:p>
    <w:p w:rsidR="00D033D8" w:rsidRPr="00223DC3" w:rsidRDefault="00D033D8" w:rsidP="00D033D8">
      <w:pPr>
        <w:pStyle w:val="a3"/>
        <w:spacing w:before="0" w:beforeAutospacing="0" w:after="0" w:afterAutospacing="0"/>
        <w:ind w:firstLine="708"/>
        <w:jc w:val="both"/>
        <w:rPr>
          <w:sz w:val="28"/>
          <w:szCs w:val="28"/>
        </w:rPr>
      </w:pPr>
      <w:r>
        <w:rPr>
          <w:sz w:val="28"/>
          <w:szCs w:val="28"/>
        </w:rPr>
        <w:t>1</w:t>
      </w:r>
      <w:r w:rsidRPr="00223DC3">
        <w:rPr>
          <w:sz w:val="28"/>
          <w:szCs w:val="28"/>
        </w:rPr>
        <w:t>1.</w:t>
      </w:r>
      <w:r>
        <w:rPr>
          <w:sz w:val="28"/>
          <w:szCs w:val="28"/>
        </w:rPr>
        <w:t>1.</w:t>
      </w:r>
      <w:r w:rsidRPr="00223DC3">
        <w:rPr>
          <w:sz w:val="28"/>
          <w:szCs w:val="28"/>
        </w:rPr>
        <w:t>7 Средняя яркость</w:t>
      </w:r>
      <w:r w:rsidR="007D4DA6">
        <w:rPr>
          <w:sz w:val="28"/>
          <w:szCs w:val="28"/>
        </w:rPr>
        <w:t xml:space="preserve"> </w:t>
      </w:r>
      <w:r w:rsidRPr="00223DC3">
        <w:rPr>
          <w:i/>
          <w:sz w:val="28"/>
          <w:szCs w:val="28"/>
          <w:lang w:val="en-US"/>
        </w:rPr>
        <w:t>L</w:t>
      </w:r>
      <w:r w:rsidRPr="00223DC3">
        <w:rPr>
          <w:i/>
          <w:sz w:val="28"/>
          <w:szCs w:val="28"/>
          <w:vertAlign w:val="subscript"/>
          <w:lang w:val="ky-KG"/>
        </w:rPr>
        <w:t>ср</w:t>
      </w:r>
      <w:r w:rsidRPr="00223DC3">
        <w:rPr>
          <w:i/>
          <w:sz w:val="28"/>
          <w:szCs w:val="28"/>
        </w:rPr>
        <w:t>,</w:t>
      </w:r>
      <w:r w:rsidR="007D4DA6">
        <w:rPr>
          <w:i/>
          <w:sz w:val="28"/>
          <w:szCs w:val="28"/>
        </w:rPr>
        <w:t xml:space="preserve"> </w:t>
      </w:r>
      <w:r w:rsidRPr="00223DC3">
        <w:rPr>
          <w:sz w:val="28"/>
          <w:szCs w:val="28"/>
        </w:rPr>
        <w:t>или средняя освещенность</w:t>
      </w:r>
      <w:r w:rsidRPr="00223DC3">
        <w:rPr>
          <w:i/>
          <w:sz w:val="28"/>
          <w:szCs w:val="28"/>
          <w:lang w:val="en-US"/>
        </w:rPr>
        <w:t>L</w:t>
      </w:r>
      <w:r w:rsidRPr="00223DC3">
        <w:rPr>
          <w:i/>
          <w:sz w:val="28"/>
          <w:szCs w:val="28"/>
          <w:vertAlign w:val="subscript"/>
          <w:lang w:val="ky-KG"/>
        </w:rPr>
        <w:t>ср</w:t>
      </w:r>
      <w:r w:rsidRPr="00223DC3">
        <w:rPr>
          <w:i/>
          <w:sz w:val="28"/>
          <w:szCs w:val="28"/>
        </w:rPr>
        <w:t>,</w:t>
      </w:r>
      <w:r w:rsidR="007D4DA6">
        <w:rPr>
          <w:i/>
          <w:sz w:val="28"/>
          <w:szCs w:val="28"/>
        </w:rPr>
        <w:t xml:space="preserve"> </w:t>
      </w:r>
      <w:r w:rsidRPr="00223DC3">
        <w:rPr>
          <w:sz w:val="28"/>
          <w:szCs w:val="28"/>
        </w:rPr>
        <w:t>дорожного покрытия дорог и улиц, пересекающихся в одном уровне, должна соответствовать значениям, установленным для основной дороги или улицы, на расстоянии не менее 100 м от линии примыкания.</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На съездах и ответвлениях дорог и улиц, пересекающихся в разных уровнях, в границах транспортной развязки значение средней освещенности</w:t>
      </w:r>
      <w:r>
        <w:rPr>
          <w:sz w:val="28"/>
          <w:szCs w:val="28"/>
        </w:rPr>
        <w:t xml:space="preserve"> </w:t>
      </w:r>
      <w:r w:rsidRPr="00223DC3">
        <w:rPr>
          <w:i/>
          <w:sz w:val="28"/>
          <w:szCs w:val="28"/>
          <w:lang w:val="ky-KG"/>
        </w:rPr>
        <w:t>Е</w:t>
      </w:r>
      <w:r w:rsidRPr="00223DC3">
        <w:rPr>
          <w:i/>
          <w:sz w:val="28"/>
          <w:szCs w:val="28"/>
          <w:vertAlign w:val="subscript"/>
          <w:lang w:val="ky-KG"/>
        </w:rPr>
        <w:t>ср</w:t>
      </w:r>
      <w:r w:rsidRPr="00223DC3">
        <w:rPr>
          <w:i/>
          <w:sz w:val="28"/>
          <w:szCs w:val="28"/>
        </w:rPr>
        <w:t>,</w:t>
      </w:r>
      <w:r>
        <w:rPr>
          <w:i/>
          <w:sz w:val="28"/>
          <w:szCs w:val="28"/>
        </w:rPr>
        <w:t xml:space="preserve"> </w:t>
      </w:r>
      <w:r w:rsidRPr="00223DC3">
        <w:rPr>
          <w:sz w:val="28"/>
          <w:szCs w:val="28"/>
        </w:rPr>
        <w:t>должно быть не менее 20 лк.</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 xml:space="preserve">Средняя </w:t>
      </w:r>
      <w:proofErr w:type="gramStart"/>
      <w:r w:rsidRPr="00223DC3">
        <w:rPr>
          <w:sz w:val="28"/>
          <w:szCs w:val="28"/>
        </w:rPr>
        <w:t>яркость</w:t>
      </w:r>
      <w:r>
        <w:rPr>
          <w:sz w:val="28"/>
          <w:szCs w:val="28"/>
        </w:rPr>
        <w:t xml:space="preserve">  </w:t>
      </w:r>
      <w:r w:rsidRPr="00223DC3">
        <w:rPr>
          <w:i/>
          <w:sz w:val="28"/>
          <w:szCs w:val="28"/>
          <w:lang w:val="en-US"/>
        </w:rPr>
        <w:t>L</w:t>
      </w:r>
      <w:proofErr w:type="gramEnd"/>
      <w:r w:rsidRPr="00223DC3">
        <w:rPr>
          <w:i/>
          <w:sz w:val="28"/>
          <w:szCs w:val="28"/>
          <w:vertAlign w:val="subscript"/>
          <w:lang w:val="ky-KG"/>
        </w:rPr>
        <w:t>ср</w:t>
      </w:r>
      <w:r w:rsidRPr="00223DC3">
        <w:rPr>
          <w:i/>
          <w:sz w:val="28"/>
          <w:szCs w:val="28"/>
        </w:rPr>
        <w:t>,</w:t>
      </w:r>
      <w:r>
        <w:rPr>
          <w:i/>
          <w:sz w:val="28"/>
          <w:szCs w:val="28"/>
        </w:rPr>
        <w:t xml:space="preserve"> </w:t>
      </w:r>
      <w:r w:rsidRPr="00223DC3">
        <w:rPr>
          <w:sz w:val="28"/>
          <w:szCs w:val="28"/>
        </w:rPr>
        <w:t>или</w:t>
      </w:r>
      <w:r>
        <w:rPr>
          <w:sz w:val="28"/>
          <w:szCs w:val="28"/>
        </w:rPr>
        <w:t xml:space="preserve"> </w:t>
      </w:r>
      <w:r w:rsidRPr="00223DC3">
        <w:rPr>
          <w:sz w:val="28"/>
          <w:szCs w:val="28"/>
        </w:rPr>
        <w:t xml:space="preserve"> средняя освещенность</w:t>
      </w:r>
      <w:r>
        <w:rPr>
          <w:sz w:val="28"/>
          <w:szCs w:val="28"/>
        </w:rPr>
        <w:t xml:space="preserve">  </w:t>
      </w:r>
      <w:r w:rsidRPr="00223DC3">
        <w:rPr>
          <w:i/>
          <w:sz w:val="28"/>
          <w:szCs w:val="28"/>
          <w:lang w:val="ky-KG"/>
        </w:rPr>
        <w:t>Е</w:t>
      </w:r>
      <w:r w:rsidRPr="00223DC3">
        <w:rPr>
          <w:i/>
          <w:sz w:val="28"/>
          <w:szCs w:val="28"/>
          <w:vertAlign w:val="subscript"/>
          <w:lang w:val="ky-KG"/>
        </w:rPr>
        <w:t>ср</w:t>
      </w:r>
      <w:r>
        <w:rPr>
          <w:i/>
          <w:sz w:val="28"/>
          <w:szCs w:val="28"/>
          <w:vertAlign w:val="subscript"/>
          <w:lang w:val="ky-KG"/>
        </w:rPr>
        <w:t xml:space="preserve"> </w:t>
      </w:r>
      <w:r w:rsidRPr="00223DC3">
        <w:rPr>
          <w:i/>
          <w:sz w:val="28"/>
          <w:szCs w:val="28"/>
        </w:rPr>
        <w:t>,</w:t>
      </w:r>
      <w:r w:rsidRPr="00223DC3">
        <w:rPr>
          <w:sz w:val="28"/>
          <w:szCs w:val="28"/>
        </w:rPr>
        <w:t>дорожного покрытия улиц местного значения, примыкающих к магистральной дороге или улице, должны быть не менее 1/3 значений</w:t>
      </w:r>
      <w:r w:rsidRPr="00223DC3">
        <w:rPr>
          <w:i/>
          <w:sz w:val="28"/>
          <w:szCs w:val="28"/>
          <w:lang w:val="en-US"/>
        </w:rPr>
        <w:t>L</w:t>
      </w:r>
      <w:r w:rsidRPr="00223DC3">
        <w:rPr>
          <w:i/>
          <w:sz w:val="28"/>
          <w:szCs w:val="28"/>
          <w:vertAlign w:val="subscript"/>
          <w:lang w:val="ky-KG"/>
        </w:rPr>
        <w:t>ср</w:t>
      </w:r>
      <w:r w:rsidRPr="00223DC3">
        <w:rPr>
          <w:i/>
          <w:sz w:val="28"/>
          <w:szCs w:val="28"/>
        </w:rPr>
        <w:t>,</w:t>
      </w:r>
      <w:r w:rsidRPr="00223DC3">
        <w:rPr>
          <w:sz w:val="28"/>
          <w:szCs w:val="28"/>
        </w:rPr>
        <w:t>или</w:t>
      </w:r>
      <w:r w:rsidRPr="00223DC3">
        <w:rPr>
          <w:i/>
          <w:sz w:val="28"/>
          <w:szCs w:val="28"/>
          <w:lang w:val="ky-KG"/>
        </w:rPr>
        <w:t>Е</w:t>
      </w:r>
      <w:r w:rsidRPr="00223DC3">
        <w:rPr>
          <w:i/>
          <w:sz w:val="28"/>
          <w:szCs w:val="28"/>
          <w:vertAlign w:val="subscript"/>
          <w:lang w:val="ky-KG"/>
        </w:rPr>
        <w:t>ср</w:t>
      </w:r>
      <w:r w:rsidRPr="00223DC3">
        <w:rPr>
          <w:i/>
          <w:sz w:val="28"/>
          <w:szCs w:val="28"/>
        </w:rPr>
        <w:t>,</w:t>
      </w:r>
      <w:r w:rsidRPr="00223DC3">
        <w:rPr>
          <w:sz w:val="28"/>
          <w:szCs w:val="28"/>
        </w:rPr>
        <w:t>установленных для соответствующей дороги или улицы, но не ниже нормированного значения для улицы местного значения на расстоянии не менее 100 м от линии примыкания.</w:t>
      </w:r>
    </w:p>
    <w:p w:rsidR="00D033D8" w:rsidRPr="00223DC3" w:rsidRDefault="00D033D8" w:rsidP="00D033D8">
      <w:pPr>
        <w:pStyle w:val="a3"/>
        <w:spacing w:before="0" w:beforeAutospacing="0" w:after="0" w:afterAutospacing="0"/>
        <w:ind w:firstLine="708"/>
        <w:jc w:val="both"/>
        <w:rPr>
          <w:sz w:val="28"/>
          <w:szCs w:val="28"/>
        </w:rPr>
      </w:pPr>
      <w:r>
        <w:rPr>
          <w:sz w:val="28"/>
          <w:szCs w:val="28"/>
        </w:rPr>
        <w:t>1</w:t>
      </w:r>
      <w:r w:rsidRPr="00223DC3">
        <w:rPr>
          <w:sz w:val="28"/>
          <w:szCs w:val="28"/>
        </w:rPr>
        <w:t>1.</w:t>
      </w:r>
      <w:r>
        <w:rPr>
          <w:sz w:val="28"/>
          <w:szCs w:val="28"/>
        </w:rPr>
        <w:t>1.</w:t>
      </w:r>
      <w:r w:rsidRPr="00223DC3">
        <w:rPr>
          <w:sz w:val="28"/>
          <w:szCs w:val="28"/>
        </w:rPr>
        <w:t>8Высота размещения светильников на улицах, дорогах и площадях с троллейбусным движением следует принимать с учетом высоты подв</w:t>
      </w:r>
      <w:r>
        <w:rPr>
          <w:sz w:val="28"/>
          <w:szCs w:val="28"/>
        </w:rPr>
        <w:t xml:space="preserve">ешивания контактных проводов по </w:t>
      </w:r>
      <w:r w:rsidRPr="00223DC3">
        <w:rPr>
          <w:rStyle w:val="a4"/>
          <w:color w:val="auto"/>
          <w:sz w:val="28"/>
          <w:szCs w:val="28"/>
          <w:u w:val="none"/>
        </w:rPr>
        <w:t>СНиП 2.05.09</w:t>
      </w:r>
      <w:r w:rsidRPr="00223DC3">
        <w:rPr>
          <w:sz w:val="28"/>
          <w:szCs w:val="28"/>
        </w:rPr>
        <w:t>.</w:t>
      </w:r>
    </w:p>
    <w:p w:rsidR="00D033D8" w:rsidRPr="00223DC3" w:rsidRDefault="00D033D8" w:rsidP="00D033D8">
      <w:pPr>
        <w:pStyle w:val="a3"/>
        <w:spacing w:before="0" w:beforeAutospacing="0" w:after="0" w:afterAutospacing="0"/>
        <w:jc w:val="both"/>
        <w:rPr>
          <w:sz w:val="28"/>
          <w:szCs w:val="28"/>
        </w:rPr>
      </w:pPr>
    </w:p>
    <w:p w:rsidR="00D033D8" w:rsidRPr="00223DC3" w:rsidRDefault="00D033D8" w:rsidP="00D033D8">
      <w:pPr>
        <w:pStyle w:val="a3"/>
        <w:spacing w:before="0" w:beforeAutospacing="0" w:after="0" w:afterAutospacing="0"/>
        <w:jc w:val="both"/>
        <w:rPr>
          <w:sz w:val="28"/>
          <w:szCs w:val="28"/>
        </w:rPr>
      </w:pPr>
    </w:p>
    <w:p w:rsidR="00D033D8" w:rsidRPr="00223DC3" w:rsidRDefault="00D033D8" w:rsidP="00D033D8">
      <w:pPr>
        <w:pStyle w:val="a3"/>
        <w:spacing w:before="0" w:beforeAutospacing="0" w:after="0" w:afterAutospacing="0"/>
        <w:jc w:val="both"/>
        <w:rPr>
          <w:sz w:val="28"/>
          <w:szCs w:val="28"/>
        </w:rPr>
      </w:pPr>
    </w:p>
    <w:p w:rsidR="00D033D8" w:rsidRPr="00223DC3" w:rsidRDefault="00D033D8" w:rsidP="00D033D8">
      <w:pPr>
        <w:pStyle w:val="a3"/>
        <w:spacing w:before="0" w:beforeAutospacing="0" w:after="0" w:afterAutospacing="0"/>
        <w:jc w:val="both"/>
        <w:rPr>
          <w:sz w:val="28"/>
          <w:szCs w:val="28"/>
        </w:rPr>
        <w:sectPr w:rsidR="00D033D8" w:rsidRPr="00223DC3" w:rsidSect="009E062E">
          <w:pgSz w:w="11906" w:h="16838"/>
          <w:pgMar w:top="1134" w:right="1134" w:bottom="851" w:left="1134" w:header="709" w:footer="709" w:gutter="0"/>
          <w:cols w:space="708"/>
          <w:docGrid w:linePitch="360"/>
        </w:sectPr>
      </w:pPr>
    </w:p>
    <w:p w:rsidR="00D033D8" w:rsidRDefault="00D033D8" w:rsidP="00D033D8">
      <w:pPr>
        <w:pStyle w:val="a3"/>
        <w:spacing w:before="0" w:beforeAutospacing="0" w:after="0" w:afterAutospacing="0"/>
        <w:jc w:val="both"/>
        <w:rPr>
          <w:sz w:val="28"/>
          <w:szCs w:val="28"/>
        </w:rPr>
      </w:pPr>
    </w:p>
    <w:p w:rsidR="00D033D8" w:rsidRPr="00223DC3" w:rsidRDefault="00D033D8" w:rsidP="00D033D8">
      <w:pPr>
        <w:pStyle w:val="a3"/>
        <w:spacing w:before="0" w:beforeAutospacing="0" w:after="0" w:afterAutospacing="0"/>
        <w:jc w:val="both"/>
        <w:rPr>
          <w:sz w:val="28"/>
          <w:szCs w:val="28"/>
        </w:rPr>
      </w:pPr>
      <w:proofErr w:type="gramStart"/>
      <w:r w:rsidRPr="007D4DA6">
        <w:rPr>
          <w:sz w:val="28"/>
          <w:szCs w:val="28"/>
        </w:rPr>
        <w:t>Т</w:t>
      </w:r>
      <w:proofErr w:type="gramEnd"/>
      <w:r w:rsidRPr="007D4DA6">
        <w:rPr>
          <w:sz w:val="28"/>
          <w:szCs w:val="28"/>
        </w:rPr>
        <w:t xml:space="preserve"> а б л и ц а </w:t>
      </w:r>
      <w:r>
        <w:rPr>
          <w:sz w:val="28"/>
          <w:szCs w:val="28"/>
        </w:rPr>
        <w:t>11</w:t>
      </w:r>
      <w:r w:rsidRPr="00223DC3">
        <w:rPr>
          <w:sz w:val="28"/>
          <w:szCs w:val="28"/>
        </w:rPr>
        <w:t>.</w:t>
      </w:r>
      <w:r>
        <w:rPr>
          <w:sz w:val="28"/>
          <w:szCs w:val="28"/>
        </w:rPr>
        <w:t>1</w:t>
      </w:r>
      <w:r w:rsidRPr="00223DC3">
        <w:rPr>
          <w:sz w:val="28"/>
          <w:szCs w:val="28"/>
        </w:rPr>
        <w:t xml:space="preserve"> – Классификация городской улично-дорожной сети</w:t>
      </w:r>
    </w:p>
    <w:p w:rsidR="00D033D8" w:rsidRPr="00223DC3" w:rsidRDefault="00D033D8" w:rsidP="00D033D8">
      <w:pPr>
        <w:pStyle w:val="a3"/>
        <w:spacing w:before="0" w:beforeAutospacing="0" w:after="0" w:afterAutospacing="0"/>
        <w:jc w:val="both"/>
        <w:rPr>
          <w:sz w:val="16"/>
          <w:szCs w:val="16"/>
        </w:rPr>
      </w:pPr>
    </w:p>
    <w:tbl>
      <w:tblPr>
        <w:tblStyle w:val="a6"/>
        <w:tblW w:w="14737" w:type="dxa"/>
        <w:tblLayout w:type="fixed"/>
        <w:tblLook w:val="04A0" w:firstRow="1" w:lastRow="0" w:firstColumn="1" w:lastColumn="0" w:noHBand="0" w:noVBand="1"/>
      </w:tblPr>
      <w:tblGrid>
        <w:gridCol w:w="1271"/>
        <w:gridCol w:w="1843"/>
        <w:gridCol w:w="850"/>
        <w:gridCol w:w="3970"/>
        <w:gridCol w:w="3969"/>
        <w:gridCol w:w="851"/>
        <w:gridCol w:w="992"/>
        <w:gridCol w:w="991"/>
      </w:tblGrid>
      <w:tr w:rsidR="00D033D8" w:rsidRPr="00223DC3" w:rsidTr="009E062E">
        <w:tc>
          <w:tcPr>
            <w:tcW w:w="3114" w:type="dxa"/>
            <w:gridSpan w:val="2"/>
            <w:tcBorders>
              <w:bottom w:val="double" w:sz="4" w:space="0" w:color="auto"/>
            </w:tcBorders>
            <w:vAlign w:val="center"/>
          </w:tcPr>
          <w:p w:rsidR="00D033D8" w:rsidRPr="00223DC3" w:rsidRDefault="00D033D8" w:rsidP="009E062E">
            <w:pPr>
              <w:pStyle w:val="a3"/>
              <w:spacing w:before="0" w:beforeAutospacing="0" w:after="0" w:afterAutospacing="0"/>
              <w:jc w:val="center"/>
            </w:pPr>
            <w:r w:rsidRPr="00223DC3">
              <w:t>Категория объекта</w:t>
            </w:r>
          </w:p>
        </w:tc>
        <w:tc>
          <w:tcPr>
            <w:tcW w:w="850" w:type="dxa"/>
            <w:tcBorders>
              <w:bottom w:val="double" w:sz="4" w:space="0" w:color="auto"/>
            </w:tcBorders>
            <w:vAlign w:val="center"/>
          </w:tcPr>
          <w:p w:rsidR="00D033D8" w:rsidRPr="00223DC3" w:rsidRDefault="00D033D8" w:rsidP="009E062E">
            <w:pPr>
              <w:pStyle w:val="a3"/>
              <w:spacing w:before="0" w:beforeAutospacing="0" w:after="0" w:afterAutospacing="0"/>
              <w:ind w:left="-111" w:right="-112"/>
              <w:jc w:val="center"/>
            </w:pPr>
            <w:r w:rsidRPr="00223DC3">
              <w:t>Класс объек</w:t>
            </w:r>
            <w:r>
              <w:t>-</w:t>
            </w:r>
            <w:r w:rsidRPr="00223DC3">
              <w:t>та</w:t>
            </w:r>
          </w:p>
        </w:tc>
        <w:tc>
          <w:tcPr>
            <w:tcW w:w="3970" w:type="dxa"/>
            <w:tcBorders>
              <w:bottom w:val="double" w:sz="4" w:space="0" w:color="auto"/>
            </w:tcBorders>
            <w:vAlign w:val="center"/>
          </w:tcPr>
          <w:p w:rsidR="00D033D8" w:rsidRPr="00223DC3" w:rsidRDefault="00D033D8" w:rsidP="009E062E">
            <w:pPr>
              <w:pStyle w:val="a3"/>
              <w:spacing w:before="0" w:beforeAutospacing="0" w:after="0" w:afterAutospacing="0"/>
              <w:jc w:val="center"/>
            </w:pPr>
            <w:r w:rsidRPr="00223DC3">
              <w:t>Основное назначение объекта</w:t>
            </w:r>
          </w:p>
        </w:tc>
        <w:tc>
          <w:tcPr>
            <w:tcW w:w="3969" w:type="dxa"/>
            <w:tcBorders>
              <w:bottom w:val="double" w:sz="4" w:space="0" w:color="auto"/>
            </w:tcBorders>
            <w:vAlign w:val="center"/>
          </w:tcPr>
          <w:p w:rsidR="00D033D8" w:rsidRPr="00223DC3" w:rsidRDefault="00D033D8" w:rsidP="009E062E">
            <w:pPr>
              <w:pStyle w:val="a3"/>
              <w:spacing w:before="0" w:beforeAutospacing="0" w:after="0" w:afterAutospacing="0"/>
              <w:jc w:val="center"/>
            </w:pPr>
            <w:r w:rsidRPr="00223DC3">
              <w:t>Транспортная характеристика</w:t>
            </w:r>
          </w:p>
        </w:tc>
        <w:tc>
          <w:tcPr>
            <w:tcW w:w="851" w:type="dxa"/>
            <w:tcBorders>
              <w:bottom w:val="double" w:sz="4" w:space="0" w:color="auto"/>
            </w:tcBorders>
            <w:vAlign w:val="center"/>
          </w:tcPr>
          <w:p w:rsidR="00D033D8" w:rsidRPr="00223DC3" w:rsidRDefault="00D033D8" w:rsidP="009E062E">
            <w:pPr>
              <w:pStyle w:val="a3"/>
              <w:spacing w:before="0" w:beforeAutospacing="0" w:after="0" w:afterAutospacing="0"/>
              <w:jc w:val="center"/>
            </w:pPr>
            <w:r w:rsidRPr="00223DC3">
              <w:t>Рас</w:t>
            </w:r>
            <w:r>
              <w:t>-</w:t>
            </w:r>
            <w:r w:rsidRPr="00223DC3">
              <w:t>чет</w:t>
            </w:r>
            <w:r>
              <w:t>-</w:t>
            </w:r>
            <w:r w:rsidRPr="00223DC3">
              <w:t>ная ско</w:t>
            </w:r>
            <w:r>
              <w:t>-</w:t>
            </w:r>
            <w:r w:rsidRPr="00223DC3">
              <w:t>рость, км/ч</w:t>
            </w:r>
          </w:p>
        </w:tc>
        <w:tc>
          <w:tcPr>
            <w:tcW w:w="992" w:type="dxa"/>
            <w:tcBorders>
              <w:bottom w:val="double" w:sz="4" w:space="0" w:color="auto"/>
            </w:tcBorders>
            <w:vAlign w:val="center"/>
          </w:tcPr>
          <w:p w:rsidR="00D033D8" w:rsidRPr="00223DC3" w:rsidRDefault="00D033D8" w:rsidP="009E062E">
            <w:pPr>
              <w:pStyle w:val="a3"/>
              <w:spacing w:before="0" w:beforeAutospacing="0" w:after="0" w:afterAutospacing="0"/>
              <w:ind w:left="-110"/>
              <w:jc w:val="center"/>
            </w:pPr>
            <w:r w:rsidRPr="00223DC3">
              <w:t>Число полос движе</w:t>
            </w:r>
            <w:r>
              <w:t>-</w:t>
            </w:r>
            <w:r w:rsidRPr="00223DC3">
              <w:t>ния в обоих направ</w:t>
            </w:r>
            <w:r>
              <w:t>-</w:t>
            </w:r>
            <w:r w:rsidRPr="00223DC3">
              <w:t>лениях</w:t>
            </w:r>
          </w:p>
        </w:tc>
        <w:tc>
          <w:tcPr>
            <w:tcW w:w="991" w:type="dxa"/>
            <w:vAlign w:val="center"/>
          </w:tcPr>
          <w:p w:rsidR="00D033D8" w:rsidRPr="00223DC3" w:rsidRDefault="00D033D8" w:rsidP="009E062E">
            <w:pPr>
              <w:pStyle w:val="a3"/>
              <w:spacing w:before="0" w:beforeAutospacing="0" w:after="0" w:afterAutospacing="0"/>
              <w:ind w:left="-107"/>
              <w:jc w:val="center"/>
            </w:pPr>
            <w:r w:rsidRPr="00223DC3">
              <w:t>Про</w:t>
            </w:r>
            <w:r>
              <w:t>-</w:t>
            </w:r>
            <w:r w:rsidRPr="00223DC3">
              <w:t>пуск</w:t>
            </w:r>
            <w:r>
              <w:t>-</w:t>
            </w:r>
            <w:r w:rsidRPr="00223DC3">
              <w:t>ная способ</w:t>
            </w:r>
            <w:r>
              <w:t>-</w:t>
            </w:r>
            <w:r w:rsidRPr="00223DC3">
              <w:t>ность, тыс. ед./ч</w:t>
            </w:r>
          </w:p>
        </w:tc>
      </w:tr>
      <w:tr w:rsidR="00D033D8" w:rsidRPr="00223DC3" w:rsidTr="009E062E">
        <w:tc>
          <w:tcPr>
            <w:tcW w:w="1271" w:type="dxa"/>
            <w:vMerge w:val="restart"/>
            <w:tcBorders>
              <w:top w:val="double" w:sz="4" w:space="0" w:color="auto"/>
            </w:tcBorders>
          </w:tcPr>
          <w:p w:rsidR="00D033D8" w:rsidRPr="00223DC3" w:rsidRDefault="00D033D8" w:rsidP="008A2DB1">
            <w:pPr>
              <w:pStyle w:val="a3"/>
              <w:spacing w:before="0" w:beforeAutospacing="0" w:after="0" w:afterAutospacing="0"/>
              <w:jc w:val="center"/>
            </w:pPr>
            <w:r w:rsidRPr="00223DC3">
              <w:t>А. Магис</w:t>
            </w:r>
            <w:r w:rsidR="007D4DA6">
              <w:t>-</w:t>
            </w:r>
            <w:r w:rsidRPr="00223DC3">
              <w:t>тральные дороги и улицы общего</w:t>
            </w:r>
            <w:r w:rsidR="008A2DB1">
              <w:t>-</w:t>
            </w:r>
            <w:r w:rsidRPr="00223DC3">
              <w:t>родского значения</w:t>
            </w:r>
          </w:p>
        </w:tc>
        <w:tc>
          <w:tcPr>
            <w:tcW w:w="1843" w:type="dxa"/>
            <w:tcBorders>
              <w:top w:val="double" w:sz="4" w:space="0" w:color="auto"/>
            </w:tcBorders>
          </w:tcPr>
          <w:p w:rsidR="00D033D8" w:rsidRPr="00223DC3" w:rsidRDefault="00D033D8" w:rsidP="009E062E">
            <w:pPr>
              <w:pStyle w:val="a3"/>
              <w:spacing w:before="0" w:beforeAutospacing="0" w:after="0" w:afterAutospacing="0"/>
              <w:jc w:val="center"/>
            </w:pPr>
            <w:r w:rsidRPr="00223DC3">
              <w:t>За пределами центра города*</w:t>
            </w:r>
          </w:p>
        </w:tc>
        <w:tc>
          <w:tcPr>
            <w:tcW w:w="850" w:type="dxa"/>
            <w:tcBorders>
              <w:top w:val="double" w:sz="4" w:space="0" w:color="auto"/>
            </w:tcBorders>
          </w:tcPr>
          <w:p w:rsidR="00D033D8" w:rsidRPr="00223DC3" w:rsidRDefault="00D033D8" w:rsidP="009E062E">
            <w:pPr>
              <w:pStyle w:val="a3"/>
              <w:spacing w:before="0" w:beforeAutospacing="0" w:after="0" w:afterAutospacing="0"/>
              <w:jc w:val="center"/>
            </w:pPr>
            <w:r w:rsidRPr="00223DC3">
              <w:t>А1</w:t>
            </w:r>
          </w:p>
        </w:tc>
        <w:tc>
          <w:tcPr>
            <w:tcW w:w="3970" w:type="dxa"/>
            <w:tcBorders>
              <w:top w:val="double" w:sz="4" w:space="0" w:color="auto"/>
            </w:tcBorders>
          </w:tcPr>
          <w:p w:rsidR="00D033D8" w:rsidRPr="00223DC3" w:rsidRDefault="00D033D8" w:rsidP="009E062E">
            <w:pPr>
              <w:pStyle w:val="a3"/>
              <w:spacing w:before="0" w:beforeAutospacing="0" w:after="0" w:afterAutospacing="0"/>
              <w:jc w:val="both"/>
            </w:pPr>
            <w:r w:rsidRPr="00223DC3">
              <w:t>Транспортные и функциональные оси крупных городов. Выходы на внешние федеральные автомагистрали</w:t>
            </w:r>
          </w:p>
        </w:tc>
        <w:tc>
          <w:tcPr>
            <w:tcW w:w="3969" w:type="dxa"/>
            <w:tcBorders>
              <w:top w:val="double" w:sz="4" w:space="0" w:color="auto"/>
            </w:tcBorders>
          </w:tcPr>
          <w:p w:rsidR="00D033D8" w:rsidRPr="00223DC3" w:rsidRDefault="00D033D8" w:rsidP="009E062E">
            <w:pPr>
              <w:pStyle w:val="a3"/>
              <w:spacing w:before="0" w:beforeAutospacing="0" w:after="0" w:afterAutospacing="0"/>
              <w:jc w:val="both"/>
            </w:pPr>
            <w:r w:rsidRPr="00223DC3">
              <w:t>Все виды транспорта; движение скоростное, непрерывное; пересечения в разных уровнях; наличие центральной разделительной полосы</w:t>
            </w:r>
          </w:p>
        </w:tc>
        <w:tc>
          <w:tcPr>
            <w:tcW w:w="851" w:type="dxa"/>
            <w:tcBorders>
              <w:top w:val="double" w:sz="4" w:space="0" w:color="auto"/>
            </w:tcBorders>
          </w:tcPr>
          <w:p w:rsidR="00D033D8" w:rsidRPr="00223DC3" w:rsidRDefault="00D033D8" w:rsidP="009E062E">
            <w:pPr>
              <w:pStyle w:val="a3"/>
              <w:spacing w:before="0" w:beforeAutospacing="0" w:after="0" w:afterAutospacing="0"/>
              <w:jc w:val="center"/>
            </w:pPr>
            <w:r w:rsidRPr="00223DC3">
              <w:t>100</w:t>
            </w:r>
          </w:p>
        </w:tc>
        <w:tc>
          <w:tcPr>
            <w:tcW w:w="992" w:type="dxa"/>
            <w:tcBorders>
              <w:top w:val="double" w:sz="4" w:space="0" w:color="auto"/>
            </w:tcBorders>
          </w:tcPr>
          <w:p w:rsidR="00D033D8" w:rsidRPr="00223DC3" w:rsidRDefault="00D033D8" w:rsidP="009E062E">
            <w:pPr>
              <w:pStyle w:val="a3"/>
              <w:spacing w:before="0" w:beforeAutospacing="0" w:after="0" w:afterAutospacing="0"/>
              <w:jc w:val="center"/>
            </w:pPr>
            <w:r w:rsidRPr="00223DC3">
              <w:t>6-8</w:t>
            </w:r>
          </w:p>
        </w:tc>
        <w:tc>
          <w:tcPr>
            <w:tcW w:w="991" w:type="dxa"/>
          </w:tcPr>
          <w:p w:rsidR="00D033D8" w:rsidRPr="00223DC3" w:rsidRDefault="00D033D8" w:rsidP="009E062E">
            <w:pPr>
              <w:pStyle w:val="a3"/>
              <w:spacing w:before="0" w:beforeAutospacing="0" w:after="0" w:afterAutospacing="0"/>
              <w:jc w:val="center"/>
            </w:pPr>
            <w:r w:rsidRPr="00223DC3">
              <w:t>Свыше 10</w:t>
            </w:r>
          </w:p>
        </w:tc>
      </w:tr>
      <w:tr w:rsidR="00D033D8" w:rsidRPr="00223DC3" w:rsidTr="009E062E">
        <w:tc>
          <w:tcPr>
            <w:tcW w:w="1271" w:type="dxa"/>
            <w:vMerge/>
          </w:tcPr>
          <w:p w:rsidR="00D033D8" w:rsidRPr="00223DC3" w:rsidRDefault="00D033D8" w:rsidP="009E062E">
            <w:pPr>
              <w:pStyle w:val="a3"/>
              <w:spacing w:before="0" w:beforeAutospacing="0" w:after="0" w:afterAutospacing="0"/>
              <w:jc w:val="center"/>
            </w:pPr>
          </w:p>
        </w:tc>
        <w:tc>
          <w:tcPr>
            <w:tcW w:w="1843" w:type="dxa"/>
          </w:tcPr>
          <w:p w:rsidR="00D033D8" w:rsidRPr="00223DC3" w:rsidRDefault="00D033D8" w:rsidP="009E062E">
            <w:pPr>
              <w:pStyle w:val="a3"/>
              <w:spacing w:before="0" w:beforeAutospacing="0" w:after="0" w:afterAutospacing="0"/>
              <w:jc w:val="center"/>
            </w:pPr>
            <w:r w:rsidRPr="00223DC3">
              <w:t>В центре города</w:t>
            </w:r>
          </w:p>
        </w:tc>
        <w:tc>
          <w:tcPr>
            <w:tcW w:w="850" w:type="dxa"/>
          </w:tcPr>
          <w:p w:rsidR="00D033D8" w:rsidRPr="00223DC3" w:rsidRDefault="00D033D8" w:rsidP="009E062E">
            <w:pPr>
              <w:pStyle w:val="a3"/>
              <w:spacing w:before="0" w:beforeAutospacing="0" w:after="0" w:afterAutospacing="0"/>
              <w:jc w:val="center"/>
            </w:pPr>
            <w:r w:rsidRPr="00223DC3">
              <w:t>А2</w:t>
            </w:r>
          </w:p>
        </w:tc>
        <w:tc>
          <w:tcPr>
            <w:tcW w:w="3970" w:type="dxa"/>
          </w:tcPr>
          <w:p w:rsidR="00D033D8" w:rsidRPr="00223DC3" w:rsidRDefault="00D033D8" w:rsidP="009E062E">
            <w:pPr>
              <w:pStyle w:val="a3"/>
              <w:spacing w:before="0" w:beforeAutospacing="0" w:after="0" w:afterAutospacing="0"/>
              <w:jc w:val="both"/>
            </w:pPr>
            <w:r w:rsidRPr="00223DC3">
              <w:t>Основные транспортные каналы города, в том числе имеющие выходы на внешние автомагистрали и скоростные дороги</w:t>
            </w:r>
          </w:p>
        </w:tc>
        <w:tc>
          <w:tcPr>
            <w:tcW w:w="3969" w:type="dxa"/>
          </w:tcPr>
          <w:p w:rsidR="00D033D8" w:rsidRPr="00223DC3" w:rsidRDefault="00D033D8" w:rsidP="009E062E">
            <w:pPr>
              <w:pStyle w:val="a3"/>
              <w:spacing w:before="0" w:beforeAutospacing="0" w:after="0" w:afterAutospacing="0"/>
              <w:jc w:val="both"/>
            </w:pPr>
            <w:r w:rsidRPr="00223DC3">
              <w:t>Все виды транспорта; движение непрерывное или регулируемое; пересечение с магистралями в одном или разных уровнях</w:t>
            </w:r>
          </w:p>
        </w:tc>
        <w:tc>
          <w:tcPr>
            <w:tcW w:w="851" w:type="dxa"/>
          </w:tcPr>
          <w:p w:rsidR="00D033D8" w:rsidRPr="00223DC3" w:rsidRDefault="00D033D8" w:rsidP="009E062E">
            <w:pPr>
              <w:pStyle w:val="a3"/>
              <w:spacing w:before="0" w:beforeAutospacing="0" w:after="0" w:afterAutospacing="0"/>
              <w:jc w:val="center"/>
            </w:pPr>
            <w:r w:rsidRPr="00223DC3">
              <w:t>80-100</w:t>
            </w:r>
          </w:p>
        </w:tc>
        <w:tc>
          <w:tcPr>
            <w:tcW w:w="992" w:type="dxa"/>
          </w:tcPr>
          <w:p w:rsidR="00D033D8" w:rsidRPr="00223DC3" w:rsidRDefault="00D033D8" w:rsidP="009E062E">
            <w:pPr>
              <w:pStyle w:val="a3"/>
              <w:spacing w:before="0" w:beforeAutospacing="0" w:after="0" w:afterAutospacing="0"/>
              <w:jc w:val="center"/>
            </w:pPr>
            <w:r w:rsidRPr="00223DC3">
              <w:t>6-8</w:t>
            </w:r>
          </w:p>
        </w:tc>
        <w:tc>
          <w:tcPr>
            <w:tcW w:w="991" w:type="dxa"/>
          </w:tcPr>
          <w:p w:rsidR="00D033D8" w:rsidRPr="00223DC3" w:rsidRDefault="00D033D8" w:rsidP="009E062E">
            <w:pPr>
              <w:pStyle w:val="a3"/>
              <w:spacing w:before="0" w:beforeAutospacing="0" w:after="0" w:afterAutospacing="0"/>
              <w:jc w:val="center"/>
            </w:pPr>
            <w:r w:rsidRPr="00223DC3">
              <w:t>7-9</w:t>
            </w:r>
          </w:p>
        </w:tc>
      </w:tr>
      <w:tr w:rsidR="00D033D8" w:rsidRPr="00223DC3" w:rsidTr="009E062E">
        <w:tc>
          <w:tcPr>
            <w:tcW w:w="1271" w:type="dxa"/>
            <w:vMerge/>
            <w:tcBorders>
              <w:bottom w:val="single" w:sz="4" w:space="0" w:color="auto"/>
            </w:tcBorders>
          </w:tcPr>
          <w:p w:rsidR="00D033D8" w:rsidRPr="00223DC3" w:rsidRDefault="00D033D8" w:rsidP="009E062E">
            <w:pPr>
              <w:pStyle w:val="a3"/>
              <w:spacing w:before="0" w:beforeAutospacing="0" w:after="0" w:afterAutospacing="0"/>
              <w:jc w:val="center"/>
            </w:pPr>
          </w:p>
        </w:tc>
        <w:tc>
          <w:tcPr>
            <w:tcW w:w="1843" w:type="dxa"/>
            <w:tcBorders>
              <w:bottom w:val="single" w:sz="4" w:space="0" w:color="auto"/>
            </w:tcBorders>
          </w:tcPr>
          <w:p w:rsidR="00D033D8" w:rsidRPr="00223DC3" w:rsidRDefault="00D033D8" w:rsidP="009E062E">
            <w:pPr>
              <w:pStyle w:val="a3"/>
              <w:spacing w:before="0" w:beforeAutospacing="0" w:after="0" w:afterAutospacing="0"/>
              <w:jc w:val="center"/>
            </w:pPr>
          </w:p>
        </w:tc>
        <w:tc>
          <w:tcPr>
            <w:tcW w:w="850" w:type="dxa"/>
            <w:tcBorders>
              <w:bottom w:val="single" w:sz="4" w:space="0" w:color="auto"/>
            </w:tcBorders>
          </w:tcPr>
          <w:p w:rsidR="00D033D8" w:rsidRPr="00223DC3" w:rsidRDefault="00D033D8" w:rsidP="009E062E">
            <w:pPr>
              <w:pStyle w:val="a3"/>
              <w:spacing w:before="0" w:beforeAutospacing="0" w:after="0" w:afterAutospacing="0"/>
              <w:jc w:val="center"/>
            </w:pPr>
            <w:r w:rsidRPr="00223DC3">
              <w:t>A3</w:t>
            </w:r>
          </w:p>
        </w:tc>
        <w:tc>
          <w:tcPr>
            <w:tcW w:w="3970" w:type="dxa"/>
            <w:tcBorders>
              <w:bottom w:val="single" w:sz="4" w:space="0" w:color="auto"/>
            </w:tcBorders>
          </w:tcPr>
          <w:p w:rsidR="00D033D8" w:rsidRPr="00223DC3" w:rsidRDefault="00D033D8" w:rsidP="009E062E">
            <w:pPr>
              <w:pStyle w:val="a3"/>
              <w:spacing w:before="0" w:beforeAutospacing="0" w:after="0" w:afterAutospacing="0"/>
              <w:jc w:val="both"/>
            </w:pPr>
            <w:r w:rsidRPr="00223DC3">
              <w:t>Транспортные и функциональные оси исторического центра города. Центральные магистрали, связующие улицы с выходом на магистрали А1 и А2</w:t>
            </w:r>
          </w:p>
        </w:tc>
        <w:tc>
          <w:tcPr>
            <w:tcW w:w="3969" w:type="dxa"/>
            <w:tcBorders>
              <w:bottom w:val="single" w:sz="4" w:space="0" w:color="auto"/>
            </w:tcBorders>
          </w:tcPr>
          <w:p w:rsidR="00D033D8" w:rsidRPr="00223DC3" w:rsidRDefault="00D033D8" w:rsidP="009E062E">
            <w:pPr>
              <w:pStyle w:val="a3"/>
              <w:spacing w:before="0" w:beforeAutospacing="0" w:after="0" w:afterAutospacing="0"/>
              <w:jc w:val="both"/>
            </w:pPr>
            <w:r w:rsidRPr="00223DC3">
              <w:t>Все виды транспорта кроме грузового, не связанного с обслуживанием центра; движение регулируемое; пересечение с магистралями в одном уровне; интенсивное пешеходное движение</w:t>
            </w:r>
          </w:p>
        </w:tc>
        <w:tc>
          <w:tcPr>
            <w:tcW w:w="851" w:type="dxa"/>
            <w:tcBorders>
              <w:bottom w:val="single" w:sz="4" w:space="0" w:color="auto"/>
            </w:tcBorders>
          </w:tcPr>
          <w:p w:rsidR="00D033D8" w:rsidRPr="00223DC3" w:rsidRDefault="00D033D8" w:rsidP="009E062E">
            <w:pPr>
              <w:pStyle w:val="a3"/>
              <w:spacing w:before="0" w:beforeAutospacing="0" w:after="0" w:afterAutospacing="0"/>
              <w:jc w:val="center"/>
            </w:pPr>
            <w:r w:rsidRPr="00223DC3">
              <w:t>90</w:t>
            </w:r>
          </w:p>
        </w:tc>
        <w:tc>
          <w:tcPr>
            <w:tcW w:w="992" w:type="dxa"/>
            <w:tcBorders>
              <w:bottom w:val="single" w:sz="4" w:space="0" w:color="auto"/>
            </w:tcBorders>
          </w:tcPr>
          <w:p w:rsidR="00D033D8" w:rsidRPr="00223DC3" w:rsidRDefault="00D033D8" w:rsidP="009E062E">
            <w:pPr>
              <w:pStyle w:val="a3"/>
              <w:spacing w:before="0" w:beforeAutospacing="0" w:after="0" w:afterAutospacing="0"/>
              <w:jc w:val="center"/>
            </w:pPr>
            <w:r w:rsidRPr="00223DC3">
              <w:t>6-8</w:t>
            </w:r>
          </w:p>
        </w:tc>
        <w:tc>
          <w:tcPr>
            <w:tcW w:w="991" w:type="dxa"/>
            <w:tcBorders>
              <w:bottom w:val="single" w:sz="4" w:space="0" w:color="auto"/>
            </w:tcBorders>
          </w:tcPr>
          <w:p w:rsidR="00D033D8" w:rsidRPr="00223DC3" w:rsidRDefault="00D033D8" w:rsidP="009E062E">
            <w:pPr>
              <w:pStyle w:val="a3"/>
              <w:spacing w:before="0" w:beforeAutospacing="0" w:after="0" w:afterAutospacing="0"/>
              <w:jc w:val="center"/>
            </w:pPr>
            <w:r w:rsidRPr="00223DC3">
              <w:t>4-7</w:t>
            </w:r>
          </w:p>
        </w:tc>
      </w:tr>
      <w:tr w:rsidR="00D033D8" w:rsidRPr="00223DC3" w:rsidTr="009E062E">
        <w:tc>
          <w:tcPr>
            <w:tcW w:w="1271" w:type="dxa"/>
            <w:tcBorders>
              <w:bottom w:val="nil"/>
            </w:tcBorders>
          </w:tcPr>
          <w:p w:rsidR="00D033D8" w:rsidRPr="00223DC3" w:rsidRDefault="00D033D8" w:rsidP="009E062E">
            <w:pPr>
              <w:pStyle w:val="a3"/>
              <w:spacing w:before="0" w:beforeAutospacing="0" w:after="0" w:afterAutospacing="0"/>
              <w:jc w:val="center"/>
            </w:pPr>
          </w:p>
        </w:tc>
        <w:tc>
          <w:tcPr>
            <w:tcW w:w="1843" w:type="dxa"/>
            <w:tcBorders>
              <w:bottom w:val="nil"/>
            </w:tcBorders>
          </w:tcPr>
          <w:p w:rsidR="00D033D8" w:rsidRPr="00223DC3" w:rsidRDefault="00D033D8" w:rsidP="009E062E">
            <w:pPr>
              <w:pStyle w:val="a3"/>
              <w:spacing w:before="0" w:beforeAutospacing="0" w:after="0" w:afterAutospacing="0"/>
              <w:jc w:val="center"/>
            </w:pPr>
          </w:p>
        </w:tc>
        <w:tc>
          <w:tcPr>
            <w:tcW w:w="850" w:type="dxa"/>
            <w:tcBorders>
              <w:bottom w:val="nil"/>
            </w:tcBorders>
          </w:tcPr>
          <w:p w:rsidR="00D033D8" w:rsidRPr="00223DC3" w:rsidRDefault="00D033D8" w:rsidP="009E062E">
            <w:pPr>
              <w:pStyle w:val="a3"/>
              <w:spacing w:before="0" w:beforeAutospacing="0" w:after="0" w:afterAutospacing="0"/>
              <w:jc w:val="center"/>
            </w:pPr>
            <w:r w:rsidRPr="00223DC3">
              <w:t>А4</w:t>
            </w:r>
          </w:p>
        </w:tc>
        <w:tc>
          <w:tcPr>
            <w:tcW w:w="3970" w:type="dxa"/>
            <w:tcBorders>
              <w:bottom w:val="nil"/>
            </w:tcBorders>
          </w:tcPr>
          <w:p w:rsidR="00D033D8" w:rsidRPr="00223DC3" w:rsidRDefault="00D033D8" w:rsidP="009E062E">
            <w:pPr>
              <w:pStyle w:val="a3"/>
              <w:spacing w:before="0" w:beforeAutospacing="0" w:after="0" w:afterAutospacing="0"/>
              <w:jc w:val="both"/>
            </w:pPr>
            <w:r w:rsidRPr="00223DC3">
              <w:t>Основные транспортные каналы исторического центра города, обеспечивают внутренние связи центра. Имеют выход на магистральные улицы общегородского и районного значения</w:t>
            </w:r>
          </w:p>
        </w:tc>
        <w:tc>
          <w:tcPr>
            <w:tcW w:w="3969" w:type="dxa"/>
            <w:tcBorders>
              <w:bottom w:val="nil"/>
            </w:tcBorders>
          </w:tcPr>
          <w:p w:rsidR="00D033D8" w:rsidRPr="00223DC3" w:rsidRDefault="00D033D8" w:rsidP="009E062E">
            <w:pPr>
              <w:pStyle w:val="a3"/>
              <w:spacing w:before="0" w:beforeAutospacing="0" w:after="0" w:afterAutospacing="0"/>
              <w:jc w:val="both"/>
            </w:pPr>
            <w:r w:rsidRPr="00223DC3">
              <w:t>То же</w:t>
            </w:r>
          </w:p>
        </w:tc>
        <w:tc>
          <w:tcPr>
            <w:tcW w:w="851" w:type="dxa"/>
            <w:tcBorders>
              <w:bottom w:val="nil"/>
            </w:tcBorders>
          </w:tcPr>
          <w:p w:rsidR="00D033D8" w:rsidRPr="00223DC3" w:rsidRDefault="00D033D8" w:rsidP="009E062E">
            <w:pPr>
              <w:pStyle w:val="a3"/>
              <w:spacing w:before="0" w:beforeAutospacing="0" w:after="0" w:afterAutospacing="0"/>
              <w:jc w:val="center"/>
            </w:pPr>
            <w:r w:rsidRPr="00223DC3">
              <w:t>80</w:t>
            </w:r>
          </w:p>
        </w:tc>
        <w:tc>
          <w:tcPr>
            <w:tcW w:w="992" w:type="dxa"/>
            <w:tcBorders>
              <w:bottom w:val="nil"/>
            </w:tcBorders>
          </w:tcPr>
          <w:p w:rsidR="00D033D8" w:rsidRPr="00223DC3" w:rsidRDefault="00D033D8" w:rsidP="009E062E">
            <w:pPr>
              <w:pStyle w:val="a3"/>
              <w:spacing w:before="0" w:beforeAutospacing="0" w:after="0" w:afterAutospacing="0"/>
              <w:jc w:val="center"/>
            </w:pPr>
            <w:r w:rsidRPr="00223DC3">
              <w:t>4-6</w:t>
            </w:r>
          </w:p>
        </w:tc>
        <w:tc>
          <w:tcPr>
            <w:tcW w:w="991" w:type="dxa"/>
            <w:tcBorders>
              <w:bottom w:val="nil"/>
            </w:tcBorders>
          </w:tcPr>
          <w:p w:rsidR="00D033D8" w:rsidRPr="00223DC3" w:rsidRDefault="00D033D8" w:rsidP="009E062E">
            <w:pPr>
              <w:pStyle w:val="a3"/>
              <w:spacing w:before="0" w:beforeAutospacing="0" w:after="0" w:afterAutospacing="0"/>
              <w:jc w:val="center"/>
            </w:pPr>
            <w:r w:rsidRPr="00223DC3">
              <w:t>3-5</w:t>
            </w:r>
          </w:p>
        </w:tc>
      </w:tr>
      <w:tr w:rsidR="00D033D8" w:rsidRPr="00223DC3" w:rsidTr="009E062E">
        <w:tc>
          <w:tcPr>
            <w:tcW w:w="14737" w:type="dxa"/>
            <w:gridSpan w:val="8"/>
            <w:tcBorders>
              <w:top w:val="nil"/>
              <w:left w:val="nil"/>
              <w:bottom w:val="nil"/>
              <w:right w:val="nil"/>
            </w:tcBorders>
          </w:tcPr>
          <w:p w:rsidR="00D033D8" w:rsidRPr="00223DC3" w:rsidRDefault="00D033D8" w:rsidP="009E062E">
            <w:pPr>
              <w:pStyle w:val="a3"/>
              <w:spacing w:before="0" w:beforeAutospacing="0" w:after="0" w:afterAutospacing="0"/>
            </w:pPr>
          </w:p>
        </w:tc>
      </w:tr>
      <w:tr w:rsidR="00D033D8" w:rsidRPr="00223DC3" w:rsidTr="009E062E">
        <w:tc>
          <w:tcPr>
            <w:tcW w:w="14737" w:type="dxa"/>
            <w:gridSpan w:val="8"/>
            <w:tcBorders>
              <w:top w:val="nil"/>
              <w:left w:val="nil"/>
              <w:right w:val="nil"/>
            </w:tcBorders>
          </w:tcPr>
          <w:p w:rsidR="00D033D8" w:rsidRPr="00D53F00" w:rsidRDefault="00D033D8" w:rsidP="009E062E">
            <w:pPr>
              <w:pStyle w:val="a3"/>
              <w:spacing w:before="0" w:beforeAutospacing="0" w:after="0" w:afterAutospacing="0"/>
              <w:rPr>
                <w:i/>
                <w:sz w:val="16"/>
                <w:szCs w:val="16"/>
              </w:rPr>
            </w:pPr>
            <w:r w:rsidRPr="00754A12">
              <w:rPr>
                <w:i/>
                <w:sz w:val="28"/>
                <w:szCs w:val="28"/>
              </w:rPr>
              <w:lastRenderedPageBreak/>
              <w:t xml:space="preserve">Окончание таблицы </w:t>
            </w:r>
            <w:r>
              <w:rPr>
                <w:i/>
                <w:sz w:val="28"/>
                <w:szCs w:val="28"/>
              </w:rPr>
              <w:t>11.1</w:t>
            </w:r>
          </w:p>
        </w:tc>
      </w:tr>
      <w:tr w:rsidR="00D033D8" w:rsidRPr="00282243" w:rsidTr="009E062E">
        <w:tc>
          <w:tcPr>
            <w:tcW w:w="3114" w:type="dxa"/>
            <w:gridSpan w:val="2"/>
            <w:tcBorders>
              <w:bottom w:val="double" w:sz="4" w:space="0" w:color="auto"/>
            </w:tcBorders>
            <w:vAlign w:val="center"/>
          </w:tcPr>
          <w:p w:rsidR="00D033D8" w:rsidRPr="00282243" w:rsidRDefault="00D033D8" w:rsidP="009E062E">
            <w:pPr>
              <w:pStyle w:val="a3"/>
              <w:spacing w:before="0" w:beforeAutospacing="0" w:after="0" w:afterAutospacing="0"/>
              <w:jc w:val="center"/>
              <w:rPr>
                <w:sz w:val="22"/>
                <w:szCs w:val="22"/>
              </w:rPr>
            </w:pPr>
            <w:r w:rsidRPr="00282243">
              <w:rPr>
                <w:sz w:val="22"/>
                <w:szCs w:val="22"/>
              </w:rPr>
              <w:t>Категория объекта</w:t>
            </w:r>
          </w:p>
        </w:tc>
        <w:tc>
          <w:tcPr>
            <w:tcW w:w="850" w:type="dxa"/>
            <w:tcBorders>
              <w:bottom w:val="double" w:sz="4" w:space="0" w:color="auto"/>
            </w:tcBorders>
            <w:vAlign w:val="center"/>
          </w:tcPr>
          <w:p w:rsidR="00D033D8" w:rsidRPr="00282243" w:rsidRDefault="00D033D8" w:rsidP="009E062E">
            <w:pPr>
              <w:pStyle w:val="a3"/>
              <w:spacing w:before="0" w:beforeAutospacing="0" w:after="0" w:afterAutospacing="0"/>
              <w:jc w:val="center"/>
              <w:rPr>
                <w:sz w:val="22"/>
                <w:szCs w:val="22"/>
              </w:rPr>
            </w:pPr>
            <w:r w:rsidRPr="00282243">
              <w:rPr>
                <w:sz w:val="22"/>
                <w:szCs w:val="22"/>
              </w:rPr>
              <w:t>Класс объек</w:t>
            </w:r>
            <w:r>
              <w:rPr>
                <w:sz w:val="22"/>
                <w:szCs w:val="22"/>
              </w:rPr>
              <w:t>-</w:t>
            </w:r>
            <w:r w:rsidRPr="00282243">
              <w:rPr>
                <w:sz w:val="22"/>
                <w:szCs w:val="22"/>
              </w:rPr>
              <w:t>та</w:t>
            </w:r>
          </w:p>
        </w:tc>
        <w:tc>
          <w:tcPr>
            <w:tcW w:w="3970" w:type="dxa"/>
            <w:tcBorders>
              <w:bottom w:val="double" w:sz="4" w:space="0" w:color="auto"/>
            </w:tcBorders>
            <w:vAlign w:val="center"/>
          </w:tcPr>
          <w:p w:rsidR="00D033D8" w:rsidRPr="00282243" w:rsidRDefault="00D033D8" w:rsidP="009E062E">
            <w:pPr>
              <w:pStyle w:val="a3"/>
              <w:spacing w:before="0" w:beforeAutospacing="0" w:after="0" w:afterAutospacing="0"/>
              <w:jc w:val="center"/>
              <w:rPr>
                <w:sz w:val="22"/>
                <w:szCs w:val="22"/>
              </w:rPr>
            </w:pPr>
            <w:r w:rsidRPr="00282243">
              <w:rPr>
                <w:sz w:val="22"/>
                <w:szCs w:val="22"/>
              </w:rPr>
              <w:t>Основное назначение объекта</w:t>
            </w:r>
          </w:p>
        </w:tc>
        <w:tc>
          <w:tcPr>
            <w:tcW w:w="3969" w:type="dxa"/>
            <w:tcBorders>
              <w:bottom w:val="double" w:sz="4" w:space="0" w:color="auto"/>
            </w:tcBorders>
            <w:vAlign w:val="center"/>
          </w:tcPr>
          <w:p w:rsidR="00D033D8" w:rsidRPr="00282243" w:rsidRDefault="00D033D8" w:rsidP="009E062E">
            <w:pPr>
              <w:pStyle w:val="a3"/>
              <w:spacing w:before="0" w:beforeAutospacing="0" w:after="0" w:afterAutospacing="0"/>
              <w:jc w:val="center"/>
              <w:rPr>
                <w:sz w:val="22"/>
                <w:szCs w:val="22"/>
              </w:rPr>
            </w:pPr>
            <w:r w:rsidRPr="00282243">
              <w:rPr>
                <w:sz w:val="22"/>
                <w:szCs w:val="22"/>
              </w:rPr>
              <w:t>Транспортная характеристика</w:t>
            </w:r>
          </w:p>
        </w:tc>
        <w:tc>
          <w:tcPr>
            <w:tcW w:w="851" w:type="dxa"/>
            <w:tcBorders>
              <w:bottom w:val="double" w:sz="4" w:space="0" w:color="auto"/>
            </w:tcBorders>
            <w:vAlign w:val="center"/>
          </w:tcPr>
          <w:p w:rsidR="00D033D8" w:rsidRPr="00282243" w:rsidRDefault="00D033D8" w:rsidP="009E062E">
            <w:pPr>
              <w:pStyle w:val="a3"/>
              <w:spacing w:before="0" w:beforeAutospacing="0" w:after="0" w:afterAutospacing="0"/>
              <w:ind w:left="-109" w:right="-13"/>
              <w:jc w:val="center"/>
              <w:rPr>
                <w:sz w:val="22"/>
                <w:szCs w:val="22"/>
              </w:rPr>
            </w:pPr>
            <w:r w:rsidRPr="00282243">
              <w:rPr>
                <w:sz w:val="22"/>
                <w:szCs w:val="22"/>
              </w:rPr>
              <w:t>Расчет</w:t>
            </w:r>
            <w:r>
              <w:rPr>
                <w:sz w:val="22"/>
                <w:szCs w:val="22"/>
              </w:rPr>
              <w:t>-</w:t>
            </w:r>
            <w:r w:rsidRPr="00282243">
              <w:rPr>
                <w:sz w:val="22"/>
                <w:szCs w:val="22"/>
              </w:rPr>
              <w:t>ная ско</w:t>
            </w:r>
            <w:r>
              <w:rPr>
                <w:sz w:val="22"/>
                <w:szCs w:val="22"/>
              </w:rPr>
              <w:t>-</w:t>
            </w:r>
            <w:r w:rsidRPr="00282243">
              <w:rPr>
                <w:sz w:val="22"/>
                <w:szCs w:val="22"/>
              </w:rPr>
              <w:t>рость, км/ч</w:t>
            </w:r>
          </w:p>
        </w:tc>
        <w:tc>
          <w:tcPr>
            <w:tcW w:w="992" w:type="dxa"/>
            <w:tcBorders>
              <w:bottom w:val="double" w:sz="4" w:space="0" w:color="auto"/>
            </w:tcBorders>
            <w:vAlign w:val="center"/>
          </w:tcPr>
          <w:p w:rsidR="00D033D8" w:rsidRPr="00282243" w:rsidRDefault="00D033D8" w:rsidP="009E062E">
            <w:pPr>
              <w:pStyle w:val="a3"/>
              <w:spacing w:before="0" w:beforeAutospacing="0" w:after="0" w:afterAutospacing="0"/>
              <w:jc w:val="center"/>
              <w:rPr>
                <w:sz w:val="22"/>
                <w:szCs w:val="22"/>
              </w:rPr>
            </w:pPr>
            <w:r w:rsidRPr="00282243">
              <w:rPr>
                <w:sz w:val="22"/>
                <w:szCs w:val="22"/>
              </w:rPr>
              <w:t>Число полос движе</w:t>
            </w:r>
            <w:r>
              <w:rPr>
                <w:sz w:val="22"/>
                <w:szCs w:val="22"/>
              </w:rPr>
              <w:t>-</w:t>
            </w:r>
            <w:r w:rsidRPr="00282243">
              <w:rPr>
                <w:sz w:val="22"/>
                <w:szCs w:val="22"/>
              </w:rPr>
              <w:t>ния в обоих направ</w:t>
            </w:r>
            <w:r>
              <w:rPr>
                <w:sz w:val="22"/>
                <w:szCs w:val="22"/>
              </w:rPr>
              <w:t>-</w:t>
            </w:r>
            <w:r w:rsidRPr="00282243">
              <w:rPr>
                <w:sz w:val="22"/>
                <w:szCs w:val="22"/>
              </w:rPr>
              <w:t>лениях</w:t>
            </w:r>
          </w:p>
        </w:tc>
        <w:tc>
          <w:tcPr>
            <w:tcW w:w="991" w:type="dxa"/>
            <w:tcBorders>
              <w:bottom w:val="double" w:sz="4" w:space="0" w:color="auto"/>
            </w:tcBorders>
            <w:vAlign w:val="center"/>
          </w:tcPr>
          <w:p w:rsidR="00D033D8" w:rsidRPr="00282243" w:rsidRDefault="00D033D8" w:rsidP="009E062E">
            <w:pPr>
              <w:pStyle w:val="a3"/>
              <w:spacing w:before="0" w:beforeAutospacing="0" w:after="0" w:afterAutospacing="0"/>
              <w:jc w:val="center"/>
              <w:rPr>
                <w:sz w:val="22"/>
                <w:szCs w:val="22"/>
              </w:rPr>
            </w:pPr>
            <w:r w:rsidRPr="00282243">
              <w:rPr>
                <w:sz w:val="22"/>
                <w:szCs w:val="22"/>
              </w:rPr>
              <w:t>Про</w:t>
            </w:r>
            <w:r>
              <w:rPr>
                <w:sz w:val="22"/>
                <w:szCs w:val="22"/>
              </w:rPr>
              <w:t>-</w:t>
            </w:r>
            <w:r w:rsidRPr="00282243">
              <w:rPr>
                <w:sz w:val="22"/>
                <w:szCs w:val="22"/>
              </w:rPr>
              <w:t>пускная способ</w:t>
            </w:r>
            <w:r>
              <w:rPr>
                <w:sz w:val="22"/>
                <w:szCs w:val="22"/>
              </w:rPr>
              <w:t>-</w:t>
            </w:r>
            <w:r w:rsidRPr="00282243">
              <w:rPr>
                <w:sz w:val="22"/>
                <w:szCs w:val="22"/>
              </w:rPr>
              <w:t>ность, тыс. ед./ч</w:t>
            </w:r>
          </w:p>
        </w:tc>
      </w:tr>
      <w:tr w:rsidR="00D033D8" w:rsidRPr="00282243" w:rsidTr="009E062E">
        <w:tc>
          <w:tcPr>
            <w:tcW w:w="1271" w:type="dxa"/>
            <w:vMerge w:val="restart"/>
            <w:tcBorders>
              <w:top w:val="double" w:sz="4" w:space="0" w:color="auto"/>
            </w:tcBorders>
          </w:tcPr>
          <w:p w:rsidR="00D033D8" w:rsidRPr="00282243" w:rsidRDefault="00D033D8" w:rsidP="009E062E">
            <w:pPr>
              <w:pStyle w:val="a3"/>
              <w:spacing w:before="0" w:beforeAutospacing="0" w:after="0" w:afterAutospacing="0"/>
              <w:jc w:val="center"/>
            </w:pPr>
            <w:r w:rsidRPr="00282243">
              <w:t>Б. Магис</w:t>
            </w:r>
            <w:r>
              <w:t>-</w:t>
            </w:r>
            <w:r w:rsidRPr="00282243">
              <w:t>трали и улицы район</w:t>
            </w:r>
            <w:r>
              <w:t>-</w:t>
            </w:r>
            <w:r w:rsidRPr="00282243">
              <w:t>ного значения</w:t>
            </w:r>
          </w:p>
        </w:tc>
        <w:tc>
          <w:tcPr>
            <w:tcW w:w="1843" w:type="dxa"/>
            <w:tcBorders>
              <w:top w:val="double" w:sz="4" w:space="0" w:color="auto"/>
            </w:tcBorders>
          </w:tcPr>
          <w:p w:rsidR="00D033D8" w:rsidRPr="00282243" w:rsidRDefault="00D033D8" w:rsidP="009E062E">
            <w:pPr>
              <w:pStyle w:val="a3"/>
              <w:spacing w:before="0" w:beforeAutospacing="0" w:after="0" w:afterAutospacing="0"/>
              <w:jc w:val="center"/>
            </w:pPr>
            <w:r w:rsidRPr="00282243">
              <w:t>За пределами центра города</w:t>
            </w:r>
          </w:p>
        </w:tc>
        <w:tc>
          <w:tcPr>
            <w:tcW w:w="850" w:type="dxa"/>
            <w:tcBorders>
              <w:top w:val="double" w:sz="4" w:space="0" w:color="auto"/>
            </w:tcBorders>
          </w:tcPr>
          <w:p w:rsidR="00D033D8" w:rsidRPr="00282243" w:rsidRDefault="00D033D8" w:rsidP="009E062E">
            <w:pPr>
              <w:pStyle w:val="a3"/>
              <w:spacing w:before="0" w:beforeAutospacing="0" w:after="0" w:afterAutospacing="0"/>
              <w:jc w:val="center"/>
            </w:pPr>
            <w:r w:rsidRPr="00282243">
              <w:t>Б1</w:t>
            </w:r>
          </w:p>
        </w:tc>
        <w:tc>
          <w:tcPr>
            <w:tcW w:w="3970" w:type="dxa"/>
            <w:tcBorders>
              <w:top w:val="double" w:sz="4" w:space="0" w:color="auto"/>
            </w:tcBorders>
          </w:tcPr>
          <w:p w:rsidR="00D033D8" w:rsidRPr="001D0C05" w:rsidRDefault="00D033D8" w:rsidP="009E062E">
            <w:pPr>
              <w:jc w:val="both"/>
              <w:rPr>
                <w:rFonts w:ascii="Times New Roman" w:hAnsi="Times New Roman" w:cs="Times New Roman"/>
                <w:sz w:val="24"/>
                <w:szCs w:val="24"/>
              </w:rPr>
            </w:pPr>
            <w:r w:rsidRPr="001D0C05">
              <w:rPr>
                <w:rFonts w:ascii="Times New Roman" w:hAnsi="Times New Roman" w:cs="Times New Roman"/>
                <w:sz w:val="24"/>
                <w:szCs w:val="24"/>
              </w:rPr>
              <w:t>Основные оси районов города. Обеспечивают связи в пределах жилых районов и производствен-</w:t>
            </w:r>
            <w:r w:rsidRPr="001D0C05">
              <w:rPr>
                <w:rFonts w:ascii="Times New Roman" w:hAnsi="Times New Roman" w:cs="Times New Roman"/>
                <w:sz w:val="24"/>
                <w:szCs w:val="24"/>
              </w:rPr>
              <w:br/>
              <w:t>ных зон, а также между ними</w:t>
            </w:r>
          </w:p>
        </w:tc>
        <w:tc>
          <w:tcPr>
            <w:tcW w:w="3969" w:type="dxa"/>
            <w:tcBorders>
              <w:top w:val="double" w:sz="4" w:space="0" w:color="auto"/>
            </w:tcBorders>
          </w:tcPr>
          <w:p w:rsidR="00D033D8" w:rsidRPr="00282243" w:rsidRDefault="00D033D8" w:rsidP="009E062E">
            <w:pPr>
              <w:pStyle w:val="a3"/>
              <w:spacing w:before="0" w:beforeAutospacing="0" w:after="0" w:afterAutospacing="0"/>
              <w:jc w:val="both"/>
            </w:pPr>
            <w:r w:rsidRPr="00282243">
              <w:t>Все виды транспорта; движение регулируемое; пересечения в одном уровне</w:t>
            </w:r>
          </w:p>
        </w:tc>
        <w:tc>
          <w:tcPr>
            <w:tcW w:w="851" w:type="dxa"/>
            <w:tcBorders>
              <w:top w:val="double" w:sz="4" w:space="0" w:color="auto"/>
            </w:tcBorders>
          </w:tcPr>
          <w:p w:rsidR="00D033D8" w:rsidRPr="00282243" w:rsidRDefault="00D033D8" w:rsidP="009E062E">
            <w:pPr>
              <w:pStyle w:val="a3"/>
              <w:spacing w:before="0" w:beforeAutospacing="0" w:after="0" w:afterAutospacing="0"/>
              <w:jc w:val="center"/>
            </w:pPr>
            <w:r w:rsidRPr="00282243">
              <w:t>60-70</w:t>
            </w:r>
          </w:p>
        </w:tc>
        <w:tc>
          <w:tcPr>
            <w:tcW w:w="992" w:type="dxa"/>
            <w:tcBorders>
              <w:top w:val="double" w:sz="4" w:space="0" w:color="auto"/>
            </w:tcBorders>
          </w:tcPr>
          <w:p w:rsidR="00D033D8" w:rsidRPr="00282243" w:rsidRDefault="00D033D8" w:rsidP="009E062E">
            <w:pPr>
              <w:pStyle w:val="a3"/>
              <w:spacing w:before="0" w:beforeAutospacing="0" w:after="0" w:afterAutospacing="0"/>
              <w:jc w:val="center"/>
            </w:pPr>
            <w:r w:rsidRPr="00282243">
              <w:t>4-6</w:t>
            </w:r>
          </w:p>
        </w:tc>
        <w:tc>
          <w:tcPr>
            <w:tcW w:w="991" w:type="dxa"/>
          </w:tcPr>
          <w:p w:rsidR="00D033D8" w:rsidRPr="00282243" w:rsidRDefault="00D033D8" w:rsidP="009E062E">
            <w:pPr>
              <w:pStyle w:val="a3"/>
              <w:spacing w:before="0" w:beforeAutospacing="0" w:after="0" w:afterAutospacing="0"/>
              <w:jc w:val="center"/>
            </w:pPr>
            <w:r w:rsidRPr="00282243">
              <w:t>3-5</w:t>
            </w:r>
          </w:p>
        </w:tc>
      </w:tr>
      <w:tr w:rsidR="00D033D8" w:rsidRPr="00282243" w:rsidTr="009E062E">
        <w:tc>
          <w:tcPr>
            <w:tcW w:w="1271" w:type="dxa"/>
            <w:vMerge/>
          </w:tcPr>
          <w:p w:rsidR="00D033D8" w:rsidRPr="00282243" w:rsidRDefault="00D033D8" w:rsidP="009E062E">
            <w:pPr>
              <w:pStyle w:val="a3"/>
              <w:spacing w:before="0" w:beforeAutospacing="0" w:after="0" w:afterAutospacing="0"/>
              <w:jc w:val="center"/>
            </w:pPr>
          </w:p>
        </w:tc>
        <w:tc>
          <w:tcPr>
            <w:tcW w:w="1843" w:type="dxa"/>
          </w:tcPr>
          <w:p w:rsidR="00D033D8" w:rsidRPr="00282243" w:rsidRDefault="00D033D8" w:rsidP="009E062E">
            <w:pPr>
              <w:pStyle w:val="a3"/>
              <w:spacing w:before="0" w:beforeAutospacing="0" w:after="0" w:afterAutospacing="0"/>
              <w:jc w:val="center"/>
            </w:pPr>
            <w:r w:rsidRPr="00282243">
              <w:t>В центре города</w:t>
            </w:r>
          </w:p>
        </w:tc>
        <w:tc>
          <w:tcPr>
            <w:tcW w:w="850" w:type="dxa"/>
          </w:tcPr>
          <w:p w:rsidR="00D033D8" w:rsidRPr="00282243" w:rsidRDefault="00D033D8" w:rsidP="009E062E">
            <w:pPr>
              <w:pStyle w:val="a3"/>
              <w:spacing w:before="0" w:beforeAutospacing="0" w:after="0" w:afterAutospacing="0"/>
              <w:jc w:val="center"/>
            </w:pPr>
            <w:r w:rsidRPr="00282243">
              <w:t>Б2</w:t>
            </w:r>
          </w:p>
        </w:tc>
        <w:tc>
          <w:tcPr>
            <w:tcW w:w="3970" w:type="dxa"/>
          </w:tcPr>
          <w:p w:rsidR="00D033D8" w:rsidRPr="001D0C05" w:rsidRDefault="00D033D8" w:rsidP="009E062E">
            <w:pPr>
              <w:jc w:val="both"/>
              <w:rPr>
                <w:rFonts w:ascii="Times New Roman" w:hAnsi="Times New Roman" w:cs="Times New Roman"/>
                <w:sz w:val="24"/>
                <w:szCs w:val="24"/>
              </w:rPr>
            </w:pPr>
            <w:r w:rsidRPr="001D0C05">
              <w:rPr>
                <w:rFonts w:ascii="Times New Roman" w:hAnsi="Times New Roman" w:cs="Times New Roman"/>
                <w:sz w:val="24"/>
                <w:szCs w:val="24"/>
              </w:rPr>
              <w:t>Оси функционально-планировочных зон исторического центра города. Обеспечивают его внутренние связи. Имеют выход на магистральные улицы общегородского и районного значения</w:t>
            </w:r>
          </w:p>
        </w:tc>
        <w:tc>
          <w:tcPr>
            <w:tcW w:w="3969" w:type="dxa"/>
          </w:tcPr>
          <w:p w:rsidR="00D033D8" w:rsidRPr="00282243" w:rsidRDefault="00D033D8" w:rsidP="009E062E">
            <w:pPr>
              <w:pStyle w:val="a3"/>
              <w:spacing w:before="0" w:beforeAutospacing="0" w:after="0" w:afterAutospacing="0"/>
              <w:jc w:val="both"/>
            </w:pPr>
            <w:r w:rsidRPr="00282243">
              <w:t>Все виды транспорта кроме грузового, не связанного с обслуживанием центра; движение регулируемое; пересечения в одном уровне</w:t>
            </w:r>
            <w:r w:rsidRPr="00282243">
              <w:br/>
            </w:r>
          </w:p>
        </w:tc>
        <w:tc>
          <w:tcPr>
            <w:tcW w:w="851" w:type="dxa"/>
          </w:tcPr>
          <w:p w:rsidR="00D033D8" w:rsidRPr="00282243" w:rsidRDefault="00D033D8" w:rsidP="009E062E">
            <w:pPr>
              <w:pStyle w:val="a3"/>
              <w:spacing w:before="0" w:beforeAutospacing="0" w:after="0" w:afterAutospacing="0"/>
              <w:jc w:val="center"/>
            </w:pPr>
            <w:r w:rsidRPr="00282243">
              <w:t>60</w:t>
            </w:r>
          </w:p>
        </w:tc>
        <w:tc>
          <w:tcPr>
            <w:tcW w:w="992" w:type="dxa"/>
          </w:tcPr>
          <w:p w:rsidR="00D033D8" w:rsidRPr="00282243" w:rsidRDefault="00D033D8" w:rsidP="009E062E">
            <w:pPr>
              <w:pStyle w:val="a3"/>
              <w:spacing w:before="0" w:beforeAutospacing="0" w:after="0" w:afterAutospacing="0"/>
              <w:jc w:val="center"/>
            </w:pPr>
            <w:r w:rsidRPr="00282243">
              <w:t>3-6</w:t>
            </w:r>
          </w:p>
        </w:tc>
        <w:tc>
          <w:tcPr>
            <w:tcW w:w="991" w:type="dxa"/>
          </w:tcPr>
          <w:p w:rsidR="00D033D8" w:rsidRPr="00282243" w:rsidRDefault="00D033D8" w:rsidP="009E062E">
            <w:pPr>
              <w:pStyle w:val="a3"/>
              <w:spacing w:before="0" w:beforeAutospacing="0" w:after="0" w:afterAutospacing="0"/>
              <w:jc w:val="center"/>
            </w:pPr>
            <w:r w:rsidRPr="00282243">
              <w:t>2-5</w:t>
            </w:r>
          </w:p>
        </w:tc>
      </w:tr>
      <w:tr w:rsidR="00D033D8" w:rsidRPr="00282243" w:rsidTr="009E062E">
        <w:tc>
          <w:tcPr>
            <w:tcW w:w="1271" w:type="dxa"/>
            <w:vMerge w:val="restart"/>
          </w:tcPr>
          <w:p w:rsidR="00D033D8" w:rsidRPr="00282243" w:rsidRDefault="00D033D8" w:rsidP="009E062E">
            <w:pPr>
              <w:pStyle w:val="a3"/>
              <w:spacing w:before="0" w:beforeAutospacing="0" w:after="0" w:afterAutospacing="0"/>
              <w:jc w:val="center"/>
            </w:pPr>
            <w:r w:rsidRPr="00282243">
              <w:t>В. Улицы и дороги местного значения</w:t>
            </w:r>
          </w:p>
        </w:tc>
        <w:tc>
          <w:tcPr>
            <w:tcW w:w="1843" w:type="dxa"/>
            <w:tcBorders>
              <w:bottom w:val="single" w:sz="4" w:space="0" w:color="auto"/>
            </w:tcBorders>
          </w:tcPr>
          <w:p w:rsidR="00D033D8" w:rsidRPr="00282243" w:rsidRDefault="00D033D8" w:rsidP="009E062E">
            <w:pPr>
              <w:pStyle w:val="a3"/>
              <w:spacing w:before="0" w:beforeAutospacing="0" w:after="0" w:afterAutospacing="0"/>
              <w:jc w:val="center"/>
            </w:pPr>
            <w:r w:rsidRPr="00282243">
              <w:t>Жилая застройка за пределами центра города</w:t>
            </w:r>
          </w:p>
        </w:tc>
        <w:tc>
          <w:tcPr>
            <w:tcW w:w="850" w:type="dxa"/>
            <w:tcBorders>
              <w:bottom w:val="single" w:sz="4" w:space="0" w:color="auto"/>
            </w:tcBorders>
          </w:tcPr>
          <w:p w:rsidR="00D033D8" w:rsidRPr="00282243" w:rsidRDefault="00D033D8" w:rsidP="009E062E">
            <w:pPr>
              <w:pStyle w:val="a3"/>
              <w:spacing w:before="0" w:beforeAutospacing="0" w:after="0" w:afterAutospacing="0"/>
              <w:jc w:val="center"/>
            </w:pPr>
            <w:r w:rsidRPr="00282243">
              <w:t>В1</w:t>
            </w:r>
          </w:p>
        </w:tc>
        <w:tc>
          <w:tcPr>
            <w:tcW w:w="3970" w:type="dxa"/>
            <w:tcBorders>
              <w:bottom w:val="single" w:sz="4" w:space="0" w:color="auto"/>
            </w:tcBorders>
          </w:tcPr>
          <w:p w:rsidR="00D033D8" w:rsidRPr="00282243" w:rsidRDefault="00D033D8" w:rsidP="009E062E">
            <w:pPr>
              <w:pStyle w:val="a3"/>
              <w:spacing w:before="0" w:beforeAutospacing="0" w:after="0" w:afterAutospacing="0"/>
              <w:jc w:val="both"/>
            </w:pPr>
            <w:r w:rsidRPr="00282243">
              <w:t>Транспортные и пешеходные связи в пределах жилых районов и выход на магистрали, за исключением улиц с непрерывным движением транспорта</w:t>
            </w:r>
          </w:p>
        </w:tc>
        <w:tc>
          <w:tcPr>
            <w:tcW w:w="3969" w:type="dxa"/>
            <w:tcBorders>
              <w:bottom w:val="single" w:sz="4" w:space="0" w:color="auto"/>
            </w:tcBorders>
          </w:tcPr>
          <w:p w:rsidR="00D033D8" w:rsidRPr="00282243" w:rsidRDefault="00D033D8" w:rsidP="009E062E">
            <w:pPr>
              <w:pStyle w:val="a3"/>
              <w:spacing w:before="0" w:beforeAutospacing="0" w:after="0" w:afterAutospacing="0"/>
              <w:jc w:val="both"/>
            </w:pPr>
            <w:r w:rsidRPr="00282243">
              <w:t>Легковой, специальный и обслу</w:t>
            </w:r>
            <w:r>
              <w:t>-</w:t>
            </w:r>
            <w:r w:rsidRPr="00282243">
              <w:t>живающий район грузовой транс</w:t>
            </w:r>
            <w:r>
              <w:t>-</w:t>
            </w:r>
            <w:r w:rsidRPr="00282243">
              <w:t>порт, в отдельных случаях допус</w:t>
            </w:r>
            <w:r>
              <w:t>-</w:t>
            </w:r>
            <w:r w:rsidRPr="00282243">
              <w:t>кается общественный пассажирский транспорт; движение регулируемое: пересечения в одном уровне</w:t>
            </w:r>
          </w:p>
        </w:tc>
        <w:tc>
          <w:tcPr>
            <w:tcW w:w="851" w:type="dxa"/>
            <w:tcBorders>
              <w:bottom w:val="single" w:sz="4" w:space="0" w:color="auto"/>
            </w:tcBorders>
          </w:tcPr>
          <w:p w:rsidR="00D033D8" w:rsidRPr="00282243" w:rsidRDefault="00D033D8" w:rsidP="009E062E">
            <w:pPr>
              <w:pStyle w:val="a3"/>
              <w:spacing w:before="0" w:beforeAutospacing="0" w:after="0" w:afterAutospacing="0"/>
              <w:jc w:val="center"/>
            </w:pPr>
            <w:r w:rsidRPr="00282243">
              <w:t>60</w:t>
            </w:r>
          </w:p>
        </w:tc>
        <w:tc>
          <w:tcPr>
            <w:tcW w:w="992" w:type="dxa"/>
            <w:tcBorders>
              <w:bottom w:val="single" w:sz="4" w:space="0" w:color="auto"/>
            </w:tcBorders>
          </w:tcPr>
          <w:p w:rsidR="00D033D8" w:rsidRPr="00282243" w:rsidRDefault="00D033D8" w:rsidP="009E062E">
            <w:pPr>
              <w:pStyle w:val="a3"/>
              <w:spacing w:before="0" w:beforeAutospacing="0" w:after="0" w:afterAutospacing="0"/>
              <w:jc w:val="center"/>
            </w:pPr>
            <w:r w:rsidRPr="00282243">
              <w:t>2-4</w:t>
            </w:r>
          </w:p>
        </w:tc>
        <w:tc>
          <w:tcPr>
            <w:tcW w:w="991" w:type="dxa"/>
            <w:tcBorders>
              <w:bottom w:val="single" w:sz="4" w:space="0" w:color="auto"/>
            </w:tcBorders>
          </w:tcPr>
          <w:p w:rsidR="00D033D8" w:rsidRPr="00282243" w:rsidRDefault="00D033D8" w:rsidP="009E062E">
            <w:pPr>
              <w:pStyle w:val="a3"/>
              <w:spacing w:before="0" w:beforeAutospacing="0" w:after="0" w:afterAutospacing="0"/>
              <w:jc w:val="center"/>
            </w:pPr>
            <w:r w:rsidRPr="00282243">
              <w:t>1,5-3</w:t>
            </w:r>
          </w:p>
        </w:tc>
      </w:tr>
      <w:tr w:rsidR="00D033D8" w:rsidRPr="00282243" w:rsidTr="009E062E">
        <w:tc>
          <w:tcPr>
            <w:tcW w:w="1271" w:type="dxa"/>
            <w:vMerge/>
          </w:tcPr>
          <w:p w:rsidR="00D033D8" w:rsidRPr="00282243" w:rsidRDefault="00D033D8" w:rsidP="009E062E">
            <w:pPr>
              <w:pStyle w:val="a3"/>
              <w:spacing w:before="0" w:beforeAutospacing="0" w:after="0" w:afterAutospacing="0"/>
              <w:jc w:val="center"/>
            </w:pPr>
          </w:p>
        </w:tc>
        <w:tc>
          <w:tcPr>
            <w:tcW w:w="1843" w:type="dxa"/>
          </w:tcPr>
          <w:p w:rsidR="00D033D8" w:rsidRPr="00282243" w:rsidRDefault="00D033D8" w:rsidP="009E062E">
            <w:pPr>
              <w:pStyle w:val="a3"/>
              <w:spacing w:before="0" w:beforeAutospacing="0" w:after="0" w:afterAutospacing="0"/>
              <w:jc w:val="center"/>
            </w:pPr>
            <w:r w:rsidRPr="00282243">
              <w:t>Жилая застройка в центре города</w:t>
            </w:r>
          </w:p>
        </w:tc>
        <w:tc>
          <w:tcPr>
            <w:tcW w:w="850" w:type="dxa"/>
          </w:tcPr>
          <w:p w:rsidR="00D033D8" w:rsidRPr="00282243" w:rsidRDefault="00D033D8" w:rsidP="009E062E">
            <w:pPr>
              <w:pStyle w:val="a3"/>
              <w:spacing w:before="0" w:beforeAutospacing="0" w:after="0" w:afterAutospacing="0"/>
              <w:jc w:val="center"/>
            </w:pPr>
            <w:r w:rsidRPr="00282243">
              <w:t>В2</w:t>
            </w:r>
          </w:p>
        </w:tc>
        <w:tc>
          <w:tcPr>
            <w:tcW w:w="3970" w:type="dxa"/>
          </w:tcPr>
          <w:p w:rsidR="00D033D8" w:rsidRPr="00282243" w:rsidRDefault="00D033D8" w:rsidP="009E062E">
            <w:pPr>
              <w:pStyle w:val="a3"/>
              <w:spacing w:before="0" w:beforeAutospacing="0" w:after="0" w:afterAutospacing="0"/>
              <w:jc w:val="both"/>
            </w:pPr>
            <w:r w:rsidRPr="00282243">
              <w:t>Транспортные и пешеходные связи в пределах жилых районов и микрорайонов, выход на магистральные улицы центра</w:t>
            </w:r>
          </w:p>
        </w:tc>
        <w:tc>
          <w:tcPr>
            <w:tcW w:w="3969" w:type="dxa"/>
          </w:tcPr>
          <w:p w:rsidR="00D033D8" w:rsidRPr="00282243" w:rsidRDefault="00D033D8" w:rsidP="009E062E">
            <w:pPr>
              <w:pStyle w:val="a3"/>
              <w:spacing w:before="0" w:beforeAutospacing="0" w:after="0" w:afterAutospacing="0"/>
              <w:jc w:val="both"/>
            </w:pPr>
            <w:r w:rsidRPr="00282243">
              <w:t>Легковой, специальный и обслуживающий район грузовой транспорт; движение регулируемое; пересечения в одном уровне</w:t>
            </w:r>
          </w:p>
        </w:tc>
        <w:tc>
          <w:tcPr>
            <w:tcW w:w="851" w:type="dxa"/>
          </w:tcPr>
          <w:p w:rsidR="00D033D8" w:rsidRPr="00282243" w:rsidRDefault="00D033D8" w:rsidP="009E062E">
            <w:pPr>
              <w:pStyle w:val="a3"/>
              <w:spacing w:before="0" w:beforeAutospacing="0" w:after="0" w:afterAutospacing="0"/>
              <w:jc w:val="center"/>
            </w:pPr>
            <w:r w:rsidRPr="00282243">
              <w:t>60</w:t>
            </w:r>
          </w:p>
        </w:tc>
        <w:tc>
          <w:tcPr>
            <w:tcW w:w="992" w:type="dxa"/>
          </w:tcPr>
          <w:p w:rsidR="00D033D8" w:rsidRPr="00282243" w:rsidRDefault="00D033D8" w:rsidP="009E062E">
            <w:pPr>
              <w:pStyle w:val="a3"/>
              <w:spacing w:before="0" w:beforeAutospacing="0" w:after="0" w:afterAutospacing="0"/>
              <w:jc w:val="center"/>
            </w:pPr>
            <w:r w:rsidRPr="00282243">
              <w:t>2-4</w:t>
            </w:r>
          </w:p>
        </w:tc>
        <w:tc>
          <w:tcPr>
            <w:tcW w:w="991" w:type="dxa"/>
          </w:tcPr>
          <w:p w:rsidR="00D033D8" w:rsidRPr="00282243" w:rsidRDefault="00D033D8" w:rsidP="009E062E">
            <w:pPr>
              <w:pStyle w:val="a3"/>
              <w:spacing w:before="0" w:beforeAutospacing="0" w:after="0" w:afterAutospacing="0"/>
              <w:jc w:val="center"/>
            </w:pPr>
            <w:r w:rsidRPr="00282243">
              <w:t>1,5-3</w:t>
            </w:r>
          </w:p>
        </w:tc>
      </w:tr>
      <w:tr w:rsidR="00D033D8" w:rsidRPr="00282243" w:rsidTr="009E062E">
        <w:tc>
          <w:tcPr>
            <w:tcW w:w="1271" w:type="dxa"/>
            <w:tcBorders>
              <w:bottom w:val="single" w:sz="4" w:space="0" w:color="auto"/>
            </w:tcBorders>
          </w:tcPr>
          <w:p w:rsidR="00D033D8" w:rsidRPr="00282243" w:rsidRDefault="00D033D8" w:rsidP="009E062E">
            <w:pPr>
              <w:pStyle w:val="a3"/>
              <w:spacing w:before="0" w:beforeAutospacing="0" w:after="0" w:afterAutospacing="0"/>
              <w:jc w:val="center"/>
            </w:pPr>
          </w:p>
        </w:tc>
        <w:tc>
          <w:tcPr>
            <w:tcW w:w="1843" w:type="dxa"/>
            <w:tcBorders>
              <w:bottom w:val="single" w:sz="4" w:space="0" w:color="auto"/>
            </w:tcBorders>
          </w:tcPr>
          <w:p w:rsidR="00D033D8" w:rsidRPr="00282243" w:rsidRDefault="00D033D8" w:rsidP="009E062E">
            <w:pPr>
              <w:pStyle w:val="a3"/>
              <w:spacing w:before="0" w:beforeAutospacing="0" w:after="0" w:afterAutospacing="0"/>
              <w:ind w:left="-114" w:right="-106"/>
              <w:jc w:val="center"/>
            </w:pPr>
            <w:r>
              <w:t>В городских промышлен</w:t>
            </w:r>
            <w:r w:rsidRPr="00282243">
              <w:t>ных, коммунальных и складских зонах</w:t>
            </w:r>
          </w:p>
        </w:tc>
        <w:tc>
          <w:tcPr>
            <w:tcW w:w="850" w:type="dxa"/>
            <w:tcBorders>
              <w:bottom w:val="single" w:sz="4" w:space="0" w:color="auto"/>
            </w:tcBorders>
          </w:tcPr>
          <w:p w:rsidR="00D033D8" w:rsidRPr="00282243" w:rsidRDefault="00D033D8" w:rsidP="009E062E">
            <w:pPr>
              <w:pStyle w:val="a3"/>
              <w:spacing w:before="0" w:beforeAutospacing="0" w:after="0" w:afterAutospacing="0"/>
              <w:jc w:val="center"/>
            </w:pPr>
            <w:r w:rsidRPr="00282243">
              <w:t>В3</w:t>
            </w:r>
          </w:p>
        </w:tc>
        <w:tc>
          <w:tcPr>
            <w:tcW w:w="3970" w:type="dxa"/>
            <w:tcBorders>
              <w:bottom w:val="single" w:sz="4" w:space="0" w:color="auto"/>
            </w:tcBorders>
          </w:tcPr>
          <w:p w:rsidR="00D033D8" w:rsidRPr="00282243" w:rsidRDefault="00D033D8" w:rsidP="009E062E">
            <w:pPr>
              <w:pStyle w:val="a3"/>
              <w:spacing w:before="0" w:beforeAutospacing="0" w:after="0" w:afterAutospacing="0"/>
              <w:jc w:val="both"/>
            </w:pPr>
            <w:r w:rsidRPr="00282243">
              <w:t>Транспортные связи в пределах производственных и коммунально-складских зон</w:t>
            </w:r>
          </w:p>
        </w:tc>
        <w:tc>
          <w:tcPr>
            <w:tcW w:w="3969" w:type="dxa"/>
            <w:tcBorders>
              <w:bottom w:val="single" w:sz="4" w:space="0" w:color="auto"/>
            </w:tcBorders>
          </w:tcPr>
          <w:p w:rsidR="00D033D8" w:rsidRPr="00282243" w:rsidRDefault="00D033D8" w:rsidP="009E062E">
            <w:pPr>
              <w:pStyle w:val="a3"/>
              <w:spacing w:before="0" w:beforeAutospacing="0" w:after="0" w:afterAutospacing="0"/>
              <w:jc w:val="both"/>
            </w:pPr>
            <w:r w:rsidRPr="00282243">
              <w:t>Все виды транспорта; движение регулируемое: пересечения в одном уровне</w:t>
            </w:r>
          </w:p>
        </w:tc>
        <w:tc>
          <w:tcPr>
            <w:tcW w:w="851" w:type="dxa"/>
            <w:tcBorders>
              <w:bottom w:val="single" w:sz="4" w:space="0" w:color="auto"/>
            </w:tcBorders>
          </w:tcPr>
          <w:p w:rsidR="00D033D8" w:rsidRPr="00282243" w:rsidRDefault="00D033D8" w:rsidP="009E062E">
            <w:pPr>
              <w:pStyle w:val="a3"/>
              <w:spacing w:before="0" w:beforeAutospacing="0" w:after="0" w:afterAutospacing="0"/>
              <w:jc w:val="center"/>
            </w:pPr>
            <w:r w:rsidRPr="00282243">
              <w:t>60</w:t>
            </w:r>
          </w:p>
        </w:tc>
        <w:tc>
          <w:tcPr>
            <w:tcW w:w="992" w:type="dxa"/>
            <w:tcBorders>
              <w:bottom w:val="single" w:sz="4" w:space="0" w:color="auto"/>
            </w:tcBorders>
          </w:tcPr>
          <w:p w:rsidR="00D033D8" w:rsidRPr="00282243" w:rsidRDefault="00D033D8" w:rsidP="009E062E">
            <w:pPr>
              <w:pStyle w:val="a3"/>
              <w:spacing w:before="0" w:beforeAutospacing="0" w:after="0" w:afterAutospacing="0"/>
              <w:jc w:val="center"/>
            </w:pPr>
            <w:r w:rsidRPr="00282243">
              <w:t>2-4</w:t>
            </w:r>
          </w:p>
        </w:tc>
        <w:tc>
          <w:tcPr>
            <w:tcW w:w="991" w:type="dxa"/>
            <w:tcBorders>
              <w:bottom w:val="single" w:sz="4" w:space="0" w:color="auto"/>
            </w:tcBorders>
          </w:tcPr>
          <w:p w:rsidR="00D033D8" w:rsidRPr="00282243" w:rsidRDefault="00D033D8" w:rsidP="009E062E">
            <w:pPr>
              <w:pStyle w:val="a3"/>
              <w:spacing w:before="0" w:beforeAutospacing="0" w:after="0" w:afterAutospacing="0"/>
              <w:jc w:val="center"/>
            </w:pPr>
            <w:r w:rsidRPr="00282243">
              <w:t>0,5-2</w:t>
            </w:r>
          </w:p>
        </w:tc>
      </w:tr>
      <w:tr w:rsidR="00D033D8" w:rsidRPr="00282243" w:rsidTr="009E062E">
        <w:tc>
          <w:tcPr>
            <w:tcW w:w="14737" w:type="dxa"/>
            <w:gridSpan w:val="8"/>
            <w:tcBorders>
              <w:bottom w:val="single" w:sz="4" w:space="0" w:color="auto"/>
            </w:tcBorders>
          </w:tcPr>
          <w:p w:rsidR="00D033D8" w:rsidRPr="00282243" w:rsidRDefault="00D033D8" w:rsidP="009E062E">
            <w:pPr>
              <w:pStyle w:val="a3"/>
              <w:spacing w:before="0" w:beforeAutospacing="0" w:after="0" w:afterAutospacing="0"/>
            </w:pPr>
            <w:r w:rsidRPr="00282243">
              <w:t xml:space="preserve">* </w:t>
            </w:r>
            <w:r w:rsidRPr="00282243">
              <w:rPr>
                <w:sz w:val="20"/>
                <w:szCs w:val="20"/>
              </w:rPr>
              <w:t>Центр города – территория центральной части города, устанавливаемая городскими властями</w:t>
            </w:r>
          </w:p>
        </w:tc>
      </w:tr>
    </w:tbl>
    <w:p w:rsidR="00D033D8" w:rsidRPr="00282243" w:rsidRDefault="00D033D8" w:rsidP="00D033D8">
      <w:pPr>
        <w:pStyle w:val="a3"/>
        <w:spacing w:before="0" w:beforeAutospacing="0" w:after="0" w:afterAutospacing="0"/>
        <w:jc w:val="both"/>
        <w:sectPr w:rsidR="00D033D8" w:rsidRPr="00282243" w:rsidSect="009E062E">
          <w:pgSz w:w="16838" w:h="11906" w:orient="landscape"/>
          <w:pgMar w:top="1134" w:right="1134" w:bottom="851" w:left="1134" w:header="709" w:footer="709" w:gutter="0"/>
          <w:cols w:space="708"/>
          <w:docGrid w:linePitch="360"/>
        </w:sectPr>
      </w:pPr>
    </w:p>
    <w:p w:rsidR="00D033D8" w:rsidRPr="00223DC3" w:rsidRDefault="00D033D8" w:rsidP="00D033D8">
      <w:pPr>
        <w:pStyle w:val="a3"/>
        <w:spacing w:before="0" w:beforeAutospacing="0" w:after="0" w:afterAutospacing="0"/>
        <w:jc w:val="both"/>
        <w:rPr>
          <w:sz w:val="16"/>
          <w:szCs w:val="16"/>
        </w:rPr>
      </w:pPr>
      <w:proofErr w:type="gramStart"/>
      <w:r w:rsidRPr="008A2DB1">
        <w:rPr>
          <w:sz w:val="28"/>
          <w:szCs w:val="28"/>
        </w:rPr>
        <w:lastRenderedPageBreak/>
        <w:t>Т</w:t>
      </w:r>
      <w:proofErr w:type="gramEnd"/>
      <w:r w:rsidRPr="008A2DB1">
        <w:rPr>
          <w:sz w:val="28"/>
          <w:szCs w:val="28"/>
        </w:rPr>
        <w:t xml:space="preserve"> а б л и ц а </w:t>
      </w:r>
      <w:r>
        <w:rPr>
          <w:sz w:val="28"/>
          <w:szCs w:val="28"/>
        </w:rPr>
        <w:t>11</w:t>
      </w:r>
      <w:r w:rsidRPr="00223DC3">
        <w:rPr>
          <w:sz w:val="28"/>
          <w:szCs w:val="28"/>
        </w:rPr>
        <w:t>.</w:t>
      </w:r>
      <w:r>
        <w:rPr>
          <w:sz w:val="28"/>
          <w:szCs w:val="28"/>
        </w:rPr>
        <w:t>2</w:t>
      </w:r>
      <w:r w:rsidRPr="00223DC3">
        <w:rPr>
          <w:sz w:val="28"/>
          <w:szCs w:val="28"/>
        </w:rPr>
        <w:t xml:space="preserve"> – Нормируемые показатели освещения улиц и дорог городских поселений с регулярным транспортным движением с асфальтобетонным покрытием</w:t>
      </w:r>
    </w:p>
    <w:p w:rsidR="00D033D8" w:rsidRPr="00223DC3" w:rsidRDefault="00D033D8" w:rsidP="00D033D8">
      <w:pPr>
        <w:pStyle w:val="a3"/>
        <w:spacing w:before="0" w:beforeAutospacing="0" w:after="0" w:afterAutospacing="0"/>
        <w:jc w:val="both"/>
        <w:rPr>
          <w:sz w:val="16"/>
          <w:szCs w:val="16"/>
        </w:rPr>
      </w:pPr>
    </w:p>
    <w:tbl>
      <w:tblPr>
        <w:tblW w:w="14742" w:type="dxa"/>
        <w:tblInd w:w="-8" w:type="dxa"/>
        <w:tblCellMar>
          <w:left w:w="0" w:type="dxa"/>
          <w:right w:w="0" w:type="dxa"/>
        </w:tblCellMar>
        <w:tblLook w:val="04A0" w:firstRow="1" w:lastRow="0" w:firstColumn="1" w:lastColumn="0" w:noHBand="0" w:noVBand="1"/>
      </w:tblPr>
      <w:tblGrid>
        <w:gridCol w:w="1021"/>
        <w:gridCol w:w="1021"/>
        <w:gridCol w:w="1615"/>
        <w:gridCol w:w="1756"/>
        <w:gridCol w:w="1823"/>
        <w:gridCol w:w="1540"/>
        <w:gridCol w:w="1800"/>
        <w:gridCol w:w="1913"/>
        <w:gridCol w:w="2253"/>
      </w:tblGrid>
      <w:tr w:rsidR="00D033D8" w:rsidRPr="00223DC3" w:rsidTr="009E062E">
        <w:tc>
          <w:tcPr>
            <w:tcW w:w="1021"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D033D8" w:rsidRPr="00223DC3" w:rsidRDefault="00D033D8" w:rsidP="009E062E">
            <w:pPr>
              <w:pStyle w:val="a3"/>
              <w:spacing w:before="0" w:beforeAutospacing="0" w:after="0" w:afterAutospacing="0"/>
              <w:jc w:val="center"/>
            </w:pPr>
            <w:r w:rsidRPr="00223DC3">
              <w:t>Кате-</w:t>
            </w:r>
            <w:r w:rsidRPr="00223DC3">
              <w:br/>
              <w:t>гория объекта</w:t>
            </w:r>
          </w:p>
        </w:tc>
        <w:tc>
          <w:tcPr>
            <w:tcW w:w="1021"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D033D8" w:rsidRPr="00223DC3" w:rsidRDefault="00D033D8" w:rsidP="009E062E">
            <w:pPr>
              <w:pStyle w:val="a3"/>
              <w:spacing w:before="0" w:beforeAutospacing="0" w:after="0" w:afterAutospacing="0"/>
              <w:jc w:val="center"/>
            </w:pPr>
            <w:r w:rsidRPr="00223DC3">
              <w:t>Класс объекта</w:t>
            </w:r>
          </w:p>
        </w:tc>
        <w:tc>
          <w:tcPr>
            <w:tcW w:w="1394"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D033D8" w:rsidRPr="00223DC3" w:rsidRDefault="00D033D8" w:rsidP="009E062E">
            <w:pPr>
              <w:pStyle w:val="a3"/>
              <w:spacing w:before="0" w:beforeAutospacing="0" w:after="0" w:afterAutospacing="0"/>
              <w:jc w:val="center"/>
            </w:pPr>
            <w:r w:rsidRPr="00223DC3">
              <w:t>Средняя яркость дорожного покрытия </w:t>
            </w:r>
            <w:r w:rsidRPr="00223DC3">
              <w:rPr>
                <w:i/>
                <w:lang w:val="en-US"/>
              </w:rPr>
              <w:t>L</w:t>
            </w:r>
            <w:r w:rsidRPr="00223DC3">
              <w:rPr>
                <w:i/>
                <w:vertAlign w:val="subscript"/>
                <w:lang w:val="en-US"/>
              </w:rPr>
              <w:t>cp</w:t>
            </w:r>
            <w:r w:rsidRPr="00223DC3">
              <w:rPr>
                <w:i/>
              </w:rPr>
              <w:t xml:space="preserve">, </w:t>
            </w:r>
            <w:r w:rsidRPr="00223DC3">
              <w:t>кд/м</w:t>
            </w:r>
            <w:r w:rsidRPr="00223DC3">
              <w:rPr>
                <w:vertAlign w:val="superscript"/>
              </w:rPr>
              <w:t>2</w:t>
            </w:r>
            <w:r w:rsidRPr="00223DC3">
              <w:t>, не менее</w:t>
            </w:r>
          </w:p>
        </w:tc>
        <w:tc>
          <w:tcPr>
            <w:tcW w:w="1667"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D033D8" w:rsidRPr="00223DC3" w:rsidRDefault="00D033D8" w:rsidP="009E062E">
            <w:pPr>
              <w:pStyle w:val="a3"/>
              <w:spacing w:before="0" w:beforeAutospacing="0" w:after="0" w:afterAutospacing="0"/>
              <w:jc w:val="center"/>
            </w:pPr>
            <w:r w:rsidRPr="00223DC3">
              <w:t>Общая равномерность яркости дорожного покрытия</w:t>
            </w:r>
            <w:r w:rsidRPr="00223DC3">
              <w:rPr>
                <w:i/>
                <w:sz w:val="28"/>
                <w:szCs w:val="28"/>
                <w:lang w:val="en-US"/>
              </w:rPr>
              <w:t>U</w:t>
            </w:r>
            <w:r w:rsidRPr="00223DC3">
              <w:rPr>
                <w:i/>
                <w:sz w:val="28"/>
                <w:szCs w:val="28"/>
                <w:vertAlign w:val="subscript"/>
                <w:lang w:val="en-US"/>
              </w:rPr>
              <w:t>o</w:t>
            </w:r>
            <w:r w:rsidRPr="00223DC3">
              <w:t>, не менее</w:t>
            </w:r>
          </w:p>
        </w:tc>
        <w:tc>
          <w:tcPr>
            <w:tcW w:w="1843"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D033D8" w:rsidRPr="00223DC3" w:rsidRDefault="00D033D8" w:rsidP="009E062E">
            <w:pPr>
              <w:pStyle w:val="a3"/>
              <w:spacing w:before="0" w:beforeAutospacing="0" w:after="0" w:afterAutospacing="0"/>
              <w:jc w:val="center"/>
            </w:pPr>
            <w:r w:rsidRPr="00223DC3">
              <w:t>Продольная равномерность яркости дорожного покрытия</w:t>
            </w:r>
            <w:r w:rsidRPr="00223DC3">
              <w:rPr>
                <w:i/>
                <w:sz w:val="28"/>
                <w:szCs w:val="28"/>
                <w:lang w:val="en-US"/>
              </w:rPr>
              <w:t>U</w:t>
            </w:r>
            <w:r w:rsidRPr="00223DC3">
              <w:rPr>
                <w:i/>
                <w:sz w:val="28"/>
                <w:szCs w:val="28"/>
                <w:vertAlign w:val="subscript"/>
                <w:lang w:val="en-US"/>
              </w:rPr>
              <w:t>l</w:t>
            </w:r>
            <w:r w:rsidRPr="00223DC3">
              <w:t>, не менее</w:t>
            </w:r>
          </w:p>
        </w:tc>
        <w:tc>
          <w:tcPr>
            <w:tcW w:w="1559"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D033D8" w:rsidRPr="00223DC3" w:rsidRDefault="00D033D8" w:rsidP="009E062E">
            <w:pPr>
              <w:pStyle w:val="a3"/>
              <w:spacing w:before="0" w:beforeAutospacing="0" w:after="0" w:afterAutospacing="0"/>
              <w:jc w:val="center"/>
            </w:pPr>
            <w:r w:rsidRPr="00223DC3">
              <w:t xml:space="preserve">Пороговое приращение яркости </w:t>
            </w:r>
            <w:r w:rsidRPr="00223DC3">
              <w:rPr>
                <w:i/>
                <w:lang w:val="en-US"/>
              </w:rPr>
              <w:t>TL</w:t>
            </w:r>
            <w:r w:rsidRPr="00223DC3">
              <w:t>, %, не более</w:t>
            </w:r>
          </w:p>
        </w:tc>
        <w:tc>
          <w:tcPr>
            <w:tcW w:w="1843"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D033D8" w:rsidRPr="00223DC3" w:rsidRDefault="00D033D8" w:rsidP="009E062E">
            <w:pPr>
              <w:pStyle w:val="a3"/>
              <w:spacing w:before="0" w:beforeAutospacing="0" w:after="0" w:afterAutospacing="0"/>
              <w:jc w:val="center"/>
            </w:pPr>
            <w:r w:rsidRPr="00223DC3">
              <w:t xml:space="preserve">Средняя освещенность дорожного покрытия </w:t>
            </w:r>
            <w:r w:rsidRPr="00223DC3">
              <w:rPr>
                <w:i/>
              </w:rPr>
              <w:t>Е</w:t>
            </w:r>
            <w:r w:rsidRPr="00223DC3">
              <w:rPr>
                <w:i/>
                <w:vertAlign w:val="subscript"/>
              </w:rPr>
              <w:t>ср</w:t>
            </w:r>
            <w:r w:rsidRPr="00223DC3">
              <w:t>, лк, не менее</w:t>
            </w:r>
          </w:p>
        </w:tc>
        <w:tc>
          <w:tcPr>
            <w:tcW w:w="1985"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D033D8" w:rsidRPr="00223DC3" w:rsidRDefault="00D033D8" w:rsidP="009E062E">
            <w:pPr>
              <w:pStyle w:val="a3"/>
              <w:spacing w:before="0" w:beforeAutospacing="0" w:after="0" w:afterAutospacing="0"/>
              <w:jc w:val="center"/>
            </w:pPr>
            <w:r w:rsidRPr="00223DC3">
              <w:t>Равно-</w:t>
            </w:r>
            <w:r w:rsidRPr="00223DC3">
              <w:br/>
              <w:t>мерность освещенности дорожного покрытия</w:t>
            </w:r>
            <w:r w:rsidRPr="00223DC3">
              <w:rPr>
                <w:i/>
                <w:lang w:val="en-US"/>
              </w:rPr>
              <w:t>U</w:t>
            </w:r>
            <w:r w:rsidRPr="00223DC3">
              <w:rPr>
                <w:i/>
                <w:vertAlign w:val="subscript"/>
                <w:lang w:val="en-US"/>
              </w:rPr>
              <w:t>h</w:t>
            </w:r>
            <w:r w:rsidRPr="00223DC3">
              <w:t>, не менее</w:t>
            </w:r>
          </w:p>
        </w:tc>
        <w:tc>
          <w:tcPr>
            <w:tcW w:w="2409"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D033D8" w:rsidRPr="00223DC3" w:rsidRDefault="00D033D8" w:rsidP="009E062E">
            <w:pPr>
              <w:pStyle w:val="a3"/>
              <w:spacing w:before="0" w:beforeAutospacing="0" w:after="0" w:afterAutospacing="0"/>
              <w:jc w:val="center"/>
            </w:pPr>
            <w:r w:rsidRPr="00223DC3">
              <w:t xml:space="preserve">Максимальная относительная удельная мощность при нормируемой освещенности, </w:t>
            </w:r>
            <w:r w:rsidRPr="00223DC3">
              <w:rPr>
                <w:i/>
                <w:lang w:val="en-US"/>
              </w:rPr>
              <w:t>D</w:t>
            </w:r>
            <w:r w:rsidRPr="00223DC3">
              <w:rPr>
                <w:i/>
                <w:vertAlign w:val="subscript"/>
                <w:lang w:val="en-US"/>
              </w:rPr>
              <w:t>p</w:t>
            </w:r>
            <w:r w:rsidRPr="00223DC3">
              <w:t>, мВт·м</w:t>
            </w:r>
            <w:r w:rsidRPr="00223DC3">
              <w:rPr>
                <w:vertAlign w:val="superscript"/>
              </w:rPr>
              <w:t>-2</w:t>
            </w:r>
            <w:r w:rsidRPr="00223DC3">
              <w:t>·лк</w:t>
            </w:r>
            <w:r w:rsidRPr="00223DC3">
              <w:rPr>
                <w:vertAlign w:val="superscript"/>
              </w:rPr>
              <w:t>-1</w:t>
            </w:r>
            <w:r w:rsidRPr="00223DC3">
              <w:t>,  не более</w:t>
            </w:r>
          </w:p>
        </w:tc>
      </w:tr>
      <w:tr w:rsidR="00D033D8" w:rsidRPr="00223DC3" w:rsidTr="009E062E">
        <w:tc>
          <w:tcPr>
            <w:tcW w:w="1021"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А</w:t>
            </w:r>
          </w:p>
        </w:tc>
        <w:tc>
          <w:tcPr>
            <w:tcW w:w="1021"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А1</w:t>
            </w:r>
          </w:p>
        </w:tc>
        <w:tc>
          <w:tcPr>
            <w:tcW w:w="1394"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2,00</w:t>
            </w:r>
          </w:p>
        </w:tc>
        <w:tc>
          <w:tcPr>
            <w:tcW w:w="1667"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0,40</w:t>
            </w:r>
          </w:p>
        </w:tc>
        <w:tc>
          <w:tcPr>
            <w:tcW w:w="1843"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0,70</w:t>
            </w:r>
          </w:p>
        </w:tc>
        <w:tc>
          <w:tcPr>
            <w:tcW w:w="1559"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10</w:t>
            </w:r>
          </w:p>
        </w:tc>
        <w:tc>
          <w:tcPr>
            <w:tcW w:w="1843"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30,0</w:t>
            </w:r>
          </w:p>
        </w:tc>
        <w:tc>
          <w:tcPr>
            <w:tcW w:w="1985"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0,35</w:t>
            </w:r>
          </w:p>
        </w:tc>
        <w:tc>
          <w:tcPr>
            <w:tcW w:w="2409"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60</w:t>
            </w:r>
          </w:p>
        </w:tc>
      </w:tr>
      <w:tr w:rsidR="00D033D8" w:rsidRPr="00223DC3" w:rsidTr="009E062E">
        <w:tc>
          <w:tcPr>
            <w:tcW w:w="1021"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021"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А2</w:t>
            </w:r>
          </w:p>
        </w:tc>
        <w:tc>
          <w:tcPr>
            <w:tcW w:w="1394"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1,60</w:t>
            </w:r>
          </w:p>
        </w:tc>
        <w:tc>
          <w:tcPr>
            <w:tcW w:w="1667"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843"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559"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10</w:t>
            </w:r>
          </w:p>
        </w:tc>
        <w:tc>
          <w:tcPr>
            <w:tcW w:w="1843"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20,0</w:t>
            </w:r>
          </w:p>
        </w:tc>
        <w:tc>
          <w:tcPr>
            <w:tcW w:w="1985"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2409"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50</w:t>
            </w:r>
          </w:p>
        </w:tc>
      </w:tr>
      <w:tr w:rsidR="00D033D8" w:rsidRPr="00223DC3" w:rsidTr="009E062E">
        <w:tc>
          <w:tcPr>
            <w:tcW w:w="1021" w:type="dxa"/>
            <w:tcBorders>
              <w:top w:val="nil"/>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021" w:type="dxa"/>
            <w:tcBorders>
              <w:top w:val="nil"/>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A3</w:t>
            </w:r>
          </w:p>
        </w:tc>
        <w:tc>
          <w:tcPr>
            <w:tcW w:w="1394" w:type="dxa"/>
            <w:tcBorders>
              <w:top w:val="nil"/>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1,40</w:t>
            </w:r>
          </w:p>
        </w:tc>
        <w:tc>
          <w:tcPr>
            <w:tcW w:w="1667" w:type="dxa"/>
            <w:tcBorders>
              <w:top w:val="nil"/>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843" w:type="dxa"/>
            <w:tcBorders>
              <w:top w:val="nil"/>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559" w:type="dxa"/>
            <w:tcBorders>
              <w:top w:val="nil"/>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12</w:t>
            </w:r>
          </w:p>
        </w:tc>
        <w:tc>
          <w:tcPr>
            <w:tcW w:w="1843" w:type="dxa"/>
            <w:tcBorders>
              <w:top w:val="nil"/>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20,0</w:t>
            </w:r>
          </w:p>
        </w:tc>
        <w:tc>
          <w:tcPr>
            <w:tcW w:w="1985" w:type="dxa"/>
            <w:tcBorders>
              <w:top w:val="nil"/>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2409" w:type="dxa"/>
            <w:tcBorders>
              <w:top w:val="nil"/>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48</w:t>
            </w:r>
          </w:p>
        </w:tc>
      </w:tr>
      <w:tr w:rsidR="00D033D8" w:rsidRPr="00223DC3" w:rsidTr="009E062E">
        <w:tc>
          <w:tcPr>
            <w:tcW w:w="1021"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021"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А4</w:t>
            </w:r>
          </w:p>
        </w:tc>
        <w:tc>
          <w:tcPr>
            <w:tcW w:w="1394"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1,20</w:t>
            </w:r>
          </w:p>
        </w:tc>
        <w:tc>
          <w:tcPr>
            <w:tcW w:w="1667"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843"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559"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12</w:t>
            </w:r>
          </w:p>
        </w:tc>
        <w:tc>
          <w:tcPr>
            <w:tcW w:w="1843"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20,0</w:t>
            </w:r>
          </w:p>
        </w:tc>
        <w:tc>
          <w:tcPr>
            <w:tcW w:w="1985"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2409"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45</w:t>
            </w:r>
          </w:p>
        </w:tc>
      </w:tr>
      <w:tr w:rsidR="00D033D8" w:rsidRPr="00223DC3" w:rsidTr="009E062E">
        <w:tc>
          <w:tcPr>
            <w:tcW w:w="1021"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Б</w:t>
            </w:r>
          </w:p>
        </w:tc>
        <w:tc>
          <w:tcPr>
            <w:tcW w:w="1021"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Б1</w:t>
            </w:r>
          </w:p>
        </w:tc>
        <w:tc>
          <w:tcPr>
            <w:tcW w:w="1394"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1,20</w:t>
            </w:r>
          </w:p>
        </w:tc>
        <w:tc>
          <w:tcPr>
            <w:tcW w:w="1667"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0,40</w:t>
            </w:r>
          </w:p>
        </w:tc>
        <w:tc>
          <w:tcPr>
            <w:tcW w:w="1843"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0,60</w:t>
            </w:r>
          </w:p>
        </w:tc>
        <w:tc>
          <w:tcPr>
            <w:tcW w:w="1559"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12</w:t>
            </w:r>
          </w:p>
        </w:tc>
        <w:tc>
          <w:tcPr>
            <w:tcW w:w="1843"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20,0</w:t>
            </w:r>
          </w:p>
        </w:tc>
        <w:tc>
          <w:tcPr>
            <w:tcW w:w="1985"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0,35</w:t>
            </w:r>
          </w:p>
        </w:tc>
        <w:tc>
          <w:tcPr>
            <w:tcW w:w="2409"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45</w:t>
            </w:r>
          </w:p>
        </w:tc>
      </w:tr>
      <w:tr w:rsidR="00D033D8" w:rsidRPr="00223DC3" w:rsidTr="009E062E">
        <w:tc>
          <w:tcPr>
            <w:tcW w:w="1021"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021"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Б2</w:t>
            </w:r>
          </w:p>
        </w:tc>
        <w:tc>
          <w:tcPr>
            <w:tcW w:w="1394"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1,00</w:t>
            </w:r>
          </w:p>
        </w:tc>
        <w:tc>
          <w:tcPr>
            <w:tcW w:w="1667"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843"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559"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15</w:t>
            </w:r>
          </w:p>
        </w:tc>
        <w:tc>
          <w:tcPr>
            <w:tcW w:w="1843"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15,0</w:t>
            </w:r>
          </w:p>
        </w:tc>
        <w:tc>
          <w:tcPr>
            <w:tcW w:w="1985"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2409"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53</w:t>
            </w:r>
          </w:p>
        </w:tc>
      </w:tr>
      <w:tr w:rsidR="00D033D8" w:rsidRPr="00223DC3" w:rsidTr="009E062E">
        <w:tc>
          <w:tcPr>
            <w:tcW w:w="1021"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В</w:t>
            </w:r>
          </w:p>
        </w:tc>
        <w:tc>
          <w:tcPr>
            <w:tcW w:w="1021"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B1</w:t>
            </w:r>
          </w:p>
        </w:tc>
        <w:tc>
          <w:tcPr>
            <w:tcW w:w="1394"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0,80</w:t>
            </w:r>
          </w:p>
        </w:tc>
        <w:tc>
          <w:tcPr>
            <w:tcW w:w="1667"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0,40</w:t>
            </w:r>
            <w:r w:rsidRPr="00223DC3">
              <w:br/>
            </w:r>
          </w:p>
        </w:tc>
        <w:tc>
          <w:tcPr>
            <w:tcW w:w="1843"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0,50</w:t>
            </w:r>
          </w:p>
        </w:tc>
        <w:tc>
          <w:tcPr>
            <w:tcW w:w="1559"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15</w:t>
            </w:r>
          </w:p>
        </w:tc>
        <w:tc>
          <w:tcPr>
            <w:tcW w:w="1843"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15,0</w:t>
            </w:r>
          </w:p>
        </w:tc>
        <w:tc>
          <w:tcPr>
            <w:tcW w:w="1985"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0,25</w:t>
            </w:r>
          </w:p>
        </w:tc>
        <w:tc>
          <w:tcPr>
            <w:tcW w:w="2409"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50</w:t>
            </w:r>
          </w:p>
        </w:tc>
      </w:tr>
      <w:tr w:rsidR="00D033D8" w:rsidRPr="00223DC3" w:rsidTr="009E062E">
        <w:tc>
          <w:tcPr>
            <w:tcW w:w="1021"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021"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В2</w:t>
            </w:r>
          </w:p>
        </w:tc>
        <w:tc>
          <w:tcPr>
            <w:tcW w:w="1394"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0,60</w:t>
            </w:r>
          </w:p>
        </w:tc>
        <w:tc>
          <w:tcPr>
            <w:tcW w:w="1667"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0,40</w:t>
            </w:r>
          </w:p>
        </w:tc>
        <w:tc>
          <w:tcPr>
            <w:tcW w:w="1843"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0,50</w:t>
            </w:r>
          </w:p>
        </w:tc>
        <w:tc>
          <w:tcPr>
            <w:tcW w:w="1559"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15</w:t>
            </w:r>
          </w:p>
        </w:tc>
        <w:tc>
          <w:tcPr>
            <w:tcW w:w="1843"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10,0</w:t>
            </w:r>
          </w:p>
        </w:tc>
        <w:tc>
          <w:tcPr>
            <w:tcW w:w="1985"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2409" w:type="dxa"/>
            <w:tcBorders>
              <w:top w:val="nil"/>
              <w:left w:val="single" w:sz="6" w:space="0" w:color="000000"/>
              <w:bottom w:val="nil"/>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50</w:t>
            </w:r>
          </w:p>
        </w:tc>
      </w:tr>
      <w:tr w:rsidR="00D033D8" w:rsidRPr="00223DC3" w:rsidTr="009E062E">
        <w:tc>
          <w:tcPr>
            <w:tcW w:w="1021"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1021"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В3</w:t>
            </w:r>
          </w:p>
        </w:tc>
        <w:tc>
          <w:tcPr>
            <w:tcW w:w="1394"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0,40</w:t>
            </w:r>
          </w:p>
        </w:tc>
        <w:tc>
          <w:tcPr>
            <w:tcW w:w="1667"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0,35</w:t>
            </w:r>
          </w:p>
        </w:tc>
        <w:tc>
          <w:tcPr>
            <w:tcW w:w="1843"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0,40</w:t>
            </w:r>
          </w:p>
        </w:tc>
        <w:tc>
          <w:tcPr>
            <w:tcW w:w="1559"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20</w:t>
            </w:r>
          </w:p>
        </w:tc>
        <w:tc>
          <w:tcPr>
            <w:tcW w:w="1843"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6,0</w:t>
            </w:r>
          </w:p>
        </w:tc>
        <w:tc>
          <w:tcPr>
            <w:tcW w:w="1985"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p>
        </w:tc>
        <w:tc>
          <w:tcPr>
            <w:tcW w:w="2409"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D033D8" w:rsidRPr="00223DC3" w:rsidRDefault="00D033D8" w:rsidP="009E062E">
            <w:pPr>
              <w:pStyle w:val="a3"/>
              <w:spacing w:before="0" w:beforeAutospacing="0" w:after="0" w:afterAutospacing="0"/>
              <w:jc w:val="center"/>
            </w:pPr>
            <w:r w:rsidRPr="00223DC3">
              <w:t>50</w:t>
            </w:r>
          </w:p>
          <w:p w:rsidR="00D033D8" w:rsidRPr="00223DC3" w:rsidRDefault="00D033D8" w:rsidP="009E062E">
            <w:pPr>
              <w:pStyle w:val="a3"/>
              <w:spacing w:before="0" w:beforeAutospacing="0" w:after="0" w:afterAutospacing="0"/>
              <w:jc w:val="center"/>
              <w:rPr>
                <w:sz w:val="16"/>
                <w:szCs w:val="16"/>
              </w:rPr>
            </w:pPr>
          </w:p>
        </w:tc>
      </w:tr>
    </w:tbl>
    <w:p w:rsidR="00D033D8" w:rsidRPr="00223DC3" w:rsidRDefault="00D033D8" w:rsidP="00D033D8">
      <w:pPr>
        <w:pStyle w:val="a3"/>
        <w:spacing w:before="0" w:beforeAutospacing="0" w:after="0" w:afterAutospacing="0"/>
        <w:jc w:val="both"/>
        <w:rPr>
          <w:sz w:val="28"/>
          <w:szCs w:val="28"/>
        </w:rPr>
        <w:sectPr w:rsidR="00D033D8" w:rsidRPr="00223DC3" w:rsidSect="009E062E">
          <w:pgSz w:w="16838" w:h="11906" w:orient="landscape"/>
          <w:pgMar w:top="1134" w:right="1134" w:bottom="851" w:left="1134" w:header="709" w:footer="709" w:gutter="0"/>
          <w:cols w:space="708"/>
          <w:docGrid w:linePitch="360"/>
        </w:sectPr>
      </w:pPr>
    </w:p>
    <w:p w:rsidR="00D033D8" w:rsidRPr="00223DC3" w:rsidRDefault="00D033D8" w:rsidP="00D033D8">
      <w:pPr>
        <w:pStyle w:val="a3"/>
        <w:spacing w:before="0" w:beforeAutospacing="0" w:after="0" w:afterAutospacing="0"/>
        <w:ind w:firstLine="708"/>
        <w:jc w:val="both"/>
        <w:rPr>
          <w:sz w:val="28"/>
          <w:szCs w:val="28"/>
        </w:rPr>
      </w:pPr>
      <w:proofErr w:type="gramStart"/>
      <w:r>
        <w:rPr>
          <w:sz w:val="28"/>
          <w:szCs w:val="28"/>
        </w:rPr>
        <w:lastRenderedPageBreak/>
        <w:t>11</w:t>
      </w:r>
      <w:r w:rsidRPr="00223DC3">
        <w:rPr>
          <w:sz w:val="28"/>
          <w:szCs w:val="28"/>
        </w:rPr>
        <w:t xml:space="preserve">.1.9 </w:t>
      </w:r>
      <w:r>
        <w:rPr>
          <w:sz w:val="28"/>
          <w:szCs w:val="28"/>
        </w:rPr>
        <w:t xml:space="preserve"> </w:t>
      </w:r>
      <w:r w:rsidRPr="00223DC3">
        <w:rPr>
          <w:sz w:val="28"/>
          <w:szCs w:val="28"/>
        </w:rPr>
        <w:t>На</w:t>
      </w:r>
      <w:proofErr w:type="gramEnd"/>
      <w:r w:rsidRPr="00223DC3">
        <w:rPr>
          <w:sz w:val="28"/>
          <w:szCs w:val="28"/>
        </w:rPr>
        <w:t xml:space="preserve"> улицах, дорогах и в транспортных зонах площадей, для которых нормируют освещенность, ограничивают силу света светильников в установке под углами 80° и 90° от вертикали в направлении в</w:t>
      </w:r>
      <w:r>
        <w:rPr>
          <w:sz w:val="28"/>
          <w:szCs w:val="28"/>
        </w:rPr>
        <w:t xml:space="preserve">одителей предельными значениями </w:t>
      </w:r>
      <w:r w:rsidRPr="003F247B">
        <w:rPr>
          <w:i/>
          <w:sz w:val="28"/>
          <w:szCs w:val="28"/>
          <w:lang w:val="en-US"/>
        </w:rPr>
        <w:t>L</w:t>
      </w:r>
      <w:r w:rsidRPr="003F247B">
        <w:rPr>
          <w:sz w:val="28"/>
          <w:szCs w:val="28"/>
          <w:vertAlign w:val="subscript"/>
        </w:rPr>
        <w:t>пред</w:t>
      </w:r>
      <w:r>
        <w:rPr>
          <w:sz w:val="28"/>
          <w:szCs w:val="28"/>
        </w:rPr>
        <w:t xml:space="preserve">, </w:t>
      </w:r>
      <w:r w:rsidRPr="00223DC3">
        <w:rPr>
          <w:sz w:val="28"/>
          <w:szCs w:val="28"/>
        </w:rPr>
        <w:t>равными 30 и 10 кд соответственно на 1 клм светового потока светильника.</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При освещении больших площадей и транспортных развязок светильники, установленные на опорах высотой 20 м и более, должны обеспечивать направление максимума силы света под углом не более 65° от вертикали. Сила света светильника под углами 80°, 85° и 90° от вертикали в направлении водителей не должна превышать предельных значений,</w:t>
      </w:r>
      <w:r>
        <w:rPr>
          <w:sz w:val="28"/>
          <w:szCs w:val="28"/>
        </w:rPr>
        <w:t xml:space="preserve"> </w:t>
      </w:r>
      <w:r w:rsidRPr="003F247B">
        <w:rPr>
          <w:i/>
          <w:sz w:val="28"/>
          <w:szCs w:val="28"/>
          <w:lang w:val="en-US"/>
        </w:rPr>
        <w:t>L</w:t>
      </w:r>
      <w:r w:rsidRPr="003F247B">
        <w:rPr>
          <w:sz w:val="28"/>
          <w:szCs w:val="28"/>
          <w:vertAlign w:val="subscript"/>
        </w:rPr>
        <w:t>пред</w:t>
      </w:r>
      <w:r>
        <w:rPr>
          <w:sz w:val="28"/>
          <w:szCs w:val="28"/>
        </w:rPr>
        <w:t xml:space="preserve">, </w:t>
      </w:r>
      <w:r w:rsidRPr="00223DC3">
        <w:rPr>
          <w:sz w:val="28"/>
          <w:szCs w:val="28"/>
        </w:rPr>
        <w:t>равных 50, 30 и 10 кд соответственно на 1 клм его светового потока.</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Высота расположения светильника над дорожным покрытием проезжей части верхнего уровня транспортного пересечения должна быть не менее 10 м.</w:t>
      </w:r>
    </w:p>
    <w:p w:rsidR="00D033D8" w:rsidRPr="00223DC3" w:rsidRDefault="00D033D8" w:rsidP="00D033D8">
      <w:pPr>
        <w:pStyle w:val="a3"/>
        <w:spacing w:before="0" w:beforeAutospacing="0" w:after="0" w:afterAutospacing="0"/>
        <w:ind w:firstLine="708"/>
        <w:jc w:val="both"/>
        <w:rPr>
          <w:sz w:val="28"/>
          <w:szCs w:val="28"/>
        </w:rPr>
      </w:pPr>
      <w:proofErr w:type="gramStart"/>
      <w:r>
        <w:rPr>
          <w:sz w:val="28"/>
          <w:szCs w:val="28"/>
        </w:rPr>
        <w:t>11</w:t>
      </w:r>
      <w:r w:rsidRPr="00223DC3">
        <w:rPr>
          <w:sz w:val="28"/>
          <w:szCs w:val="28"/>
        </w:rPr>
        <w:t>.1.1</w:t>
      </w:r>
      <w:r w:rsidRPr="00223DC3">
        <w:rPr>
          <w:sz w:val="28"/>
          <w:szCs w:val="28"/>
          <w:lang w:val="ky-KG"/>
        </w:rPr>
        <w:t>0</w:t>
      </w:r>
      <w:r>
        <w:rPr>
          <w:sz w:val="28"/>
          <w:szCs w:val="28"/>
          <w:lang w:val="ky-KG"/>
        </w:rPr>
        <w:t xml:space="preserve"> </w:t>
      </w:r>
      <w:r w:rsidRPr="00223DC3">
        <w:rPr>
          <w:sz w:val="28"/>
          <w:szCs w:val="28"/>
        </w:rPr>
        <w:t xml:space="preserve"> Минимальная</w:t>
      </w:r>
      <w:proofErr w:type="gramEnd"/>
      <w:r w:rsidRPr="00223DC3">
        <w:rPr>
          <w:sz w:val="28"/>
          <w:szCs w:val="28"/>
        </w:rPr>
        <w:t xml:space="preserve"> высота установки светильников в парапетах мостов и путепроводов не ограничивается при условии обеспечения защитного угла не менее 10° и исключения возможности доступа к лампам и пускорегулирующим аппаратам без применения специального инструмента.</w:t>
      </w:r>
    </w:p>
    <w:p w:rsidR="00D033D8" w:rsidRPr="00223DC3" w:rsidRDefault="00D033D8" w:rsidP="00D033D8">
      <w:pPr>
        <w:pStyle w:val="a3"/>
        <w:spacing w:before="0" w:beforeAutospacing="0" w:after="0" w:afterAutospacing="0"/>
        <w:ind w:firstLine="708"/>
        <w:jc w:val="both"/>
        <w:rPr>
          <w:sz w:val="28"/>
          <w:szCs w:val="28"/>
        </w:rPr>
      </w:pPr>
      <w:r>
        <w:rPr>
          <w:sz w:val="28"/>
          <w:szCs w:val="28"/>
        </w:rPr>
        <w:t>11</w:t>
      </w:r>
      <w:r w:rsidRPr="00223DC3">
        <w:rPr>
          <w:sz w:val="28"/>
          <w:szCs w:val="28"/>
        </w:rPr>
        <w:t>.1.1</w:t>
      </w:r>
      <w:r w:rsidRPr="00223DC3">
        <w:rPr>
          <w:sz w:val="28"/>
          <w:szCs w:val="28"/>
          <w:lang w:val="ky-KG"/>
        </w:rPr>
        <w:t>1</w:t>
      </w:r>
      <w:r>
        <w:rPr>
          <w:sz w:val="28"/>
          <w:szCs w:val="28"/>
          <w:lang w:val="ky-KG"/>
        </w:rPr>
        <w:t xml:space="preserve"> </w:t>
      </w:r>
      <w:r>
        <w:rPr>
          <w:sz w:val="28"/>
          <w:szCs w:val="28"/>
        </w:rPr>
        <w:t xml:space="preserve">При нормируемой средней яркости </w:t>
      </w:r>
      <w:r w:rsidRPr="003F247B">
        <w:rPr>
          <w:i/>
          <w:sz w:val="28"/>
          <w:szCs w:val="28"/>
          <w:lang w:val="en-US"/>
        </w:rPr>
        <w:t>L</w:t>
      </w:r>
      <w:r>
        <w:rPr>
          <w:sz w:val="28"/>
          <w:szCs w:val="28"/>
          <w:vertAlign w:val="subscript"/>
        </w:rPr>
        <w:t>ср</w:t>
      </w:r>
      <w:r>
        <w:rPr>
          <w:sz w:val="28"/>
          <w:szCs w:val="28"/>
        </w:rPr>
        <w:t xml:space="preserve">, </w:t>
      </w:r>
      <w:r w:rsidRPr="00223DC3">
        <w:rPr>
          <w:sz w:val="28"/>
          <w:szCs w:val="28"/>
        </w:rPr>
        <w:t>более 0,80 кд/м</w:t>
      </w:r>
      <w:r w:rsidRPr="00223DC3">
        <w:rPr>
          <w:noProof/>
          <w:sz w:val="28"/>
          <w:szCs w:val="28"/>
          <w:vertAlign w:val="superscript"/>
        </w:rPr>
        <w:t>2</w:t>
      </w:r>
      <w:r w:rsidRPr="00223DC3">
        <w:rPr>
          <w:sz w:val="28"/>
          <w:szCs w:val="28"/>
        </w:rPr>
        <w:t>или средней освещенности</w:t>
      </w:r>
      <w:r w:rsidRPr="00223DC3">
        <w:rPr>
          <w:i/>
          <w:sz w:val="28"/>
          <w:szCs w:val="28"/>
        </w:rPr>
        <w:t xml:space="preserve"> Е</w:t>
      </w:r>
      <w:r w:rsidRPr="00DB3EFE">
        <w:rPr>
          <w:sz w:val="28"/>
          <w:szCs w:val="28"/>
          <w:vertAlign w:val="subscript"/>
        </w:rPr>
        <w:t>ср</w:t>
      </w:r>
      <w:r w:rsidRPr="00223DC3">
        <w:rPr>
          <w:i/>
          <w:sz w:val="28"/>
          <w:szCs w:val="28"/>
          <w:lang w:val="ky-KG"/>
        </w:rPr>
        <w:t>,</w:t>
      </w:r>
      <w:r w:rsidR="008A2DB1">
        <w:rPr>
          <w:i/>
          <w:sz w:val="28"/>
          <w:szCs w:val="28"/>
          <w:lang w:val="ky-KG"/>
        </w:rPr>
        <w:t xml:space="preserve"> </w:t>
      </w:r>
      <w:r w:rsidRPr="00223DC3">
        <w:rPr>
          <w:sz w:val="28"/>
          <w:szCs w:val="28"/>
        </w:rPr>
        <w:t>более 15 лк для проезжей части городских улиц, дорог и площадей допускается в ночное время снижение этих норм отключением части светильников или понижением их мощности на 30% и 50% при уменьшении интенсивности движения до 1/3 и 1/5 максимального значения соответственно.</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Не допускается в ночное время частичное отключение светильников при их установке по одному на опоре.</w:t>
      </w:r>
    </w:p>
    <w:p w:rsidR="00D033D8" w:rsidRPr="00223DC3" w:rsidRDefault="00D033D8" w:rsidP="00D033D8">
      <w:pPr>
        <w:pStyle w:val="a3"/>
        <w:spacing w:before="0" w:beforeAutospacing="0" w:after="0" w:afterAutospacing="0"/>
        <w:ind w:firstLine="708"/>
        <w:jc w:val="both"/>
        <w:rPr>
          <w:sz w:val="28"/>
          <w:szCs w:val="28"/>
        </w:rPr>
      </w:pPr>
      <w:proofErr w:type="gramStart"/>
      <w:r>
        <w:rPr>
          <w:sz w:val="28"/>
          <w:szCs w:val="28"/>
        </w:rPr>
        <w:t>11</w:t>
      </w:r>
      <w:r w:rsidRPr="00223DC3">
        <w:rPr>
          <w:sz w:val="28"/>
          <w:szCs w:val="28"/>
        </w:rPr>
        <w:t>.1.1</w:t>
      </w:r>
      <w:r w:rsidRPr="00223DC3">
        <w:rPr>
          <w:sz w:val="28"/>
          <w:szCs w:val="28"/>
          <w:lang w:val="ky-KG"/>
        </w:rPr>
        <w:t>2</w:t>
      </w:r>
      <w:r>
        <w:rPr>
          <w:sz w:val="28"/>
          <w:szCs w:val="28"/>
          <w:lang w:val="ky-KG"/>
        </w:rPr>
        <w:t xml:space="preserve"> </w:t>
      </w:r>
      <w:r w:rsidRPr="00223DC3">
        <w:rPr>
          <w:sz w:val="28"/>
          <w:szCs w:val="28"/>
        </w:rPr>
        <w:t xml:space="preserve"> Для</w:t>
      </w:r>
      <w:proofErr w:type="gramEnd"/>
      <w:r w:rsidRPr="00223DC3">
        <w:rPr>
          <w:sz w:val="28"/>
          <w:szCs w:val="28"/>
        </w:rPr>
        <w:t xml:space="preserve"> надежной ориентации водителей и пешеходов в темное время суток светильники в ряду следует располагать так, чтобы образуемая ими линия однозначно указывала направление дороги или улицы.</w:t>
      </w:r>
    </w:p>
    <w:p w:rsidR="00D033D8" w:rsidRPr="00223DC3" w:rsidRDefault="00D033D8" w:rsidP="00D033D8">
      <w:pPr>
        <w:pStyle w:val="a3"/>
        <w:spacing w:before="0" w:beforeAutospacing="0" w:after="0" w:afterAutospacing="0"/>
        <w:ind w:firstLine="708"/>
        <w:jc w:val="both"/>
        <w:rPr>
          <w:sz w:val="28"/>
          <w:szCs w:val="28"/>
        </w:rPr>
      </w:pPr>
      <w:r>
        <w:rPr>
          <w:sz w:val="28"/>
          <w:szCs w:val="28"/>
        </w:rPr>
        <w:t>11</w:t>
      </w:r>
      <w:r w:rsidRPr="00223DC3">
        <w:rPr>
          <w:sz w:val="28"/>
          <w:szCs w:val="28"/>
        </w:rPr>
        <w:t>.1.1</w:t>
      </w:r>
      <w:r w:rsidRPr="00223DC3">
        <w:rPr>
          <w:sz w:val="28"/>
          <w:szCs w:val="28"/>
          <w:lang w:val="ky-KG"/>
        </w:rPr>
        <w:t>3</w:t>
      </w:r>
      <w:r w:rsidRPr="00223DC3">
        <w:rPr>
          <w:sz w:val="28"/>
          <w:szCs w:val="28"/>
        </w:rPr>
        <w:t xml:space="preserve"> Средняя освещенность </w:t>
      </w:r>
      <w:r w:rsidRPr="00223DC3">
        <w:rPr>
          <w:i/>
          <w:sz w:val="28"/>
          <w:szCs w:val="28"/>
        </w:rPr>
        <w:t>Е</w:t>
      </w:r>
      <w:r w:rsidRPr="00A9677D">
        <w:rPr>
          <w:sz w:val="28"/>
          <w:szCs w:val="28"/>
          <w:vertAlign w:val="subscript"/>
        </w:rPr>
        <w:t>ср</w:t>
      </w:r>
      <w:r w:rsidRPr="00A9677D">
        <w:rPr>
          <w:sz w:val="28"/>
          <w:szCs w:val="28"/>
        </w:rPr>
        <w:t>,</w:t>
      </w:r>
      <w:r w:rsidR="0086592C">
        <w:rPr>
          <w:sz w:val="28"/>
          <w:szCs w:val="28"/>
        </w:rPr>
        <w:t xml:space="preserve"> </w:t>
      </w:r>
      <w:r w:rsidRPr="00223DC3">
        <w:rPr>
          <w:sz w:val="28"/>
          <w:szCs w:val="28"/>
        </w:rPr>
        <w:t xml:space="preserve">и равномерность освещенности </w:t>
      </w:r>
      <w:r w:rsidRPr="00223DC3">
        <w:rPr>
          <w:i/>
          <w:sz w:val="28"/>
          <w:szCs w:val="28"/>
          <w:lang w:val="en-US"/>
        </w:rPr>
        <w:t>U</w:t>
      </w:r>
      <w:r w:rsidRPr="00A9677D">
        <w:rPr>
          <w:sz w:val="28"/>
          <w:szCs w:val="28"/>
          <w:vertAlign w:val="subscript"/>
          <w:lang w:val="en-US"/>
        </w:rPr>
        <w:t>h</w:t>
      </w:r>
      <w:r>
        <w:rPr>
          <w:sz w:val="28"/>
          <w:szCs w:val="28"/>
          <w:vertAlign w:val="subscript"/>
        </w:rPr>
        <w:t xml:space="preserve"> </w:t>
      </w:r>
      <w:r w:rsidRPr="00223DC3">
        <w:rPr>
          <w:sz w:val="28"/>
          <w:szCs w:val="28"/>
        </w:rPr>
        <w:t>на дорожном покрытии улиц, дорог, проездов и площадей сельских поселений должны соответствовать таблице 11.</w:t>
      </w:r>
      <w:r>
        <w:rPr>
          <w:sz w:val="28"/>
          <w:szCs w:val="28"/>
        </w:rPr>
        <w:t>3.</w:t>
      </w:r>
    </w:p>
    <w:p w:rsidR="00D033D8" w:rsidRPr="00223DC3" w:rsidRDefault="00D033D8" w:rsidP="00D033D8">
      <w:pPr>
        <w:pStyle w:val="a3"/>
        <w:spacing w:before="0" w:beforeAutospacing="0" w:after="0" w:afterAutospacing="0"/>
        <w:jc w:val="both"/>
        <w:rPr>
          <w:sz w:val="16"/>
          <w:szCs w:val="16"/>
        </w:rPr>
      </w:pPr>
    </w:p>
    <w:p w:rsidR="00D033D8" w:rsidRPr="00223DC3" w:rsidRDefault="00D033D8" w:rsidP="00D033D8">
      <w:pPr>
        <w:pStyle w:val="a3"/>
        <w:spacing w:before="0" w:beforeAutospacing="0" w:after="0" w:afterAutospacing="0"/>
        <w:jc w:val="both"/>
        <w:rPr>
          <w:sz w:val="16"/>
          <w:szCs w:val="16"/>
        </w:rPr>
      </w:pPr>
      <w:proofErr w:type="gramStart"/>
      <w:r w:rsidRPr="008A2DB1">
        <w:rPr>
          <w:sz w:val="28"/>
          <w:szCs w:val="28"/>
        </w:rPr>
        <w:t>Т</w:t>
      </w:r>
      <w:proofErr w:type="gramEnd"/>
      <w:r w:rsidRPr="008A2DB1">
        <w:rPr>
          <w:sz w:val="28"/>
          <w:szCs w:val="28"/>
        </w:rPr>
        <w:t xml:space="preserve"> а б л и ц а </w:t>
      </w:r>
      <w:r w:rsidRPr="00223DC3">
        <w:rPr>
          <w:sz w:val="28"/>
          <w:szCs w:val="28"/>
        </w:rPr>
        <w:t>11</w:t>
      </w:r>
      <w:r>
        <w:rPr>
          <w:sz w:val="28"/>
          <w:szCs w:val="28"/>
        </w:rPr>
        <w:t>.3</w:t>
      </w:r>
      <w:r w:rsidRPr="00223DC3">
        <w:rPr>
          <w:sz w:val="28"/>
          <w:szCs w:val="28"/>
        </w:rPr>
        <w:t xml:space="preserve"> – Нормируемые показатели освещения улиц и дорог сельских поселений</w:t>
      </w:r>
    </w:p>
    <w:p w:rsidR="00D033D8" w:rsidRPr="00223DC3" w:rsidRDefault="00D033D8" w:rsidP="00D033D8">
      <w:pPr>
        <w:pStyle w:val="a3"/>
        <w:spacing w:before="0" w:beforeAutospacing="0" w:after="0" w:afterAutospacing="0"/>
        <w:jc w:val="both"/>
        <w:rPr>
          <w:sz w:val="16"/>
          <w:szCs w:val="16"/>
        </w:rPr>
      </w:pPr>
    </w:p>
    <w:tbl>
      <w:tblPr>
        <w:tblW w:w="9639" w:type="dxa"/>
        <w:tblInd w:w="-8" w:type="dxa"/>
        <w:tblCellMar>
          <w:left w:w="0" w:type="dxa"/>
          <w:right w:w="0" w:type="dxa"/>
        </w:tblCellMar>
        <w:tblLook w:val="04A0" w:firstRow="1" w:lastRow="0" w:firstColumn="1" w:lastColumn="0" w:noHBand="0" w:noVBand="1"/>
      </w:tblPr>
      <w:tblGrid>
        <w:gridCol w:w="6011"/>
        <w:gridCol w:w="2211"/>
        <w:gridCol w:w="1417"/>
      </w:tblGrid>
      <w:tr w:rsidR="00D033D8" w:rsidRPr="00223DC3" w:rsidTr="00031790">
        <w:tc>
          <w:tcPr>
            <w:tcW w:w="601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Освещаемые объекты</w:t>
            </w:r>
          </w:p>
        </w:tc>
        <w:tc>
          <w:tcPr>
            <w:tcW w:w="221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rPr>
                <w:i/>
              </w:rPr>
              <w:t>Е</w:t>
            </w:r>
            <w:r w:rsidRPr="00223DC3">
              <w:rPr>
                <w:i/>
                <w:vertAlign w:val="subscript"/>
              </w:rPr>
              <w:t>ср</w:t>
            </w:r>
            <w:r w:rsidRPr="00223DC3">
              <w:t>, лк, не менее</w:t>
            </w: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rPr>
                <w:i/>
                <w:noProof/>
                <w:lang w:val="en-US"/>
              </w:rPr>
              <w:t>U</w:t>
            </w:r>
            <w:r w:rsidRPr="00223DC3">
              <w:rPr>
                <w:i/>
                <w:noProof/>
                <w:vertAlign w:val="subscript"/>
                <w:lang w:val="en-US"/>
              </w:rPr>
              <w:t>h</w:t>
            </w:r>
            <w:r w:rsidRPr="00223DC3">
              <w:t>, не менее</w:t>
            </w:r>
          </w:p>
        </w:tc>
      </w:tr>
      <w:tr w:rsidR="00D033D8" w:rsidRPr="00223DC3" w:rsidTr="00031790">
        <w:tc>
          <w:tcPr>
            <w:tcW w:w="601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Главные улицы, площади общественных и торговых центров</w:t>
            </w:r>
          </w:p>
        </w:tc>
        <w:tc>
          <w:tcPr>
            <w:tcW w:w="221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10,0</w:t>
            </w:r>
          </w:p>
        </w:tc>
        <w:tc>
          <w:tcPr>
            <w:tcW w:w="1417"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r>
      <w:tr w:rsidR="00D033D8" w:rsidRPr="00223DC3" w:rsidTr="00031790">
        <w:tc>
          <w:tcPr>
            <w:tcW w:w="601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Улицы в жилой застройке:</w:t>
            </w:r>
          </w:p>
        </w:tc>
        <w:tc>
          <w:tcPr>
            <w:tcW w:w="221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c>
          <w:tcPr>
            <w:tcW w:w="141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0,25</w:t>
            </w:r>
          </w:p>
        </w:tc>
      </w:tr>
      <w:tr w:rsidR="00D033D8" w:rsidRPr="00223DC3" w:rsidTr="00031790">
        <w:tc>
          <w:tcPr>
            <w:tcW w:w="601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 основные</w:t>
            </w:r>
          </w:p>
        </w:tc>
        <w:tc>
          <w:tcPr>
            <w:tcW w:w="221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6,0</w:t>
            </w:r>
          </w:p>
        </w:tc>
        <w:tc>
          <w:tcPr>
            <w:tcW w:w="141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r>
      <w:tr w:rsidR="00D033D8" w:rsidRPr="00223DC3" w:rsidTr="00031790">
        <w:tc>
          <w:tcPr>
            <w:tcW w:w="601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 второстепенные (переулки)</w:t>
            </w:r>
          </w:p>
        </w:tc>
        <w:tc>
          <w:tcPr>
            <w:tcW w:w="221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4,0</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r>
      <w:tr w:rsidR="00D033D8" w:rsidRPr="00223DC3" w:rsidTr="00031790">
        <w:tc>
          <w:tcPr>
            <w:tcW w:w="60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Поселковые дороги, проезды на территории садовых товариществ и дачных кооперативов</w:t>
            </w:r>
          </w:p>
        </w:tc>
        <w:tc>
          <w:tcPr>
            <w:tcW w:w="22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2,0</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0,10</w:t>
            </w:r>
          </w:p>
        </w:tc>
      </w:tr>
    </w:tbl>
    <w:p w:rsidR="00D033D8" w:rsidRPr="00223DC3" w:rsidRDefault="00D033D8" w:rsidP="00D033D8">
      <w:pPr>
        <w:pStyle w:val="a3"/>
        <w:spacing w:before="0" w:beforeAutospacing="0" w:after="0" w:afterAutospacing="0"/>
        <w:ind w:firstLine="708"/>
        <w:jc w:val="both"/>
        <w:rPr>
          <w:sz w:val="16"/>
          <w:szCs w:val="16"/>
        </w:rPr>
      </w:pPr>
    </w:p>
    <w:p w:rsidR="00D033D8" w:rsidRPr="00223DC3" w:rsidRDefault="00D033D8" w:rsidP="00D033D8">
      <w:pPr>
        <w:pStyle w:val="a3"/>
        <w:spacing w:before="0" w:beforeAutospacing="0" w:after="0" w:afterAutospacing="0"/>
        <w:ind w:firstLine="708"/>
        <w:jc w:val="both"/>
        <w:rPr>
          <w:sz w:val="28"/>
          <w:szCs w:val="28"/>
        </w:rPr>
      </w:pPr>
      <w:r>
        <w:rPr>
          <w:sz w:val="28"/>
          <w:szCs w:val="28"/>
        </w:rPr>
        <w:t>11</w:t>
      </w:r>
      <w:r w:rsidRPr="00223DC3">
        <w:rPr>
          <w:sz w:val="28"/>
          <w:szCs w:val="28"/>
        </w:rPr>
        <w:t>.1.1</w:t>
      </w:r>
      <w:r w:rsidRPr="00223DC3">
        <w:rPr>
          <w:sz w:val="28"/>
          <w:szCs w:val="28"/>
          <w:lang w:val="ky-KG"/>
        </w:rPr>
        <w:t>4</w:t>
      </w:r>
      <w:r>
        <w:rPr>
          <w:sz w:val="28"/>
          <w:szCs w:val="28"/>
          <w:lang w:val="ky-KG"/>
        </w:rPr>
        <w:t xml:space="preserve"> </w:t>
      </w:r>
      <w:r w:rsidRPr="00223DC3">
        <w:rPr>
          <w:sz w:val="28"/>
          <w:szCs w:val="28"/>
        </w:rPr>
        <w:t>Средняя освещенность</w:t>
      </w:r>
      <w:r w:rsidRPr="00223DC3">
        <w:rPr>
          <w:i/>
          <w:sz w:val="28"/>
          <w:szCs w:val="28"/>
        </w:rPr>
        <w:t xml:space="preserve"> Е</w:t>
      </w:r>
      <w:r w:rsidRPr="00223DC3">
        <w:rPr>
          <w:i/>
          <w:sz w:val="28"/>
          <w:szCs w:val="28"/>
          <w:vertAlign w:val="subscript"/>
        </w:rPr>
        <w:t>ср</w:t>
      </w:r>
      <w:r>
        <w:rPr>
          <w:sz w:val="28"/>
          <w:szCs w:val="28"/>
        </w:rPr>
        <w:t xml:space="preserve">, </w:t>
      </w:r>
      <w:r w:rsidRPr="00223DC3">
        <w:rPr>
          <w:sz w:val="28"/>
          <w:szCs w:val="28"/>
        </w:rPr>
        <w:t xml:space="preserve">на дорожном покрытии на подъездах к местам заправки транспорта, а также на открытых стоянках автомобилей должна соответствовать таблице </w:t>
      </w:r>
      <w:r>
        <w:rPr>
          <w:sz w:val="28"/>
          <w:szCs w:val="28"/>
        </w:rPr>
        <w:t>11</w:t>
      </w:r>
      <w:r w:rsidRPr="00223DC3">
        <w:rPr>
          <w:sz w:val="28"/>
          <w:szCs w:val="28"/>
        </w:rPr>
        <w:t>.</w:t>
      </w:r>
      <w:r>
        <w:rPr>
          <w:sz w:val="28"/>
          <w:szCs w:val="28"/>
        </w:rPr>
        <w:t>4</w:t>
      </w:r>
      <w:r w:rsidRPr="00223DC3">
        <w:rPr>
          <w:sz w:val="28"/>
          <w:szCs w:val="28"/>
        </w:rPr>
        <w:t>.</w:t>
      </w:r>
    </w:p>
    <w:p w:rsidR="00D033D8" w:rsidRPr="00223DC3" w:rsidRDefault="00D033D8" w:rsidP="00D033D8">
      <w:pPr>
        <w:pStyle w:val="a3"/>
        <w:spacing w:before="0" w:beforeAutospacing="0" w:after="0" w:afterAutospacing="0"/>
        <w:ind w:firstLine="708"/>
        <w:jc w:val="both"/>
        <w:rPr>
          <w:sz w:val="28"/>
          <w:szCs w:val="28"/>
        </w:rPr>
      </w:pPr>
      <w:r>
        <w:rPr>
          <w:sz w:val="28"/>
          <w:szCs w:val="28"/>
        </w:rPr>
        <w:lastRenderedPageBreak/>
        <w:t>11</w:t>
      </w:r>
      <w:r w:rsidRPr="00223DC3">
        <w:rPr>
          <w:sz w:val="28"/>
          <w:szCs w:val="28"/>
        </w:rPr>
        <w:t>.1.1</w:t>
      </w:r>
      <w:r w:rsidRPr="00223DC3">
        <w:rPr>
          <w:sz w:val="28"/>
          <w:szCs w:val="28"/>
          <w:lang w:val="ky-KG"/>
        </w:rPr>
        <w:t>5</w:t>
      </w:r>
      <w:r w:rsidRPr="00223DC3">
        <w:rPr>
          <w:sz w:val="28"/>
          <w:szCs w:val="28"/>
        </w:rPr>
        <w:t xml:space="preserve"> Осветительные приборы, установленные на территориях автозаправочных станций и стоянок автомобилей, должны иметь силу света в направлении водителей транспортных средств, проезжающих по прилегающим к этим территориям улицам и дорогам, не более 30 кд на 1 клм светового потока этих приборов. Не допускается направлять прожекторы, установленные на крышах и навесах строений или опорах, в сторону проезжей части улицы или дороги.</w:t>
      </w:r>
    </w:p>
    <w:p w:rsidR="00D033D8" w:rsidRPr="00223DC3" w:rsidRDefault="00D033D8" w:rsidP="00D033D8">
      <w:pPr>
        <w:pStyle w:val="a3"/>
        <w:spacing w:before="0" w:beforeAutospacing="0" w:after="0" w:afterAutospacing="0"/>
        <w:jc w:val="both"/>
        <w:rPr>
          <w:sz w:val="16"/>
          <w:szCs w:val="16"/>
        </w:rPr>
      </w:pPr>
    </w:p>
    <w:p w:rsidR="00D033D8" w:rsidRPr="00223DC3" w:rsidRDefault="00D033D8" w:rsidP="00D033D8">
      <w:pPr>
        <w:pStyle w:val="a3"/>
        <w:spacing w:before="0" w:beforeAutospacing="0" w:after="0" w:afterAutospacing="0"/>
        <w:jc w:val="both"/>
        <w:rPr>
          <w:sz w:val="16"/>
          <w:szCs w:val="16"/>
        </w:rPr>
      </w:pPr>
      <w:proofErr w:type="gramStart"/>
      <w:r w:rsidRPr="008A2DB1">
        <w:rPr>
          <w:sz w:val="28"/>
          <w:szCs w:val="28"/>
        </w:rPr>
        <w:t>Т</w:t>
      </w:r>
      <w:proofErr w:type="gramEnd"/>
      <w:r w:rsidRPr="008A2DB1">
        <w:rPr>
          <w:sz w:val="28"/>
          <w:szCs w:val="28"/>
        </w:rPr>
        <w:t xml:space="preserve"> а б л и ц а</w:t>
      </w:r>
      <w:r w:rsidRPr="00223DC3">
        <w:rPr>
          <w:sz w:val="28"/>
          <w:szCs w:val="28"/>
        </w:rPr>
        <w:t xml:space="preserve"> </w:t>
      </w:r>
      <w:r>
        <w:rPr>
          <w:sz w:val="28"/>
          <w:szCs w:val="28"/>
        </w:rPr>
        <w:t>11.4</w:t>
      </w:r>
      <w:r w:rsidRPr="00223DC3">
        <w:rPr>
          <w:sz w:val="28"/>
          <w:szCs w:val="28"/>
        </w:rPr>
        <w:t xml:space="preserve"> – Освещение автозаправочных станций и стоянок автомобилей</w:t>
      </w:r>
    </w:p>
    <w:p w:rsidR="00D033D8" w:rsidRPr="00223DC3" w:rsidRDefault="00D033D8" w:rsidP="00D033D8">
      <w:pPr>
        <w:pStyle w:val="a3"/>
        <w:spacing w:before="0" w:beforeAutospacing="0" w:after="0" w:afterAutospacing="0"/>
        <w:jc w:val="both"/>
        <w:rPr>
          <w:sz w:val="16"/>
          <w:szCs w:val="16"/>
        </w:rPr>
      </w:pPr>
    </w:p>
    <w:tbl>
      <w:tblPr>
        <w:tblW w:w="9658" w:type="dxa"/>
        <w:tblInd w:w="-8" w:type="dxa"/>
        <w:tblCellMar>
          <w:left w:w="0" w:type="dxa"/>
          <w:right w:w="0" w:type="dxa"/>
        </w:tblCellMar>
        <w:tblLook w:val="04A0" w:firstRow="1" w:lastRow="0" w:firstColumn="1" w:lastColumn="0" w:noHBand="0" w:noVBand="1"/>
      </w:tblPr>
      <w:tblGrid>
        <w:gridCol w:w="6946"/>
        <w:gridCol w:w="2712"/>
      </w:tblGrid>
      <w:tr w:rsidR="00D033D8" w:rsidRPr="00223DC3" w:rsidTr="009E062E">
        <w:trPr>
          <w:trHeight w:val="272"/>
        </w:trPr>
        <w:tc>
          <w:tcPr>
            <w:tcW w:w="694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Освещаемые объекты</w:t>
            </w:r>
          </w:p>
        </w:tc>
        <w:tc>
          <w:tcPr>
            <w:tcW w:w="271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rPr>
                <w:i/>
              </w:rPr>
              <w:t>Е</w:t>
            </w:r>
            <w:r w:rsidRPr="00223DC3">
              <w:rPr>
                <w:i/>
                <w:vertAlign w:val="subscript"/>
              </w:rPr>
              <w:t>ср</w:t>
            </w:r>
            <w:r w:rsidRPr="00223DC3">
              <w:t>,</w:t>
            </w:r>
            <w:r w:rsidR="0086592C">
              <w:t xml:space="preserve"> </w:t>
            </w:r>
            <w:r w:rsidRPr="00223DC3">
              <w:t>лк, не менее</w:t>
            </w:r>
          </w:p>
        </w:tc>
      </w:tr>
      <w:tr w:rsidR="00D033D8" w:rsidRPr="00223DC3" w:rsidTr="009E062E">
        <w:trPr>
          <w:trHeight w:val="285"/>
        </w:trPr>
        <w:tc>
          <w:tcPr>
            <w:tcW w:w="6946"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Подъездные пути к объектам сервиса для улиц и дорог:</w:t>
            </w:r>
          </w:p>
        </w:tc>
        <w:tc>
          <w:tcPr>
            <w:tcW w:w="2712"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p>
        </w:tc>
      </w:tr>
      <w:tr w:rsidR="00D033D8" w:rsidRPr="00223DC3" w:rsidTr="009E062E">
        <w:trPr>
          <w:trHeight w:val="272"/>
        </w:trPr>
        <w:tc>
          <w:tcPr>
            <w:tcW w:w="694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 категорий А и Б</w:t>
            </w:r>
          </w:p>
        </w:tc>
        <w:tc>
          <w:tcPr>
            <w:tcW w:w="271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15,0</w:t>
            </w:r>
          </w:p>
        </w:tc>
      </w:tr>
      <w:tr w:rsidR="00D033D8" w:rsidRPr="00223DC3" w:rsidTr="009E062E">
        <w:trPr>
          <w:trHeight w:val="285"/>
        </w:trPr>
        <w:tc>
          <w:tcPr>
            <w:tcW w:w="694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 категории В</w:t>
            </w:r>
          </w:p>
        </w:tc>
        <w:tc>
          <w:tcPr>
            <w:tcW w:w="271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10,0</w:t>
            </w:r>
          </w:p>
        </w:tc>
      </w:tr>
      <w:tr w:rsidR="00D033D8" w:rsidRPr="00223DC3" w:rsidTr="009E062E">
        <w:trPr>
          <w:trHeight w:val="272"/>
        </w:trPr>
        <w:tc>
          <w:tcPr>
            <w:tcW w:w="6946" w:type="dxa"/>
            <w:tcBorders>
              <w:top w:val="nil"/>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Места заправки и слива нефтепродуктов</w:t>
            </w:r>
          </w:p>
        </w:tc>
        <w:tc>
          <w:tcPr>
            <w:tcW w:w="2712" w:type="dxa"/>
            <w:tcBorders>
              <w:top w:val="nil"/>
              <w:left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20,0</w:t>
            </w:r>
          </w:p>
        </w:tc>
      </w:tr>
      <w:tr w:rsidR="00D033D8" w:rsidRPr="00223DC3" w:rsidTr="009E062E">
        <w:trPr>
          <w:trHeight w:val="1280"/>
        </w:trPr>
        <w:tc>
          <w:tcPr>
            <w:tcW w:w="6946" w:type="dxa"/>
            <w:tcBorders>
              <w:top w:val="nil"/>
              <w:left w:val="single" w:sz="6" w:space="0" w:color="000000"/>
              <w:bottom w:val="single" w:sz="4" w:space="0" w:color="auto"/>
              <w:right w:val="single" w:sz="6" w:space="0" w:color="000000"/>
            </w:tcBorders>
            <w:tcMar>
              <w:top w:w="0" w:type="dxa"/>
              <w:left w:w="149" w:type="dxa"/>
              <w:bottom w:w="0" w:type="dxa"/>
              <w:right w:w="149" w:type="dxa"/>
            </w:tcMar>
            <w:hideMark/>
          </w:tcPr>
          <w:p w:rsidR="00D033D8" w:rsidRDefault="00D033D8" w:rsidP="009E062E">
            <w:pPr>
              <w:pStyle w:val="a3"/>
              <w:spacing w:before="0" w:beforeAutospacing="0" w:after="0" w:afterAutospacing="0"/>
              <w:jc w:val="both"/>
            </w:pPr>
            <w:r w:rsidRPr="00223DC3">
              <w:t>Проезжая часть остальной территории автозаправочных станций</w:t>
            </w:r>
          </w:p>
          <w:p w:rsidR="00D033D8" w:rsidRPr="00223DC3" w:rsidRDefault="00D033D8" w:rsidP="009E062E">
            <w:pPr>
              <w:pStyle w:val="a3"/>
              <w:spacing w:before="0" w:beforeAutospacing="0" w:after="0" w:afterAutospacing="0"/>
              <w:jc w:val="both"/>
            </w:pPr>
            <w:r w:rsidRPr="00223DC3">
              <w:t>Открытые стоянки автомобилей на улицах всех категорий, а также платные вне улиц, открытые стоянки автомобилей в микрорайонах, проезды между рядами гаражей боксового типа</w:t>
            </w:r>
          </w:p>
        </w:tc>
        <w:tc>
          <w:tcPr>
            <w:tcW w:w="2712" w:type="dxa"/>
            <w:tcBorders>
              <w:top w:val="nil"/>
              <w:left w:val="single" w:sz="6" w:space="0" w:color="000000"/>
              <w:bottom w:val="single" w:sz="4" w:space="0" w:color="auto"/>
              <w:right w:val="single" w:sz="6" w:space="0" w:color="000000"/>
            </w:tcBorders>
            <w:tcMar>
              <w:top w:w="0" w:type="dxa"/>
              <w:left w:w="149" w:type="dxa"/>
              <w:bottom w:w="0" w:type="dxa"/>
              <w:right w:w="149" w:type="dxa"/>
            </w:tcMar>
            <w:hideMark/>
          </w:tcPr>
          <w:p w:rsidR="00D033D8" w:rsidRPr="0086592C" w:rsidRDefault="00D033D8" w:rsidP="009E062E">
            <w:pPr>
              <w:pStyle w:val="a3"/>
              <w:spacing w:before="0" w:beforeAutospacing="0" w:after="0" w:afterAutospacing="0"/>
              <w:jc w:val="center"/>
            </w:pPr>
            <w:r w:rsidRPr="0086592C">
              <w:t>10,0</w:t>
            </w:r>
          </w:p>
          <w:p w:rsidR="00D033D8" w:rsidRPr="00223DC3" w:rsidRDefault="00D033D8" w:rsidP="009E062E">
            <w:pPr>
              <w:pStyle w:val="a3"/>
              <w:spacing w:before="0" w:beforeAutospacing="0" w:after="0" w:afterAutospacing="0"/>
              <w:jc w:val="center"/>
            </w:pPr>
            <w:r w:rsidRPr="0086592C">
              <w:t>6,0</w:t>
            </w:r>
          </w:p>
        </w:tc>
      </w:tr>
    </w:tbl>
    <w:p w:rsidR="00D033D8" w:rsidRDefault="00D033D8" w:rsidP="00D033D8">
      <w:pPr>
        <w:pStyle w:val="a3"/>
        <w:spacing w:before="0" w:beforeAutospacing="0" w:after="0" w:afterAutospacing="0"/>
        <w:ind w:firstLine="709"/>
        <w:jc w:val="both"/>
        <w:rPr>
          <w:bCs/>
          <w:sz w:val="28"/>
          <w:szCs w:val="28"/>
        </w:rPr>
      </w:pPr>
    </w:p>
    <w:p w:rsidR="00D033D8" w:rsidRPr="00FC0E14" w:rsidRDefault="00D033D8" w:rsidP="00D033D8">
      <w:pPr>
        <w:pStyle w:val="a3"/>
        <w:spacing w:before="0" w:beforeAutospacing="0" w:after="0" w:afterAutospacing="0"/>
        <w:ind w:firstLine="709"/>
        <w:jc w:val="both"/>
        <w:rPr>
          <w:bCs/>
          <w:sz w:val="28"/>
          <w:szCs w:val="28"/>
        </w:rPr>
      </w:pPr>
      <w:r w:rsidRPr="00FC0E14">
        <w:rPr>
          <w:bCs/>
          <w:sz w:val="28"/>
          <w:szCs w:val="28"/>
        </w:rPr>
        <w:t>11.1.16 Расчет наружного освещения проводится</w:t>
      </w:r>
      <w:r>
        <w:rPr>
          <w:bCs/>
          <w:sz w:val="28"/>
          <w:szCs w:val="28"/>
        </w:rPr>
        <w:t xml:space="preserve"> </w:t>
      </w:r>
      <w:r w:rsidRPr="00C3031A">
        <w:rPr>
          <w:sz w:val="28"/>
          <w:szCs w:val="28"/>
        </w:rPr>
        <w:t>согласно</w:t>
      </w:r>
      <w:r>
        <w:rPr>
          <w:sz w:val="28"/>
          <w:szCs w:val="28"/>
        </w:rPr>
        <w:t xml:space="preserve"> </w:t>
      </w:r>
      <w:r w:rsidRPr="00FC0E14">
        <w:rPr>
          <w:sz w:val="28"/>
          <w:szCs w:val="28"/>
        </w:rPr>
        <w:t>методике,</w:t>
      </w:r>
      <w:r>
        <w:rPr>
          <w:sz w:val="28"/>
          <w:szCs w:val="28"/>
        </w:rPr>
        <w:t xml:space="preserve"> </w:t>
      </w:r>
      <w:r>
        <w:rPr>
          <w:bCs/>
          <w:sz w:val="28"/>
          <w:szCs w:val="28"/>
        </w:rPr>
        <w:t xml:space="preserve">приведенный </w:t>
      </w:r>
      <w:r w:rsidRPr="00FC0E14">
        <w:rPr>
          <w:bCs/>
          <w:sz w:val="28"/>
          <w:szCs w:val="28"/>
        </w:rPr>
        <w:t>в СП 323.1325800.</w:t>
      </w:r>
    </w:p>
    <w:p w:rsidR="00D033D8" w:rsidRDefault="00D033D8" w:rsidP="00D033D8">
      <w:pPr>
        <w:pStyle w:val="a3"/>
        <w:tabs>
          <w:tab w:val="left" w:pos="7626"/>
        </w:tabs>
        <w:spacing w:before="0" w:beforeAutospacing="0" w:after="0" w:afterAutospacing="0"/>
        <w:ind w:firstLine="709"/>
        <w:rPr>
          <w:b/>
          <w:bCs/>
          <w:sz w:val="28"/>
          <w:szCs w:val="28"/>
        </w:rPr>
      </w:pPr>
    </w:p>
    <w:p w:rsidR="00D033D8" w:rsidRPr="008336B6" w:rsidRDefault="00D033D8" w:rsidP="00D033D8">
      <w:pPr>
        <w:pStyle w:val="a3"/>
        <w:tabs>
          <w:tab w:val="left" w:pos="7626"/>
        </w:tabs>
        <w:spacing w:before="0" w:beforeAutospacing="0" w:after="0" w:afterAutospacing="0"/>
        <w:ind w:firstLine="709"/>
        <w:rPr>
          <w:sz w:val="28"/>
          <w:szCs w:val="28"/>
        </w:rPr>
      </w:pPr>
      <w:r w:rsidRPr="008336B6">
        <w:rPr>
          <w:b/>
          <w:bCs/>
          <w:sz w:val="28"/>
          <w:szCs w:val="28"/>
        </w:rPr>
        <w:t>11.2 Освещение пешеходных переходов</w:t>
      </w:r>
      <w:r w:rsidRPr="008336B6">
        <w:rPr>
          <w:b/>
          <w:bCs/>
          <w:sz w:val="28"/>
          <w:szCs w:val="28"/>
        </w:rPr>
        <w:tab/>
      </w:r>
      <w:r w:rsidRPr="008336B6">
        <w:rPr>
          <w:sz w:val="28"/>
          <w:szCs w:val="28"/>
        </w:rPr>
        <w:br/>
        <w:t>     </w:t>
      </w:r>
    </w:p>
    <w:p w:rsidR="00D033D8" w:rsidRDefault="00D033D8" w:rsidP="00D033D8">
      <w:pPr>
        <w:pStyle w:val="a3"/>
        <w:spacing w:before="0" w:beforeAutospacing="0" w:after="0" w:afterAutospacing="0"/>
        <w:ind w:firstLine="708"/>
        <w:jc w:val="both"/>
        <w:rPr>
          <w:sz w:val="28"/>
          <w:szCs w:val="28"/>
        </w:rPr>
      </w:pPr>
      <w:r>
        <w:rPr>
          <w:sz w:val="28"/>
          <w:szCs w:val="28"/>
        </w:rPr>
        <w:t>11</w:t>
      </w:r>
      <w:r w:rsidRPr="00223DC3">
        <w:rPr>
          <w:sz w:val="28"/>
          <w:szCs w:val="28"/>
        </w:rPr>
        <w:t xml:space="preserve">.2.1 Освещение наземных пешеходных переходов (в одном уровне с проезжей частью) должно обеспечивать пешеходам возможность видеть препятствия и дефекты дорожного покрытия, а водителям транспортных средств – видеть пешеходов на фоне дорожного покрытия проезжей части. В целях усиления распознаваемости зоны перехода для ее освещения целесообразно использовать светильники с источниками света, имеющими цветность, контрастную по отношению к цветности источников света, применяемых в светильниках для </w:t>
      </w:r>
      <w:r>
        <w:rPr>
          <w:sz w:val="28"/>
          <w:szCs w:val="28"/>
        </w:rPr>
        <w:t>освещения проезжей части улицы.</w:t>
      </w:r>
    </w:p>
    <w:p w:rsidR="00D033D8" w:rsidRPr="00D7183E" w:rsidRDefault="00D033D8" w:rsidP="00D033D8">
      <w:pPr>
        <w:pStyle w:val="a3"/>
        <w:spacing w:before="0" w:beforeAutospacing="0" w:after="0" w:afterAutospacing="0"/>
        <w:ind w:firstLine="708"/>
        <w:jc w:val="both"/>
        <w:rPr>
          <w:sz w:val="28"/>
          <w:szCs w:val="28"/>
        </w:rPr>
      </w:pPr>
      <w:r w:rsidRPr="008211B1">
        <w:t xml:space="preserve">П р и м е </w:t>
      </w:r>
      <w:proofErr w:type="gramStart"/>
      <w:r w:rsidRPr="008211B1">
        <w:t>ч</w:t>
      </w:r>
      <w:proofErr w:type="gramEnd"/>
      <w:r w:rsidRPr="008211B1">
        <w:t xml:space="preserve"> а н и е</w:t>
      </w:r>
      <w:r w:rsidR="0086592C">
        <w:t xml:space="preserve"> </w:t>
      </w:r>
      <w:r>
        <w:t>–</w:t>
      </w:r>
      <w:r w:rsidRPr="00223DC3">
        <w:t xml:space="preserve"> Например, для дороги, освещаемой светильниками с натриевыми лампами высокого давления, на переходе целесообразно использовать светильники с металлогалогенными лампами или светодиодные светильники.   </w:t>
      </w:r>
    </w:p>
    <w:p w:rsidR="00D033D8" w:rsidRPr="00223DC3" w:rsidRDefault="00D033D8" w:rsidP="00D033D8">
      <w:pPr>
        <w:pStyle w:val="a3"/>
        <w:spacing w:before="0" w:beforeAutospacing="0" w:after="0" w:afterAutospacing="0"/>
        <w:jc w:val="both"/>
        <w:rPr>
          <w:sz w:val="28"/>
          <w:szCs w:val="28"/>
        </w:rPr>
      </w:pPr>
      <w:r w:rsidRPr="00223DC3">
        <w:rPr>
          <w:sz w:val="28"/>
          <w:szCs w:val="28"/>
        </w:rPr>
        <w:tab/>
      </w:r>
      <w:r>
        <w:rPr>
          <w:sz w:val="28"/>
          <w:szCs w:val="28"/>
        </w:rPr>
        <w:t>11</w:t>
      </w:r>
      <w:r w:rsidRPr="00223DC3">
        <w:rPr>
          <w:sz w:val="28"/>
          <w:szCs w:val="28"/>
        </w:rPr>
        <w:t>.2.2 На наземных пешеходных переходах улиц и дорог категорий А и Б следует предусматривать</w:t>
      </w:r>
      <w:r>
        <w:rPr>
          <w:sz w:val="28"/>
          <w:szCs w:val="28"/>
        </w:rPr>
        <w:t xml:space="preserve"> повышение средней освещенности </w:t>
      </w:r>
      <w:r w:rsidRPr="00223DC3">
        <w:rPr>
          <w:i/>
          <w:sz w:val="28"/>
          <w:szCs w:val="28"/>
        </w:rPr>
        <w:t>Е</w:t>
      </w:r>
      <w:r w:rsidRPr="00223DC3">
        <w:rPr>
          <w:i/>
          <w:sz w:val="28"/>
          <w:szCs w:val="28"/>
          <w:vertAlign w:val="subscript"/>
        </w:rPr>
        <w:t>ср</w:t>
      </w:r>
      <w:r w:rsidRPr="00223DC3">
        <w:rPr>
          <w:sz w:val="28"/>
          <w:szCs w:val="28"/>
        </w:rPr>
        <w:t>,</w:t>
      </w:r>
      <w:r>
        <w:rPr>
          <w:sz w:val="28"/>
          <w:szCs w:val="28"/>
        </w:rPr>
        <w:t xml:space="preserve"> </w:t>
      </w:r>
      <w:r w:rsidRPr="00223DC3">
        <w:rPr>
          <w:sz w:val="28"/>
          <w:szCs w:val="28"/>
        </w:rPr>
        <w:t>не менее чем в 1,5 раза по сравнению с нормой освещенности на пересекаемой проезжей части. Повышение освещенности достигают уменьшением шага опор и установкой дополнительных или более мощных светильников.</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 xml:space="preserve">Светораспределение светильников и их расположение относительно наземного пешеходного перехода должны обеспечивать видимость пешехода на фойе дорожного покрытия проезжей части и не оказывать слепящего действия на водителей. Светильники следует размещать перед переходом по отношению к направлению транспортного движения. На улицах и дорогах с двусторонним </w:t>
      </w:r>
      <w:r w:rsidRPr="00223DC3">
        <w:rPr>
          <w:sz w:val="28"/>
          <w:szCs w:val="28"/>
        </w:rPr>
        <w:lastRenderedPageBreak/>
        <w:t>движением светильники устанавливают перед переходом относительно обоих направлений движения.</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Для снижения слепимости</w:t>
      </w:r>
      <w:r w:rsidRPr="00223DC3">
        <w:rPr>
          <w:sz w:val="28"/>
          <w:szCs w:val="28"/>
          <w:lang w:val="ky-KG"/>
        </w:rPr>
        <w:t xml:space="preserve"> (ослепления)</w:t>
      </w:r>
      <w:r w:rsidRPr="00223DC3">
        <w:rPr>
          <w:sz w:val="28"/>
          <w:szCs w:val="28"/>
        </w:rPr>
        <w:t xml:space="preserve"> водителей следует использовать светильники с асимметричным светораспределением (кососветы), ориентируя максимум силы света в сторону перехода.</w:t>
      </w:r>
    </w:p>
    <w:p w:rsidR="00D033D8" w:rsidRDefault="00D033D8" w:rsidP="00D033D8">
      <w:pPr>
        <w:pStyle w:val="a3"/>
        <w:spacing w:before="0" w:beforeAutospacing="0" w:after="0" w:afterAutospacing="0"/>
        <w:ind w:firstLine="708"/>
        <w:jc w:val="both"/>
        <w:rPr>
          <w:sz w:val="28"/>
          <w:szCs w:val="28"/>
        </w:rPr>
      </w:pPr>
      <w:r>
        <w:rPr>
          <w:sz w:val="28"/>
          <w:szCs w:val="28"/>
        </w:rPr>
        <w:t>11</w:t>
      </w:r>
      <w:r w:rsidRPr="00223DC3">
        <w:rPr>
          <w:sz w:val="28"/>
          <w:szCs w:val="28"/>
        </w:rPr>
        <w:t>.2.</w:t>
      </w:r>
      <w:r>
        <w:rPr>
          <w:sz w:val="28"/>
          <w:szCs w:val="28"/>
        </w:rPr>
        <w:t xml:space="preserve">3 Значения средней освещенности </w:t>
      </w:r>
      <w:r w:rsidRPr="00223DC3">
        <w:rPr>
          <w:i/>
          <w:sz w:val="28"/>
          <w:szCs w:val="28"/>
        </w:rPr>
        <w:t>Е</w:t>
      </w:r>
      <w:r w:rsidRPr="00223DC3">
        <w:rPr>
          <w:i/>
          <w:sz w:val="28"/>
          <w:szCs w:val="28"/>
          <w:vertAlign w:val="subscript"/>
        </w:rPr>
        <w:t>ср</w:t>
      </w:r>
      <w:r w:rsidRPr="00223DC3">
        <w:rPr>
          <w:sz w:val="28"/>
          <w:szCs w:val="28"/>
        </w:rPr>
        <w:t>,</w:t>
      </w:r>
      <w:r>
        <w:rPr>
          <w:sz w:val="28"/>
          <w:szCs w:val="28"/>
        </w:rPr>
        <w:t xml:space="preserve"> </w:t>
      </w:r>
      <w:r w:rsidRPr="00223DC3">
        <w:rPr>
          <w:sz w:val="28"/>
          <w:szCs w:val="28"/>
        </w:rPr>
        <w:t xml:space="preserve">на покрытии подземных и надземных пешеходных переходов приведены в таблице </w:t>
      </w:r>
      <w:r>
        <w:rPr>
          <w:sz w:val="28"/>
          <w:szCs w:val="28"/>
        </w:rPr>
        <w:t>11</w:t>
      </w:r>
      <w:r w:rsidRPr="00223DC3">
        <w:rPr>
          <w:sz w:val="28"/>
          <w:szCs w:val="28"/>
        </w:rPr>
        <w:t>.</w:t>
      </w:r>
      <w:r>
        <w:rPr>
          <w:sz w:val="28"/>
          <w:szCs w:val="28"/>
        </w:rPr>
        <w:t>5</w:t>
      </w:r>
      <w:r w:rsidRPr="00223DC3">
        <w:rPr>
          <w:sz w:val="28"/>
          <w:szCs w:val="28"/>
        </w:rPr>
        <w:t>.</w:t>
      </w:r>
    </w:p>
    <w:p w:rsidR="00D033D8" w:rsidRPr="00D4027D" w:rsidRDefault="00D033D8" w:rsidP="00D033D8">
      <w:pPr>
        <w:pStyle w:val="a3"/>
        <w:spacing w:before="0" w:beforeAutospacing="0" w:after="0" w:afterAutospacing="0"/>
        <w:ind w:firstLine="708"/>
        <w:jc w:val="both"/>
        <w:rPr>
          <w:sz w:val="16"/>
          <w:szCs w:val="16"/>
        </w:rPr>
      </w:pPr>
    </w:p>
    <w:p w:rsidR="00D033D8" w:rsidRPr="00223DC3" w:rsidRDefault="00D033D8" w:rsidP="00D033D8">
      <w:pPr>
        <w:pStyle w:val="a3"/>
        <w:spacing w:before="0" w:beforeAutospacing="0" w:after="0" w:afterAutospacing="0"/>
        <w:jc w:val="both"/>
        <w:rPr>
          <w:sz w:val="28"/>
          <w:szCs w:val="28"/>
        </w:rPr>
      </w:pPr>
      <w:proofErr w:type="gramStart"/>
      <w:r w:rsidRPr="0086592C">
        <w:rPr>
          <w:sz w:val="28"/>
          <w:szCs w:val="28"/>
        </w:rPr>
        <w:t>Т</w:t>
      </w:r>
      <w:proofErr w:type="gramEnd"/>
      <w:r w:rsidRPr="0086592C">
        <w:rPr>
          <w:sz w:val="28"/>
          <w:szCs w:val="28"/>
        </w:rPr>
        <w:t xml:space="preserve"> а б л и ц а</w:t>
      </w:r>
      <w:r w:rsidRPr="00223DC3">
        <w:rPr>
          <w:sz w:val="28"/>
          <w:szCs w:val="28"/>
        </w:rPr>
        <w:t xml:space="preserve"> </w:t>
      </w:r>
      <w:r>
        <w:rPr>
          <w:sz w:val="28"/>
          <w:szCs w:val="28"/>
        </w:rPr>
        <w:t>11</w:t>
      </w:r>
      <w:r w:rsidRPr="00223DC3">
        <w:rPr>
          <w:sz w:val="28"/>
          <w:szCs w:val="28"/>
        </w:rPr>
        <w:t>.</w:t>
      </w:r>
      <w:r>
        <w:rPr>
          <w:sz w:val="28"/>
          <w:szCs w:val="28"/>
        </w:rPr>
        <w:t>5</w:t>
      </w:r>
      <w:r w:rsidRPr="00223DC3">
        <w:rPr>
          <w:sz w:val="28"/>
          <w:szCs w:val="28"/>
        </w:rPr>
        <w:t xml:space="preserve"> – Значения средней освещенности подземных и надземных пешеходных переходов</w:t>
      </w:r>
    </w:p>
    <w:p w:rsidR="00D033D8" w:rsidRPr="00223DC3" w:rsidRDefault="00D033D8" w:rsidP="00D033D8">
      <w:pPr>
        <w:pStyle w:val="a3"/>
        <w:spacing w:before="0" w:beforeAutospacing="0" w:after="0" w:afterAutospacing="0"/>
        <w:ind w:firstLine="708"/>
        <w:jc w:val="both"/>
        <w:rPr>
          <w:sz w:val="16"/>
          <w:szCs w:val="16"/>
        </w:rPr>
      </w:pPr>
    </w:p>
    <w:tbl>
      <w:tblPr>
        <w:tblW w:w="9639" w:type="dxa"/>
        <w:tblInd w:w="-8" w:type="dxa"/>
        <w:tblCellMar>
          <w:left w:w="0" w:type="dxa"/>
          <w:right w:w="0" w:type="dxa"/>
        </w:tblCellMar>
        <w:tblLook w:val="04A0" w:firstRow="1" w:lastRow="0" w:firstColumn="1" w:lastColumn="0" w:noHBand="0" w:noVBand="1"/>
      </w:tblPr>
      <w:tblGrid>
        <w:gridCol w:w="6411"/>
        <w:gridCol w:w="3228"/>
      </w:tblGrid>
      <w:tr w:rsidR="00D033D8" w:rsidRPr="00223DC3" w:rsidTr="009E062E">
        <w:trPr>
          <w:trHeight w:val="261"/>
        </w:trPr>
        <w:tc>
          <w:tcPr>
            <w:tcW w:w="641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Освещаемые объекты</w:t>
            </w:r>
          </w:p>
        </w:tc>
        <w:tc>
          <w:tcPr>
            <w:tcW w:w="322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rPr>
                <w:i/>
              </w:rPr>
              <w:t>Е</w:t>
            </w:r>
            <w:r w:rsidRPr="00223DC3">
              <w:rPr>
                <w:i/>
                <w:vertAlign w:val="subscript"/>
              </w:rPr>
              <w:t>ср</w:t>
            </w:r>
            <w:r w:rsidRPr="00223DC3">
              <w:t>,</w:t>
            </w:r>
            <w:r w:rsidR="0086592C">
              <w:t xml:space="preserve"> </w:t>
            </w:r>
            <w:r w:rsidRPr="00223DC3">
              <w:t>лк, не менее</w:t>
            </w:r>
          </w:p>
        </w:tc>
      </w:tr>
      <w:tr w:rsidR="00D033D8" w:rsidRPr="00223DC3" w:rsidTr="009E062E">
        <w:trPr>
          <w:trHeight w:val="274"/>
        </w:trPr>
        <w:tc>
          <w:tcPr>
            <w:tcW w:w="641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Подземные пешеходные переходы и тоннели:</w:t>
            </w:r>
          </w:p>
        </w:tc>
        <w:tc>
          <w:tcPr>
            <w:tcW w:w="3228"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r>
      <w:tr w:rsidR="00D033D8" w:rsidRPr="00223DC3" w:rsidTr="009E062E">
        <w:trPr>
          <w:trHeight w:val="261"/>
        </w:trPr>
        <w:tc>
          <w:tcPr>
            <w:tcW w:w="641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 проходы</w:t>
            </w:r>
          </w:p>
        </w:tc>
        <w:tc>
          <w:tcPr>
            <w:tcW w:w="3228"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75</w:t>
            </w:r>
          </w:p>
        </w:tc>
      </w:tr>
      <w:tr w:rsidR="00D033D8" w:rsidRPr="00223DC3" w:rsidTr="009E062E">
        <w:trPr>
          <w:trHeight w:val="274"/>
        </w:trPr>
        <w:tc>
          <w:tcPr>
            <w:tcW w:w="641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 лестницы и пандусы</w:t>
            </w:r>
          </w:p>
        </w:tc>
        <w:tc>
          <w:tcPr>
            <w:tcW w:w="322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40</w:t>
            </w:r>
          </w:p>
        </w:tc>
      </w:tr>
      <w:tr w:rsidR="00D033D8" w:rsidRPr="00223DC3" w:rsidTr="009E062E">
        <w:trPr>
          <w:trHeight w:val="261"/>
        </w:trPr>
        <w:tc>
          <w:tcPr>
            <w:tcW w:w="641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Открытые пешеходные мостики</w:t>
            </w:r>
          </w:p>
        </w:tc>
        <w:tc>
          <w:tcPr>
            <w:tcW w:w="322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w:t>
            </w:r>
          </w:p>
        </w:tc>
      </w:tr>
      <w:tr w:rsidR="00D033D8" w:rsidRPr="00223DC3" w:rsidTr="009E062E">
        <w:trPr>
          <w:trHeight w:val="536"/>
        </w:trPr>
        <w:tc>
          <w:tcPr>
            <w:tcW w:w="641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Надземные пешеходные переходы с прозрачными стенами и потолком или застекленными стеновыми проемами:</w:t>
            </w:r>
          </w:p>
        </w:tc>
        <w:tc>
          <w:tcPr>
            <w:tcW w:w="3228"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p>
        </w:tc>
      </w:tr>
      <w:tr w:rsidR="00D033D8" w:rsidRPr="00223DC3" w:rsidTr="009E062E">
        <w:trPr>
          <w:trHeight w:val="261"/>
        </w:trPr>
        <w:tc>
          <w:tcPr>
            <w:tcW w:w="641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 проходы</w:t>
            </w:r>
          </w:p>
        </w:tc>
        <w:tc>
          <w:tcPr>
            <w:tcW w:w="3228"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75</w:t>
            </w:r>
          </w:p>
        </w:tc>
      </w:tr>
      <w:tr w:rsidR="00D033D8" w:rsidRPr="00223DC3" w:rsidTr="009E062E">
        <w:trPr>
          <w:trHeight w:val="238"/>
        </w:trPr>
        <w:tc>
          <w:tcPr>
            <w:tcW w:w="641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pPr>
            <w:r w:rsidRPr="00223DC3">
              <w:t>- лестничные сходы, съезды и смотровые площадки</w:t>
            </w:r>
          </w:p>
        </w:tc>
        <w:tc>
          <w:tcPr>
            <w:tcW w:w="322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rPr>
                <w:sz w:val="16"/>
                <w:szCs w:val="16"/>
              </w:rPr>
            </w:pPr>
            <w:r w:rsidRPr="00223DC3">
              <w:t>50</w:t>
            </w:r>
          </w:p>
        </w:tc>
      </w:tr>
    </w:tbl>
    <w:p w:rsidR="00D033D8" w:rsidRPr="00D53F00" w:rsidRDefault="00D033D8" w:rsidP="00D033D8">
      <w:pPr>
        <w:pStyle w:val="a3"/>
        <w:spacing w:before="0" w:beforeAutospacing="0" w:after="0" w:afterAutospacing="0"/>
        <w:ind w:firstLine="708"/>
        <w:jc w:val="both"/>
        <w:rPr>
          <w:sz w:val="12"/>
          <w:szCs w:val="12"/>
        </w:rPr>
      </w:pPr>
    </w:p>
    <w:p w:rsidR="00D033D8" w:rsidRPr="00223DC3" w:rsidRDefault="00D033D8" w:rsidP="00D033D8">
      <w:pPr>
        <w:pStyle w:val="a3"/>
        <w:spacing w:before="0" w:beforeAutospacing="0" w:after="0" w:afterAutospacing="0"/>
        <w:ind w:firstLine="708"/>
        <w:jc w:val="both"/>
        <w:rPr>
          <w:sz w:val="28"/>
          <w:szCs w:val="28"/>
        </w:rPr>
      </w:pPr>
      <w:r>
        <w:rPr>
          <w:sz w:val="28"/>
          <w:szCs w:val="28"/>
        </w:rPr>
        <w:t xml:space="preserve">11.2.4 Равномерность освещенности </w:t>
      </w:r>
      <w:r w:rsidRPr="00223DC3">
        <w:rPr>
          <w:i/>
          <w:noProof/>
          <w:sz w:val="28"/>
          <w:szCs w:val="28"/>
          <w:lang w:val="en-US"/>
        </w:rPr>
        <w:t>U</w:t>
      </w:r>
      <w:r w:rsidRPr="00223DC3">
        <w:rPr>
          <w:i/>
          <w:noProof/>
          <w:sz w:val="28"/>
          <w:szCs w:val="28"/>
          <w:vertAlign w:val="subscript"/>
          <w:lang w:val="en-US"/>
        </w:rPr>
        <w:t>h</w:t>
      </w:r>
      <w:r>
        <w:rPr>
          <w:i/>
          <w:noProof/>
          <w:sz w:val="28"/>
          <w:szCs w:val="28"/>
          <w:vertAlign w:val="subscript"/>
        </w:rPr>
        <w:t xml:space="preserve"> </w:t>
      </w:r>
      <w:r w:rsidRPr="00223DC3">
        <w:rPr>
          <w:sz w:val="28"/>
          <w:szCs w:val="28"/>
        </w:rPr>
        <w:t>на покрытия подземных и надземных переходов должна быть не менее 0,3.</w:t>
      </w: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В подземных и надземных пешеходных переходах используют светильники с защитным углом не менее 15° или с диффузными или призматическими рассеивателями.</w:t>
      </w:r>
    </w:p>
    <w:p w:rsidR="00D033D8" w:rsidRPr="00BC3C07" w:rsidRDefault="00D033D8" w:rsidP="00D033D8">
      <w:pPr>
        <w:pStyle w:val="a3"/>
        <w:spacing w:before="0" w:beforeAutospacing="0" w:after="0" w:afterAutospacing="0"/>
        <w:jc w:val="both"/>
        <w:rPr>
          <w:sz w:val="28"/>
          <w:szCs w:val="28"/>
        </w:rPr>
      </w:pPr>
    </w:p>
    <w:p w:rsidR="00D033D8" w:rsidRPr="00223DC3" w:rsidRDefault="00D033D8" w:rsidP="00D033D8">
      <w:pPr>
        <w:pStyle w:val="a3"/>
        <w:spacing w:before="0" w:beforeAutospacing="0" w:after="0" w:afterAutospacing="0"/>
        <w:ind w:firstLine="708"/>
        <w:rPr>
          <w:sz w:val="28"/>
          <w:szCs w:val="28"/>
        </w:rPr>
      </w:pPr>
      <w:r>
        <w:rPr>
          <w:b/>
          <w:bCs/>
          <w:sz w:val="28"/>
          <w:szCs w:val="28"/>
        </w:rPr>
        <w:t>11</w:t>
      </w:r>
      <w:r w:rsidRPr="00223DC3">
        <w:rPr>
          <w:b/>
          <w:bCs/>
          <w:sz w:val="28"/>
          <w:szCs w:val="28"/>
        </w:rPr>
        <w:t>.3 Освещение автодорожных тоннелей</w:t>
      </w:r>
    </w:p>
    <w:p w:rsidR="00D033D8" w:rsidRPr="00223DC3" w:rsidRDefault="00D033D8" w:rsidP="00D033D8">
      <w:pPr>
        <w:pStyle w:val="a3"/>
        <w:spacing w:before="0" w:beforeAutospacing="0" w:after="0" w:afterAutospacing="0"/>
        <w:ind w:firstLine="708"/>
        <w:jc w:val="both"/>
        <w:rPr>
          <w:sz w:val="16"/>
          <w:szCs w:val="16"/>
        </w:rPr>
      </w:pPr>
    </w:p>
    <w:p w:rsidR="00D033D8" w:rsidRPr="00223DC3" w:rsidRDefault="00D033D8" w:rsidP="00D033D8">
      <w:pPr>
        <w:pStyle w:val="a3"/>
        <w:spacing w:before="0" w:beforeAutospacing="0" w:after="0" w:afterAutospacing="0"/>
        <w:ind w:firstLine="708"/>
        <w:jc w:val="both"/>
        <w:rPr>
          <w:sz w:val="28"/>
          <w:szCs w:val="28"/>
        </w:rPr>
      </w:pPr>
      <w:r>
        <w:rPr>
          <w:sz w:val="28"/>
          <w:szCs w:val="28"/>
        </w:rPr>
        <w:t>11</w:t>
      </w:r>
      <w:r w:rsidRPr="00223DC3">
        <w:rPr>
          <w:sz w:val="28"/>
          <w:szCs w:val="28"/>
        </w:rPr>
        <w:t>.3.1 Транспортные зоны (проезжая часть), служебно-технические и вспомогательные помещения тоннеля должны иметь искусственное рабочее и аварийное освещение, включающее в себя эвакуационное и резервное освещение.</w:t>
      </w:r>
    </w:p>
    <w:p w:rsidR="00D033D8" w:rsidRPr="00223DC3" w:rsidRDefault="00D033D8" w:rsidP="00D033D8">
      <w:pPr>
        <w:pStyle w:val="a3"/>
        <w:spacing w:before="0" w:beforeAutospacing="0" w:after="0" w:afterAutospacing="0"/>
        <w:ind w:firstLine="708"/>
        <w:jc w:val="both"/>
        <w:rPr>
          <w:sz w:val="16"/>
          <w:szCs w:val="16"/>
        </w:rPr>
      </w:pPr>
      <w:r>
        <w:rPr>
          <w:sz w:val="28"/>
          <w:szCs w:val="28"/>
        </w:rPr>
        <w:t>11</w:t>
      </w:r>
      <w:r w:rsidRPr="00223DC3">
        <w:rPr>
          <w:sz w:val="28"/>
          <w:szCs w:val="28"/>
        </w:rPr>
        <w:t xml:space="preserve">.3.2 В зависимости от характера движения (одностороннее или двустороннее в одной трубе) и интенсивности транспортного потока тоннели подразделяются на три класса по освещению в соответствии с таблицей </w:t>
      </w:r>
      <w:r>
        <w:rPr>
          <w:sz w:val="28"/>
          <w:szCs w:val="28"/>
        </w:rPr>
        <w:t>11</w:t>
      </w:r>
      <w:r w:rsidRPr="00223DC3">
        <w:rPr>
          <w:sz w:val="28"/>
          <w:szCs w:val="28"/>
        </w:rPr>
        <w:t>.</w:t>
      </w:r>
      <w:r>
        <w:rPr>
          <w:sz w:val="28"/>
          <w:szCs w:val="28"/>
        </w:rPr>
        <w:t>6</w:t>
      </w:r>
      <w:r w:rsidRPr="00223DC3">
        <w:rPr>
          <w:sz w:val="28"/>
          <w:szCs w:val="28"/>
        </w:rPr>
        <w:t>.</w:t>
      </w:r>
      <w:r w:rsidRPr="00223DC3">
        <w:rPr>
          <w:sz w:val="28"/>
          <w:szCs w:val="28"/>
        </w:rPr>
        <w:br/>
      </w:r>
    </w:p>
    <w:p w:rsidR="00D033D8" w:rsidRDefault="00D033D8" w:rsidP="00D033D8">
      <w:pPr>
        <w:pStyle w:val="a3"/>
        <w:spacing w:before="0" w:beforeAutospacing="0" w:after="0" w:afterAutospacing="0"/>
        <w:rPr>
          <w:sz w:val="16"/>
          <w:szCs w:val="16"/>
        </w:rPr>
      </w:pPr>
      <w:proofErr w:type="gramStart"/>
      <w:r w:rsidRPr="00031790">
        <w:rPr>
          <w:sz w:val="28"/>
          <w:szCs w:val="28"/>
        </w:rPr>
        <w:t>Т</w:t>
      </w:r>
      <w:proofErr w:type="gramEnd"/>
      <w:r w:rsidRPr="00031790">
        <w:rPr>
          <w:sz w:val="28"/>
          <w:szCs w:val="28"/>
        </w:rPr>
        <w:t xml:space="preserve"> а б л и ц а</w:t>
      </w:r>
      <w:r w:rsidRPr="00223DC3">
        <w:rPr>
          <w:sz w:val="28"/>
          <w:szCs w:val="28"/>
        </w:rPr>
        <w:t xml:space="preserve"> </w:t>
      </w:r>
      <w:r>
        <w:rPr>
          <w:sz w:val="28"/>
          <w:szCs w:val="28"/>
        </w:rPr>
        <w:t>11</w:t>
      </w:r>
      <w:r w:rsidRPr="00223DC3">
        <w:rPr>
          <w:sz w:val="28"/>
          <w:szCs w:val="28"/>
        </w:rPr>
        <w:t>.</w:t>
      </w:r>
      <w:r>
        <w:rPr>
          <w:sz w:val="28"/>
          <w:szCs w:val="28"/>
        </w:rPr>
        <w:t>6</w:t>
      </w:r>
      <w:r w:rsidRPr="00223DC3">
        <w:rPr>
          <w:sz w:val="28"/>
          <w:szCs w:val="28"/>
        </w:rPr>
        <w:t xml:space="preserve"> – Классификация тоннелей по освещению</w:t>
      </w:r>
    </w:p>
    <w:p w:rsidR="00D033D8" w:rsidRPr="00D53F00" w:rsidRDefault="00D033D8" w:rsidP="00D033D8">
      <w:pPr>
        <w:pStyle w:val="a3"/>
        <w:spacing w:before="0" w:beforeAutospacing="0" w:after="0" w:afterAutospacing="0"/>
        <w:rPr>
          <w:sz w:val="12"/>
          <w:szCs w:val="12"/>
        </w:rPr>
      </w:pPr>
    </w:p>
    <w:tbl>
      <w:tblPr>
        <w:tblStyle w:val="a6"/>
        <w:tblW w:w="9694" w:type="dxa"/>
        <w:tblLook w:val="04A0" w:firstRow="1" w:lastRow="0" w:firstColumn="1" w:lastColumn="0" w:noHBand="0" w:noVBand="1"/>
      </w:tblPr>
      <w:tblGrid>
        <w:gridCol w:w="2689"/>
        <w:gridCol w:w="1179"/>
        <w:gridCol w:w="1242"/>
        <w:gridCol w:w="1084"/>
        <w:gridCol w:w="1180"/>
        <w:gridCol w:w="1180"/>
        <w:gridCol w:w="1140"/>
      </w:tblGrid>
      <w:tr w:rsidR="00D033D8" w:rsidRPr="00223DC3" w:rsidTr="009E062E">
        <w:tc>
          <w:tcPr>
            <w:tcW w:w="2689" w:type="dxa"/>
            <w:vMerge w:val="restart"/>
            <w:vAlign w:val="center"/>
          </w:tcPr>
          <w:p w:rsidR="00D033D8" w:rsidRPr="00223DC3" w:rsidRDefault="00D033D8" w:rsidP="009E062E">
            <w:pPr>
              <w:pStyle w:val="a3"/>
              <w:spacing w:before="0" w:beforeAutospacing="0" w:after="0" w:afterAutospacing="0"/>
              <w:jc w:val="center"/>
            </w:pPr>
            <w:r w:rsidRPr="00223DC3">
              <w:t>Интенсивность движения на одну полосу, ед./ч</w:t>
            </w:r>
          </w:p>
        </w:tc>
        <w:tc>
          <w:tcPr>
            <w:tcW w:w="7001" w:type="dxa"/>
            <w:gridSpan w:val="6"/>
          </w:tcPr>
          <w:p w:rsidR="00D033D8" w:rsidRPr="00223DC3" w:rsidRDefault="00D033D8" w:rsidP="009E062E">
            <w:pPr>
              <w:pStyle w:val="a3"/>
              <w:spacing w:before="0" w:beforeAutospacing="0" w:after="0" w:afterAutospacing="0"/>
              <w:jc w:val="center"/>
            </w:pPr>
            <w:r w:rsidRPr="00223DC3">
              <w:t>Движение</w:t>
            </w:r>
          </w:p>
        </w:tc>
      </w:tr>
      <w:tr w:rsidR="00D033D8" w:rsidRPr="00223DC3" w:rsidTr="009E062E">
        <w:tc>
          <w:tcPr>
            <w:tcW w:w="2689" w:type="dxa"/>
            <w:vMerge/>
          </w:tcPr>
          <w:p w:rsidR="00D033D8" w:rsidRPr="00223DC3" w:rsidRDefault="00D033D8" w:rsidP="009E062E">
            <w:pPr>
              <w:pStyle w:val="a3"/>
              <w:spacing w:before="0" w:beforeAutospacing="0" w:after="0" w:afterAutospacing="0"/>
            </w:pPr>
          </w:p>
        </w:tc>
        <w:tc>
          <w:tcPr>
            <w:tcW w:w="3505" w:type="dxa"/>
            <w:gridSpan w:val="3"/>
          </w:tcPr>
          <w:p w:rsidR="00D033D8" w:rsidRPr="00223DC3" w:rsidRDefault="00D033D8" w:rsidP="009E062E">
            <w:pPr>
              <w:pStyle w:val="a3"/>
              <w:spacing w:before="0" w:beforeAutospacing="0" w:after="0" w:afterAutospacing="0"/>
              <w:jc w:val="center"/>
            </w:pPr>
            <w:r w:rsidRPr="00223DC3">
              <w:t>Одностороннее</w:t>
            </w:r>
          </w:p>
        </w:tc>
        <w:tc>
          <w:tcPr>
            <w:tcW w:w="3496" w:type="dxa"/>
            <w:gridSpan w:val="3"/>
          </w:tcPr>
          <w:p w:rsidR="00D033D8" w:rsidRPr="00223DC3" w:rsidRDefault="00D033D8" w:rsidP="009E062E">
            <w:pPr>
              <w:pStyle w:val="a3"/>
              <w:spacing w:before="0" w:beforeAutospacing="0" w:after="0" w:afterAutospacing="0"/>
              <w:jc w:val="center"/>
            </w:pPr>
            <w:r w:rsidRPr="00223DC3">
              <w:t>Двустороннее</w:t>
            </w:r>
          </w:p>
        </w:tc>
      </w:tr>
      <w:tr w:rsidR="00D033D8" w:rsidRPr="00223DC3" w:rsidTr="009E062E">
        <w:tc>
          <w:tcPr>
            <w:tcW w:w="2689" w:type="dxa"/>
            <w:vMerge/>
            <w:tcBorders>
              <w:bottom w:val="double" w:sz="4" w:space="0" w:color="auto"/>
            </w:tcBorders>
          </w:tcPr>
          <w:p w:rsidR="00D033D8" w:rsidRPr="00223DC3" w:rsidRDefault="00D033D8" w:rsidP="009E062E">
            <w:pPr>
              <w:pStyle w:val="a3"/>
              <w:spacing w:before="0" w:beforeAutospacing="0" w:after="0" w:afterAutospacing="0"/>
            </w:pPr>
          </w:p>
        </w:tc>
        <w:tc>
          <w:tcPr>
            <w:tcW w:w="1179" w:type="dxa"/>
            <w:tcBorders>
              <w:top w:val="single" w:sz="6" w:space="0" w:color="000000"/>
              <w:left w:val="single" w:sz="6" w:space="0" w:color="000000"/>
              <w:bottom w:val="double" w:sz="4" w:space="0" w:color="auto"/>
              <w:right w:val="single" w:sz="6" w:space="0" w:color="000000"/>
            </w:tcBorders>
            <w:vAlign w:val="center"/>
          </w:tcPr>
          <w:p w:rsidR="00D033D8" w:rsidRPr="00223DC3" w:rsidRDefault="00D033D8" w:rsidP="009E062E">
            <w:pPr>
              <w:pStyle w:val="a3"/>
              <w:spacing w:before="0" w:beforeAutospacing="0" w:after="0" w:afterAutospacing="0"/>
              <w:jc w:val="center"/>
            </w:pPr>
            <w:r w:rsidRPr="00223DC3">
              <w:t>До 500 включ.</w:t>
            </w:r>
          </w:p>
        </w:tc>
        <w:tc>
          <w:tcPr>
            <w:tcW w:w="1242" w:type="dxa"/>
            <w:tcBorders>
              <w:top w:val="single" w:sz="6" w:space="0" w:color="000000"/>
              <w:left w:val="single" w:sz="6" w:space="0" w:color="000000"/>
              <w:bottom w:val="double" w:sz="4" w:space="0" w:color="auto"/>
              <w:right w:val="single" w:sz="6" w:space="0" w:color="000000"/>
            </w:tcBorders>
            <w:vAlign w:val="center"/>
          </w:tcPr>
          <w:p w:rsidR="00D033D8" w:rsidRPr="00223DC3" w:rsidRDefault="00D033D8" w:rsidP="009E062E">
            <w:pPr>
              <w:pStyle w:val="a3"/>
              <w:spacing w:before="0" w:beforeAutospacing="0" w:after="0" w:afterAutospacing="0"/>
              <w:jc w:val="center"/>
            </w:pPr>
            <w:r>
              <w:t xml:space="preserve">От 500 до </w:t>
            </w:r>
            <w:r w:rsidRPr="00223DC3">
              <w:t>1500 включ.</w:t>
            </w:r>
          </w:p>
        </w:tc>
        <w:tc>
          <w:tcPr>
            <w:tcW w:w="1084" w:type="dxa"/>
            <w:tcBorders>
              <w:top w:val="single" w:sz="6" w:space="0" w:color="000000"/>
              <w:left w:val="single" w:sz="6" w:space="0" w:color="000000"/>
              <w:bottom w:val="double" w:sz="4" w:space="0" w:color="auto"/>
              <w:right w:val="single" w:sz="6" w:space="0" w:color="000000"/>
            </w:tcBorders>
            <w:vAlign w:val="center"/>
          </w:tcPr>
          <w:p w:rsidR="00D033D8" w:rsidRPr="00223DC3" w:rsidRDefault="00D033D8" w:rsidP="009E062E">
            <w:pPr>
              <w:pStyle w:val="a3"/>
              <w:spacing w:before="0" w:beforeAutospacing="0" w:after="0" w:afterAutospacing="0"/>
              <w:jc w:val="center"/>
            </w:pPr>
            <w:r w:rsidRPr="00223DC3">
              <w:t>Св. 1500</w:t>
            </w:r>
          </w:p>
        </w:tc>
        <w:tc>
          <w:tcPr>
            <w:tcW w:w="1180" w:type="dxa"/>
            <w:tcBorders>
              <w:top w:val="single" w:sz="6" w:space="0" w:color="000000"/>
              <w:left w:val="single" w:sz="6" w:space="0" w:color="000000"/>
              <w:bottom w:val="double" w:sz="4" w:space="0" w:color="auto"/>
              <w:right w:val="single" w:sz="6" w:space="0" w:color="000000"/>
            </w:tcBorders>
            <w:vAlign w:val="center"/>
          </w:tcPr>
          <w:p w:rsidR="00D033D8" w:rsidRPr="00223DC3" w:rsidRDefault="00D033D8" w:rsidP="009E062E">
            <w:pPr>
              <w:pStyle w:val="a3"/>
              <w:spacing w:before="0" w:beforeAutospacing="0" w:after="0" w:afterAutospacing="0"/>
              <w:jc w:val="center"/>
            </w:pPr>
            <w:r w:rsidRPr="00223DC3">
              <w:t>До 100 включ.</w:t>
            </w:r>
          </w:p>
        </w:tc>
        <w:tc>
          <w:tcPr>
            <w:tcW w:w="1180" w:type="dxa"/>
            <w:tcBorders>
              <w:top w:val="single" w:sz="6" w:space="0" w:color="000000"/>
              <w:left w:val="single" w:sz="6" w:space="0" w:color="000000"/>
              <w:bottom w:val="double" w:sz="4" w:space="0" w:color="auto"/>
              <w:right w:val="single" w:sz="6" w:space="0" w:color="000000"/>
            </w:tcBorders>
            <w:vAlign w:val="center"/>
          </w:tcPr>
          <w:p w:rsidR="00D033D8" w:rsidRPr="00223DC3" w:rsidRDefault="00D033D8" w:rsidP="009E062E">
            <w:pPr>
              <w:pStyle w:val="a3"/>
              <w:spacing w:before="0" w:beforeAutospacing="0" w:after="0" w:afterAutospacing="0"/>
              <w:jc w:val="center"/>
            </w:pPr>
            <w:r w:rsidRPr="00223DC3">
              <w:t>От 100 до 400 включ.</w:t>
            </w:r>
          </w:p>
        </w:tc>
        <w:tc>
          <w:tcPr>
            <w:tcW w:w="1136" w:type="dxa"/>
            <w:tcBorders>
              <w:top w:val="single" w:sz="6" w:space="0" w:color="000000"/>
              <w:left w:val="single" w:sz="6" w:space="0" w:color="000000"/>
              <w:bottom w:val="double" w:sz="4" w:space="0" w:color="auto"/>
              <w:right w:val="single" w:sz="6" w:space="0" w:color="000000"/>
            </w:tcBorders>
            <w:vAlign w:val="center"/>
          </w:tcPr>
          <w:p w:rsidR="00D033D8" w:rsidRPr="00223DC3" w:rsidRDefault="00D033D8" w:rsidP="009E062E">
            <w:pPr>
              <w:pStyle w:val="a3"/>
              <w:spacing w:before="0" w:beforeAutospacing="0" w:after="0" w:afterAutospacing="0"/>
              <w:jc w:val="center"/>
            </w:pPr>
            <w:r w:rsidRPr="00223DC3">
              <w:t>Св. 400</w:t>
            </w:r>
          </w:p>
        </w:tc>
      </w:tr>
      <w:tr w:rsidR="00D033D8" w:rsidRPr="00223DC3" w:rsidTr="009E062E">
        <w:tc>
          <w:tcPr>
            <w:tcW w:w="2689" w:type="dxa"/>
            <w:tcBorders>
              <w:top w:val="double" w:sz="4" w:space="0" w:color="auto"/>
            </w:tcBorders>
          </w:tcPr>
          <w:p w:rsidR="00D033D8" w:rsidRPr="00223DC3" w:rsidRDefault="00D033D8" w:rsidP="009E062E">
            <w:pPr>
              <w:pStyle w:val="a3"/>
              <w:spacing w:before="0" w:beforeAutospacing="0" w:after="0" w:afterAutospacing="0"/>
            </w:pPr>
            <w:r w:rsidRPr="00223DC3">
              <w:t>Класс тоннеля</w:t>
            </w:r>
          </w:p>
        </w:tc>
        <w:tc>
          <w:tcPr>
            <w:tcW w:w="1179" w:type="dxa"/>
            <w:tcBorders>
              <w:top w:val="double" w:sz="4" w:space="0" w:color="auto"/>
            </w:tcBorders>
          </w:tcPr>
          <w:p w:rsidR="00D033D8" w:rsidRPr="00223DC3" w:rsidRDefault="00D033D8" w:rsidP="009E062E">
            <w:pPr>
              <w:pStyle w:val="a3"/>
              <w:spacing w:before="0" w:beforeAutospacing="0" w:after="0" w:afterAutospacing="0"/>
              <w:jc w:val="center"/>
            </w:pPr>
            <w:r w:rsidRPr="00223DC3">
              <w:t>1</w:t>
            </w:r>
          </w:p>
        </w:tc>
        <w:tc>
          <w:tcPr>
            <w:tcW w:w="1242" w:type="dxa"/>
            <w:tcBorders>
              <w:top w:val="double" w:sz="4" w:space="0" w:color="auto"/>
            </w:tcBorders>
          </w:tcPr>
          <w:p w:rsidR="00D033D8" w:rsidRPr="00223DC3" w:rsidRDefault="00D033D8" w:rsidP="009E062E">
            <w:pPr>
              <w:pStyle w:val="a3"/>
              <w:spacing w:before="0" w:beforeAutospacing="0" w:after="0" w:afterAutospacing="0"/>
              <w:jc w:val="center"/>
            </w:pPr>
            <w:r w:rsidRPr="00223DC3">
              <w:t>2</w:t>
            </w:r>
          </w:p>
        </w:tc>
        <w:tc>
          <w:tcPr>
            <w:tcW w:w="1084" w:type="dxa"/>
            <w:tcBorders>
              <w:top w:val="double" w:sz="4" w:space="0" w:color="auto"/>
            </w:tcBorders>
          </w:tcPr>
          <w:p w:rsidR="00D033D8" w:rsidRPr="00223DC3" w:rsidRDefault="00D033D8" w:rsidP="009E062E">
            <w:pPr>
              <w:pStyle w:val="a3"/>
              <w:spacing w:before="0" w:beforeAutospacing="0" w:after="0" w:afterAutospacing="0"/>
              <w:jc w:val="center"/>
            </w:pPr>
            <w:r w:rsidRPr="00223DC3">
              <w:t>3</w:t>
            </w:r>
          </w:p>
        </w:tc>
        <w:tc>
          <w:tcPr>
            <w:tcW w:w="1180" w:type="dxa"/>
            <w:tcBorders>
              <w:top w:val="double" w:sz="4" w:space="0" w:color="auto"/>
            </w:tcBorders>
          </w:tcPr>
          <w:p w:rsidR="00D033D8" w:rsidRPr="00223DC3" w:rsidRDefault="00D033D8" w:rsidP="009E062E">
            <w:pPr>
              <w:pStyle w:val="a3"/>
              <w:spacing w:before="0" w:beforeAutospacing="0" w:after="0" w:afterAutospacing="0"/>
              <w:jc w:val="center"/>
            </w:pPr>
            <w:r w:rsidRPr="00223DC3">
              <w:t>1</w:t>
            </w:r>
          </w:p>
        </w:tc>
        <w:tc>
          <w:tcPr>
            <w:tcW w:w="1180" w:type="dxa"/>
            <w:tcBorders>
              <w:top w:val="double" w:sz="4" w:space="0" w:color="auto"/>
            </w:tcBorders>
          </w:tcPr>
          <w:p w:rsidR="00D033D8" w:rsidRPr="00223DC3" w:rsidRDefault="00D033D8" w:rsidP="009E062E">
            <w:pPr>
              <w:pStyle w:val="a3"/>
              <w:spacing w:before="0" w:beforeAutospacing="0" w:after="0" w:afterAutospacing="0"/>
              <w:jc w:val="center"/>
            </w:pPr>
            <w:r w:rsidRPr="00223DC3">
              <w:t>2</w:t>
            </w:r>
          </w:p>
        </w:tc>
        <w:tc>
          <w:tcPr>
            <w:tcW w:w="1136" w:type="dxa"/>
            <w:tcBorders>
              <w:top w:val="double" w:sz="4" w:space="0" w:color="auto"/>
            </w:tcBorders>
          </w:tcPr>
          <w:p w:rsidR="00D033D8" w:rsidRPr="00223DC3" w:rsidRDefault="00D033D8" w:rsidP="009E062E">
            <w:pPr>
              <w:pStyle w:val="a3"/>
              <w:spacing w:before="0" w:beforeAutospacing="0" w:after="0" w:afterAutospacing="0"/>
              <w:jc w:val="center"/>
            </w:pPr>
            <w:r w:rsidRPr="00223DC3">
              <w:t>3</w:t>
            </w:r>
          </w:p>
        </w:tc>
      </w:tr>
      <w:tr w:rsidR="00D033D8" w:rsidRPr="00223DC3" w:rsidTr="009E062E">
        <w:tc>
          <w:tcPr>
            <w:tcW w:w="9694" w:type="dxa"/>
            <w:gridSpan w:val="7"/>
          </w:tcPr>
          <w:p w:rsidR="00D033D8" w:rsidRPr="00D53F00" w:rsidRDefault="00D033D8" w:rsidP="009E062E">
            <w:pPr>
              <w:pStyle w:val="a3"/>
              <w:spacing w:before="0" w:beforeAutospacing="0" w:after="0" w:afterAutospacing="0"/>
              <w:ind w:firstLine="426"/>
              <w:rPr>
                <w:sz w:val="8"/>
                <w:szCs w:val="8"/>
              </w:rPr>
            </w:pPr>
          </w:p>
          <w:p w:rsidR="00D033D8" w:rsidRDefault="00D033D8" w:rsidP="009E062E">
            <w:pPr>
              <w:pStyle w:val="a3"/>
              <w:spacing w:before="0" w:beforeAutospacing="0" w:after="0" w:afterAutospacing="0"/>
              <w:ind w:firstLine="426"/>
              <w:jc w:val="both"/>
              <w:rPr>
                <w:sz w:val="6"/>
                <w:szCs w:val="6"/>
              </w:rPr>
            </w:pPr>
            <w:r w:rsidRPr="00031790">
              <w:rPr>
                <w:sz w:val="20"/>
                <w:szCs w:val="20"/>
              </w:rPr>
              <w:t xml:space="preserve">П р и м е </w:t>
            </w:r>
            <w:proofErr w:type="gramStart"/>
            <w:r w:rsidRPr="00031790">
              <w:rPr>
                <w:sz w:val="20"/>
                <w:szCs w:val="20"/>
              </w:rPr>
              <w:t>ч</w:t>
            </w:r>
            <w:proofErr w:type="gramEnd"/>
            <w:r w:rsidRPr="00031790">
              <w:rPr>
                <w:sz w:val="20"/>
                <w:szCs w:val="20"/>
              </w:rPr>
              <w:t xml:space="preserve"> а н и е</w:t>
            </w:r>
            <w:r w:rsidRPr="00223DC3">
              <w:rPr>
                <w:sz w:val="20"/>
                <w:szCs w:val="20"/>
              </w:rPr>
              <w:t xml:space="preserve"> – При наличии факторов, ухудшающих условия безопасности или комфортности движения в тоннеле (например, боковых въездов и выездов), класс тоннеля может быть повышен на одну ступень, за исключением класса 3.</w:t>
            </w:r>
          </w:p>
          <w:p w:rsidR="00D033D8" w:rsidRPr="00D53F00" w:rsidRDefault="00D033D8" w:rsidP="009E062E">
            <w:pPr>
              <w:pStyle w:val="a3"/>
              <w:spacing w:before="0" w:beforeAutospacing="0" w:after="0" w:afterAutospacing="0"/>
              <w:ind w:firstLine="426"/>
              <w:rPr>
                <w:sz w:val="6"/>
                <w:szCs w:val="6"/>
              </w:rPr>
            </w:pPr>
          </w:p>
        </w:tc>
      </w:tr>
    </w:tbl>
    <w:p w:rsidR="00D033D8" w:rsidRDefault="00D033D8" w:rsidP="00D033D8">
      <w:pPr>
        <w:pStyle w:val="a3"/>
        <w:spacing w:before="0" w:beforeAutospacing="0" w:after="0" w:afterAutospacing="0"/>
        <w:ind w:firstLine="708"/>
        <w:jc w:val="both"/>
        <w:rPr>
          <w:sz w:val="28"/>
          <w:szCs w:val="28"/>
        </w:rPr>
      </w:pPr>
    </w:p>
    <w:p w:rsidR="00D033D8" w:rsidRPr="00223DC3" w:rsidRDefault="00D033D8" w:rsidP="00D033D8">
      <w:pPr>
        <w:pStyle w:val="a3"/>
        <w:spacing w:before="0" w:beforeAutospacing="0" w:after="0" w:afterAutospacing="0"/>
        <w:ind w:firstLine="708"/>
        <w:jc w:val="both"/>
        <w:rPr>
          <w:sz w:val="28"/>
          <w:szCs w:val="28"/>
        </w:rPr>
      </w:pPr>
      <w:r>
        <w:rPr>
          <w:sz w:val="28"/>
          <w:szCs w:val="28"/>
        </w:rPr>
        <w:lastRenderedPageBreak/>
        <w:t>11</w:t>
      </w:r>
      <w:r w:rsidRPr="00223DC3">
        <w:rPr>
          <w:sz w:val="28"/>
          <w:szCs w:val="28"/>
        </w:rPr>
        <w:t xml:space="preserve">.3.3 Рабочее освещение транспортной зоны тоннеля должно предусматривать дневной и ночной режимы. </w:t>
      </w:r>
    </w:p>
    <w:p w:rsidR="00D033D8" w:rsidRPr="00223DC3" w:rsidRDefault="00D033D8" w:rsidP="00D033D8">
      <w:pPr>
        <w:pStyle w:val="a3"/>
        <w:spacing w:before="0" w:beforeAutospacing="0" w:after="0" w:afterAutospacing="0"/>
        <w:ind w:firstLine="708"/>
        <w:jc w:val="both"/>
        <w:rPr>
          <w:sz w:val="28"/>
          <w:szCs w:val="28"/>
        </w:rPr>
      </w:pPr>
      <w:r>
        <w:rPr>
          <w:sz w:val="28"/>
          <w:szCs w:val="28"/>
        </w:rPr>
        <w:t>11</w:t>
      </w:r>
      <w:r w:rsidRPr="00223DC3">
        <w:rPr>
          <w:sz w:val="28"/>
          <w:szCs w:val="28"/>
        </w:rPr>
        <w:t xml:space="preserve">.3.4 Для дневного режима в транспортной зоне следует выделять четыре яркостные зоны тоннеля: пороговую, переходную, внутреннюю и выездную. Кроме того, перед въездным порталом выделяется подъездная зона. Расположение зон тоннеля </w:t>
      </w:r>
      <w:r w:rsidRPr="00662AAF">
        <w:rPr>
          <w:sz w:val="28"/>
          <w:szCs w:val="28"/>
        </w:rPr>
        <w:t xml:space="preserve">приведено в соответствии с приложением И. </w:t>
      </w:r>
    </w:p>
    <w:p w:rsidR="00D033D8" w:rsidRDefault="00D033D8" w:rsidP="00D033D8">
      <w:pPr>
        <w:pStyle w:val="a3"/>
        <w:spacing w:before="0" w:beforeAutospacing="0" w:after="0" w:afterAutospacing="0"/>
        <w:ind w:firstLine="708"/>
        <w:jc w:val="both"/>
        <w:rPr>
          <w:sz w:val="16"/>
          <w:szCs w:val="16"/>
        </w:rPr>
      </w:pPr>
      <w:r>
        <w:rPr>
          <w:sz w:val="28"/>
          <w:szCs w:val="28"/>
        </w:rPr>
        <w:t>11</w:t>
      </w:r>
      <w:r w:rsidRPr="00223DC3">
        <w:rPr>
          <w:sz w:val="28"/>
          <w:szCs w:val="28"/>
        </w:rPr>
        <w:t xml:space="preserve">.3.5 Длину пороговой зоны следует принимать равной РБТ, значения которого в зависимости от расчетной скорости движения транспортного потока должны соответствовать указанным в таблице </w:t>
      </w:r>
      <w:r>
        <w:rPr>
          <w:sz w:val="28"/>
          <w:szCs w:val="28"/>
        </w:rPr>
        <w:t>11</w:t>
      </w:r>
      <w:r w:rsidRPr="00223DC3">
        <w:rPr>
          <w:sz w:val="28"/>
          <w:szCs w:val="28"/>
        </w:rPr>
        <w:t>.</w:t>
      </w:r>
      <w:r>
        <w:rPr>
          <w:sz w:val="28"/>
          <w:szCs w:val="28"/>
        </w:rPr>
        <w:t>7</w:t>
      </w:r>
      <w:r w:rsidRPr="00223DC3">
        <w:rPr>
          <w:sz w:val="28"/>
          <w:szCs w:val="28"/>
        </w:rPr>
        <w:t>.</w:t>
      </w:r>
    </w:p>
    <w:p w:rsidR="00D033D8" w:rsidRPr="00D53F00" w:rsidRDefault="00D033D8" w:rsidP="00D033D8">
      <w:pPr>
        <w:pStyle w:val="a3"/>
        <w:spacing w:before="0" w:beforeAutospacing="0" w:after="0" w:afterAutospacing="0"/>
        <w:ind w:firstLine="708"/>
        <w:jc w:val="both"/>
        <w:rPr>
          <w:sz w:val="16"/>
          <w:szCs w:val="16"/>
        </w:rPr>
      </w:pPr>
    </w:p>
    <w:p w:rsidR="00D033D8" w:rsidRPr="00223DC3" w:rsidRDefault="00D033D8" w:rsidP="00D033D8">
      <w:pPr>
        <w:pStyle w:val="a3"/>
        <w:spacing w:before="0" w:beforeAutospacing="0" w:after="0" w:afterAutospacing="0"/>
        <w:rPr>
          <w:sz w:val="16"/>
          <w:szCs w:val="16"/>
        </w:rPr>
      </w:pPr>
      <w:proofErr w:type="gramStart"/>
      <w:r w:rsidRPr="00031790">
        <w:rPr>
          <w:sz w:val="28"/>
          <w:szCs w:val="28"/>
        </w:rPr>
        <w:t>Т</w:t>
      </w:r>
      <w:proofErr w:type="gramEnd"/>
      <w:r w:rsidRPr="00031790">
        <w:rPr>
          <w:sz w:val="28"/>
          <w:szCs w:val="28"/>
        </w:rPr>
        <w:t xml:space="preserve"> а б л и ц а </w:t>
      </w:r>
      <w:r>
        <w:rPr>
          <w:sz w:val="28"/>
          <w:szCs w:val="28"/>
        </w:rPr>
        <w:t>1</w:t>
      </w:r>
      <w:r w:rsidRPr="00223DC3">
        <w:rPr>
          <w:sz w:val="28"/>
          <w:szCs w:val="28"/>
        </w:rPr>
        <w:t>.</w:t>
      </w:r>
      <w:r>
        <w:rPr>
          <w:sz w:val="28"/>
          <w:szCs w:val="28"/>
        </w:rPr>
        <w:t>7</w:t>
      </w:r>
      <w:r w:rsidRPr="00223DC3">
        <w:rPr>
          <w:sz w:val="28"/>
          <w:szCs w:val="28"/>
        </w:rPr>
        <w:t xml:space="preserve"> - Расстояние безопасного торможения (РБТ)</w:t>
      </w:r>
    </w:p>
    <w:p w:rsidR="00D033D8" w:rsidRPr="00223DC3" w:rsidRDefault="00D033D8" w:rsidP="00D033D8">
      <w:pPr>
        <w:pStyle w:val="a3"/>
        <w:spacing w:before="0" w:beforeAutospacing="0" w:after="0" w:afterAutospacing="0"/>
        <w:rPr>
          <w:sz w:val="16"/>
          <w:szCs w:val="16"/>
        </w:rPr>
      </w:pPr>
      <w:r w:rsidRPr="00223DC3">
        <w:rPr>
          <w:sz w:val="16"/>
          <w:szCs w:val="16"/>
        </w:rPr>
        <w:t>     </w:t>
      </w:r>
    </w:p>
    <w:tbl>
      <w:tblPr>
        <w:tblW w:w="9639" w:type="dxa"/>
        <w:tblInd w:w="-8" w:type="dxa"/>
        <w:tblCellMar>
          <w:left w:w="0" w:type="dxa"/>
          <w:right w:w="0" w:type="dxa"/>
        </w:tblCellMar>
        <w:tblLook w:val="04A0" w:firstRow="1" w:lastRow="0" w:firstColumn="1" w:lastColumn="0" w:noHBand="0" w:noVBand="1"/>
      </w:tblPr>
      <w:tblGrid>
        <w:gridCol w:w="3613"/>
        <w:gridCol w:w="1349"/>
        <w:gridCol w:w="1213"/>
        <w:gridCol w:w="1154"/>
        <w:gridCol w:w="1154"/>
        <w:gridCol w:w="1156"/>
      </w:tblGrid>
      <w:tr w:rsidR="00D033D8" w:rsidRPr="00223DC3" w:rsidTr="009E062E">
        <w:tc>
          <w:tcPr>
            <w:tcW w:w="361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Расчетная скорость движения, км/ч</w:t>
            </w:r>
          </w:p>
        </w:tc>
        <w:tc>
          <w:tcPr>
            <w:tcW w:w="134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40*</w:t>
            </w:r>
          </w:p>
        </w:tc>
        <w:tc>
          <w:tcPr>
            <w:tcW w:w="121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60</w:t>
            </w:r>
          </w:p>
        </w:tc>
        <w:tc>
          <w:tcPr>
            <w:tcW w:w="115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80</w:t>
            </w:r>
          </w:p>
        </w:tc>
        <w:tc>
          <w:tcPr>
            <w:tcW w:w="115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100</w:t>
            </w:r>
          </w:p>
        </w:tc>
        <w:tc>
          <w:tcPr>
            <w:tcW w:w="11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120</w:t>
            </w:r>
          </w:p>
        </w:tc>
      </w:tr>
      <w:tr w:rsidR="00D033D8" w:rsidRPr="00223DC3" w:rsidTr="009E062E">
        <w:tc>
          <w:tcPr>
            <w:tcW w:w="361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РБТ, м</w:t>
            </w:r>
          </w:p>
        </w:tc>
        <w:tc>
          <w:tcPr>
            <w:tcW w:w="134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25</w:t>
            </w:r>
          </w:p>
        </w:tc>
        <w:tc>
          <w:tcPr>
            <w:tcW w:w="121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55</w:t>
            </w:r>
          </w:p>
        </w:tc>
        <w:tc>
          <w:tcPr>
            <w:tcW w:w="115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100</w:t>
            </w:r>
          </w:p>
        </w:tc>
        <w:tc>
          <w:tcPr>
            <w:tcW w:w="115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155</w:t>
            </w:r>
          </w:p>
        </w:tc>
        <w:tc>
          <w:tcPr>
            <w:tcW w:w="115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220</w:t>
            </w:r>
          </w:p>
        </w:tc>
      </w:tr>
      <w:tr w:rsidR="00D033D8" w:rsidRPr="00223DC3" w:rsidTr="009E062E">
        <w:tc>
          <w:tcPr>
            <w:tcW w:w="9639"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Default="00D033D8" w:rsidP="009E062E">
            <w:pPr>
              <w:pStyle w:val="a3"/>
              <w:spacing w:before="0" w:beforeAutospacing="0" w:after="0" w:afterAutospacing="0"/>
              <w:ind w:firstLine="295"/>
              <w:rPr>
                <w:sz w:val="12"/>
                <w:szCs w:val="12"/>
              </w:rPr>
            </w:pPr>
          </w:p>
          <w:p w:rsidR="00D033D8" w:rsidRPr="00223DC3" w:rsidRDefault="00D033D8" w:rsidP="009E062E">
            <w:pPr>
              <w:pStyle w:val="a3"/>
              <w:spacing w:before="0" w:beforeAutospacing="0" w:after="0" w:afterAutospacing="0"/>
              <w:ind w:firstLine="295"/>
              <w:rPr>
                <w:sz w:val="20"/>
                <w:szCs w:val="20"/>
              </w:rPr>
            </w:pPr>
            <w:r w:rsidRPr="00223DC3">
              <w:rPr>
                <w:sz w:val="20"/>
                <w:szCs w:val="20"/>
              </w:rPr>
              <w:t>* Используется на боковых въездах в тоннель.</w:t>
            </w:r>
          </w:p>
          <w:p w:rsidR="00D033D8" w:rsidRPr="00223DC3" w:rsidRDefault="00D033D8" w:rsidP="009E062E">
            <w:pPr>
              <w:pStyle w:val="a3"/>
              <w:spacing w:before="0" w:beforeAutospacing="0" w:after="0" w:afterAutospacing="0"/>
              <w:ind w:firstLine="295"/>
              <w:jc w:val="both"/>
              <w:rPr>
                <w:sz w:val="20"/>
                <w:szCs w:val="20"/>
              </w:rPr>
            </w:pPr>
            <w:r w:rsidRPr="00031790">
              <w:rPr>
                <w:sz w:val="20"/>
                <w:szCs w:val="20"/>
              </w:rPr>
              <w:t xml:space="preserve">П р и м е </w:t>
            </w:r>
            <w:proofErr w:type="gramStart"/>
            <w:r w:rsidRPr="00031790">
              <w:rPr>
                <w:sz w:val="20"/>
                <w:szCs w:val="20"/>
              </w:rPr>
              <w:t>ч</w:t>
            </w:r>
            <w:proofErr w:type="gramEnd"/>
            <w:r w:rsidRPr="00031790">
              <w:rPr>
                <w:sz w:val="20"/>
                <w:szCs w:val="20"/>
              </w:rPr>
              <w:t xml:space="preserve"> а н и я</w:t>
            </w:r>
          </w:p>
          <w:p w:rsidR="00D033D8" w:rsidRPr="00223DC3" w:rsidRDefault="00D033D8" w:rsidP="00031790">
            <w:pPr>
              <w:pStyle w:val="a3"/>
              <w:spacing w:before="0" w:beforeAutospacing="0" w:after="0" w:afterAutospacing="0"/>
              <w:ind w:left="271"/>
              <w:jc w:val="both"/>
              <w:rPr>
                <w:sz w:val="20"/>
                <w:szCs w:val="20"/>
              </w:rPr>
            </w:pPr>
            <w:r w:rsidRPr="00223DC3">
              <w:rPr>
                <w:sz w:val="20"/>
                <w:szCs w:val="20"/>
              </w:rPr>
              <w:t xml:space="preserve">1 При уклоне продольного профиля дорожного полотна в подъездной зоне </w:t>
            </w:r>
            <w:r w:rsidRPr="00414569">
              <w:rPr>
                <w:sz w:val="20"/>
                <w:szCs w:val="20"/>
              </w:rPr>
              <w:t>10‰</w:t>
            </w:r>
            <w:r w:rsidRPr="00223DC3">
              <w:rPr>
                <w:sz w:val="20"/>
                <w:szCs w:val="20"/>
              </w:rPr>
              <w:t xml:space="preserve"> и более приведенные значения РБТ следует увеличить на 3% при спуске или уменьшить на 2,5% при подъеме на каждые </w:t>
            </w:r>
            <w:r w:rsidRPr="00414569">
              <w:rPr>
                <w:sz w:val="20"/>
                <w:szCs w:val="20"/>
              </w:rPr>
              <w:t>10‰</w:t>
            </w:r>
            <w:r w:rsidRPr="00223DC3">
              <w:rPr>
                <w:sz w:val="20"/>
                <w:szCs w:val="20"/>
              </w:rPr>
              <w:t xml:space="preserve"> уклона к въездному порталу.</w:t>
            </w:r>
            <w:bookmarkStart w:id="0" w:name="_GoBack"/>
            <w:bookmarkEnd w:id="0"/>
          </w:p>
          <w:p w:rsidR="00D033D8" w:rsidRDefault="00D033D8" w:rsidP="00031790">
            <w:pPr>
              <w:pStyle w:val="a3"/>
              <w:spacing w:before="0" w:beforeAutospacing="0" w:after="0" w:afterAutospacing="0"/>
              <w:ind w:left="271"/>
              <w:jc w:val="both"/>
              <w:rPr>
                <w:sz w:val="16"/>
                <w:szCs w:val="16"/>
              </w:rPr>
            </w:pPr>
            <w:r>
              <w:rPr>
                <w:sz w:val="20"/>
                <w:szCs w:val="20"/>
              </w:rPr>
              <w:t xml:space="preserve">2 </w:t>
            </w:r>
            <w:r w:rsidRPr="00223DC3">
              <w:rPr>
                <w:sz w:val="20"/>
                <w:szCs w:val="20"/>
              </w:rPr>
              <w:t>Для промежуточных значений расчетной скорости значения РБТ определяют линейным интерполированием с округлением до целого числа.</w:t>
            </w:r>
          </w:p>
          <w:p w:rsidR="00D033D8" w:rsidRPr="00D53F00" w:rsidRDefault="00D033D8" w:rsidP="009E062E">
            <w:pPr>
              <w:pStyle w:val="a3"/>
              <w:spacing w:before="0" w:beforeAutospacing="0" w:after="0" w:afterAutospacing="0"/>
              <w:jc w:val="both"/>
              <w:rPr>
                <w:sz w:val="16"/>
                <w:szCs w:val="16"/>
              </w:rPr>
            </w:pPr>
          </w:p>
        </w:tc>
      </w:tr>
    </w:tbl>
    <w:p w:rsidR="00D033D8" w:rsidRPr="00223DC3" w:rsidRDefault="00D033D8" w:rsidP="00D033D8">
      <w:pPr>
        <w:pStyle w:val="a3"/>
        <w:spacing w:before="0" w:beforeAutospacing="0" w:after="0" w:afterAutospacing="0"/>
        <w:ind w:firstLine="708"/>
        <w:jc w:val="both"/>
        <w:rPr>
          <w:sz w:val="16"/>
          <w:szCs w:val="16"/>
        </w:rPr>
      </w:pPr>
    </w:p>
    <w:p w:rsidR="00D033D8" w:rsidRPr="00223DC3" w:rsidRDefault="00D033D8" w:rsidP="00D033D8">
      <w:pPr>
        <w:pStyle w:val="a3"/>
        <w:spacing w:before="0" w:beforeAutospacing="0" w:after="0" w:afterAutospacing="0"/>
        <w:ind w:firstLine="708"/>
        <w:jc w:val="both"/>
        <w:rPr>
          <w:sz w:val="28"/>
          <w:szCs w:val="28"/>
        </w:rPr>
      </w:pPr>
      <w:r>
        <w:rPr>
          <w:sz w:val="28"/>
          <w:szCs w:val="28"/>
        </w:rPr>
        <w:t>11</w:t>
      </w:r>
      <w:r w:rsidRPr="00223DC3">
        <w:rPr>
          <w:sz w:val="28"/>
          <w:szCs w:val="28"/>
        </w:rPr>
        <w:t xml:space="preserve">.3.6 Продольное распределение яркости дорожного покрытия </w:t>
      </w:r>
      <w:proofErr w:type="gramStart"/>
      <w:r w:rsidRPr="00223DC3">
        <w:rPr>
          <w:i/>
          <w:sz w:val="28"/>
          <w:szCs w:val="28"/>
          <w:lang w:val="en-US"/>
        </w:rPr>
        <w:t>L</w:t>
      </w:r>
      <w:r w:rsidRPr="00223DC3">
        <w:rPr>
          <w:i/>
          <w:sz w:val="28"/>
          <w:szCs w:val="28"/>
          <w:vertAlign w:val="subscript"/>
          <w:lang w:val="en-US"/>
        </w:rPr>
        <w:t>h</w:t>
      </w:r>
      <w:r w:rsidR="00031790">
        <w:rPr>
          <w:i/>
          <w:sz w:val="28"/>
          <w:szCs w:val="28"/>
          <w:vertAlign w:val="subscript"/>
        </w:rPr>
        <w:t xml:space="preserve">  </w:t>
      </w:r>
      <w:r w:rsidRPr="00223DC3">
        <w:rPr>
          <w:sz w:val="28"/>
          <w:szCs w:val="28"/>
        </w:rPr>
        <w:t>в</w:t>
      </w:r>
      <w:proofErr w:type="gramEnd"/>
      <w:r w:rsidRPr="00223DC3">
        <w:rPr>
          <w:sz w:val="28"/>
          <w:szCs w:val="28"/>
        </w:rPr>
        <w:t xml:space="preserve"> первой половине пороговой зоны тоннеля должно быть постоянным, а во второй половине –</w:t>
      </w:r>
      <w:r w:rsidR="00031790" w:rsidRPr="00346C52">
        <w:rPr>
          <w:sz w:val="28"/>
          <w:szCs w:val="28"/>
        </w:rPr>
        <w:t>линейно спадать</w:t>
      </w:r>
      <w:r w:rsidRPr="00346C52">
        <w:rPr>
          <w:sz w:val="28"/>
          <w:szCs w:val="28"/>
        </w:rPr>
        <w:t>,</w:t>
      </w:r>
      <w:r w:rsidRPr="00223DC3">
        <w:rPr>
          <w:sz w:val="28"/>
          <w:szCs w:val="28"/>
        </w:rPr>
        <w:t xml:space="preserve"> достигая к концу этой зоны 40% значения средней яркости </w:t>
      </w:r>
      <w:r w:rsidRPr="00223DC3">
        <w:rPr>
          <w:i/>
          <w:sz w:val="28"/>
          <w:szCs w:val="28"/>
          <w:lang w:val="en-US"/>
        </w:rPr>
        <w:t>L</w:t>
      </w:r>
      <w:r w:rsidRPr="00223DC3">
        <w:rPr>
          <w:i/>
          <w:sz w:val="28"/>
          <w:szCs w:val="28"/>
          <w:vertAlign w:val="subscript"/>
          <w:lang w:val="en-US"/>
        </w:rPr>
        <w:t>th</w:t>
      </w:r>
      <w:r w:rsidR="00031790">
        <w:rPr>
          <w:i/>
          <w:sz w:val="28"/>
          <w:szCs w:val="28"/>
          <w:vertAlign w:val="subscript"/>
        </w:rPr>
        <w:t xml:space="preserve">  </w:t>
      </w:r>
      <w:r w:rsidRPr="00223DC3">
        <w:rPr>
          <w:sz w:val="28"/>
          <w:szCs w:val="28"/>
        </w:rPr>
        <w:t>в первой половине пороговой зоны.</w:t>
      </w:r>
    </w:p>
    <w:p w:rsidR="00D033D8" w:rsidRPr="00662AAF" w:rsidRDefault="00D033D8" w:rsidP="00D033D8">
      <w:pPr>
        <w:pStyle w:val="a3"/>
        <w:spacing w:before="0" w:beforeAutospacing="0" w:after="0" w:afterAutospacing="0"/>
        <w:ind w:firstLine="708"/>
        <w:jc w:val="both"/>
        <w:rPr>
          <w:sz w:val="28"/>
          <w:szCs w:val="28"/>
        </w:rPr>
      </w:pPr>
      <w:r w:rsidRPr="00223DC3">
        <w:rPr>
          <w:sz w:val="28"/>
          <w:szCs w:val="28"/>
        </w:rPr>
        <w:t>Отношение сре</w:t>
      </w:r>
      <w:r>
        <w:rPr>
          <w:sz w:val="28"/>
          <w:szCs w:val="28"/>
        </w:rPr>
        <w:t xml:space="preserve">дней яркости дорожного покрытия </w:t>
      </w:r>
      <w:r w:rsidRPr="00223DC3">
        <w:rPr>
          <w:i/>
          <w:sz w:val="28"/>
          <w:szCs w:val="28"/>
          <w:lang w:val="en-US"/>
        </w:rPr>
        <w:t>L</w:t>
      </w:r>
      <w:r w:rsidRPr="00223DC3">
        <w:rPr>
          <w:i/>
          <w:sz w:val="28"/>
          <w:szCs w:val="28"/>
          <w:vertAlign w:val="subscript"/>
          <w:lang w:val="en-US"/>
        </w:rPr>
        <w:t>th</w:t>
      </w:r>
      <w:r w:rsidRPr="00223DC3">
        <w:rPr>
          <w:sz w:val="28"/>
          <w:szCs w:val="28"/>
        </w:rPr>
        <w:t>в первой половине пороговой зоны тоннеля к яркости адаптации</w:t>
      </w:r>
      <w:r w:rsidR="00031790">
        <w:rPr>
          <w:sz w:val="28"/>
          <w:szCs w:val="28"/>
        </w:rPr>
        <w:t xml:space="preserve"> </w:t>
      </w:r>
      <w:r w:rsidRPr="00223DC3">
        <w:rPr>
          <w:i/>
          <w:sz w:val="28"/>
          <w:szCs w:val="28"/>
          <w:lang w:val="en-US"/>
        </w:rPr>
        <w:t>L</w:t>
      </w:r>
      <w:r w:rsidRPr="00223DC3">
        <w:rPr>
          <w:i/>
          <w:sz w:val="28"/>
          <w:szCs w:val="28"/>
          <w:vertAlign w:val="subscript"/>
        </w:rPr>
        <w:t>20</w:t>
      </w:r>
      <w:r>
        <w:rPr>
          <w:sz w:val="28"/>
          <w:szCs w:val="28"/>
        </w:rPr>
        <w:t xml:space="preserve">, </w:t>
      </w:r>
      <w:r w:rsidRPr="00662AAF">
        <w:rPr>
          <w:sz w:val="28"/>
          <w:szCs w:val="28"/>
        </w:rPr>
        <w:t xml:space="preserve">определяемой в соответствии с приложением </w:t>
      </w:r>
      <w:proofErr w:type="gramStart"/>
      <w:r w:rsidRPr="00662AAF">
        <w:rPr>
          <w:sz w:val="28"/>
          <w:szCs w:val="28"/>
        </w:rPr>
        <w:t>И</w:t>
      </w:r>
      <w:proofErr w:type="gramEnd"/>
      <w:r w:rsidRPr="00662AAF">
        <w:rPr>
          <w:sz w:val="28"/>
          <w:szCs w:val="28"/>
        </w:rPr>
        <w:t>, должно быть не менее значений,</w:t>
      </w:r>
      <w:r w:rsidR="00031790">
        <w:rPr>
          <w:sz w:val="28"/>
          <w:szCs w:val="28"/>
        </w:rPr>
        <w:t xml:space="preserve"> </w:t>
      </w:r>
      <w:r w:rsidRPr="00662AAF">
        <w:rPr>
          <w:sz w:val="28"/>
          <w:szCs w:val="28"/>
        </w:rPr>
        <w:t>указанных в таблице 11.8.</w:t>
      </w:r>
    </w:p>
    <w:p w:rsidR="00D033D8" w:rsidRPr="00662AAF" w:rsidRDefault="00D033D8" w:rsidP="00D033D8">
      <w:pPr>
        <w:pStyle w:val="a3"/>
        <w:spacing w:before="0" w:beforeAutospacing="0" w:after="0" w:afterAutospacing="0"/>
        <w:rPr>
          <w:sz w:val="16"/>
          <w:szCs w:val="16"/>
        </w:rPr>
      </w:pPr>
    </w:p>
    <w:p w:rsidR="00D033D8" w:rsidRPr="00223DC3" w:rsidRDefault="00D033D8" w:rsidP="00D033D8">
      <w:pPr>
        <w:pStyle w:val="a3"/>
        <w:spacing w:before="0" w:beforeAutospacing="0" w:after="0" w:afterAutospacing="0"/>
        <w:jc w:val="both"/>
        <w:rPr>
          <w:sz w:val="16"/>
          <w:szCs w:val="16"/>
        </w:rPr>
      </w:pPr>
      <w:proofErr w:type="gramStart"/>
      <w:r w:rsidRPr="00031790">
        <w:rPr>
          <w:sz w:val="28"/>
          <w:szCs w:val="28"/>
        </w:rPr>
        <w:t>Т</w:t>
      </w:r>
      <w:proofErr w:type="gramEnd"/>
      <w:r w:rsidRPr="00031790">
        <w:rPr>
          <w:sz w:val="28"/>
          <w:szCs w:val="28"/>
        </w:rPr>
        <w:t xml:space="preserve"> а б л и ц а</w:t>
      </w:r>
      <w:r w:rsidRPr="00223DC3">
        <w:rPr>
          <w:sz w:val="28"/>
          <w:szCs w:val="28"/>
        </w:rPr>
        <w:t xml:space="preserve"> </w:t>
      </w:r>
      <w:r>
        <w:rPr>
          <w:sz w:val="28"/>
          <w:szCs w:val="28"/>
        </w:rPr>
        <w:t>11</w:t>
      </w:r>
      <w:r w:rsidRPr="00223DC3">
        <w:rPr>
          <w:sz w:val="28"/>
          <w:szCs w:val="28"/>
        </w:rPr>
        <w:t>.</w:t>
      </w:r>
      <w:r>
        <w:rPr>
          <w:sz w:val="28"/>
          <w:szCs w:val="28"/>
        </w:rPr>
        <w:t>8</w:t>
      </w:r>
      <w:r w:rsidRPr="00223DC3">
        <w:rPr>
          <w:sz w:val="28"/>
          <w:szCs w:val="28"/>
        </w:rPr>
        <w:t xml:space="preserve"> – Нормируемые значения отношения средней яркости дорожного покрытия в первой половине пороговой зоны тоннеля к яркости адаптации</w:t>
      </w:r>
      <w:r w:rsidR="00031790">
        <w:rPr>
          <w:sz w:val="28"/>
          <w:szCs w:val="28"/>
        </w:rPr>
        <w:t xml:space="preserve"> </w:t>
      </w:r>
      <w:r w:rsidRPr="00223DC3">
        <w:rPr>
          <w:i/>
          <w:sz w:val="28"/>
          <w:szCs w:val="28"/>
          <w:lang w:val="en-US"/>
        </w:rPr>
        <w:t>L</w:t>
      </w:r>
      <w:r w:rsidRPr="00223DC3">
        <w:rPr>
          <w:i/>
          <w:sz w:val="28"/>
          <w:szCs w:val="28"/>
          <w:vertAlign w:val="subscript"/>
          <w:lang w:val="en-US"/>
        </w:rPr>
        <w:t>th</w:t>
      </w:r>
      <w:r w:rsidRPr="00223DC3">
        <w:rPr>
          <w:sz w:val="28"/>
          <w:szCs w:val="28"/>
        </w:rPr>
        <w:t>/</w:t>
      </w:r>
      <w:r w:rsidRPr="00223DC3">
        <w:rPr>
          <w:i/>
          <w:sz w:val="28"/>
          <w:szCs w:val="28"/>
          <w:lang w:val="en-US"/>
        </w:rPr>
        <w:t>L</w:t>
      </w:r>
      <w:r w:rsidRPr="00223DC3">
        <w:rPr>
          <w:i/>
          <w:sz w:val="28"/>
          <w:szCs w:val="28"/>
          <w:vertAlign w:val="subscript"/>
        </w:rPr>
        <w:t>20</w:t>
      </w:r>
    </w:p>
    <w:p w:rsidR="00D033D8" w:rsidRPr="00223DC3" w:rsidRDefault="00D033D8" w:rsidP="00D033D8">
      <w:pPr>
        <w:pStyle w:val="a3"/>
        <w:spacing w:before="0" w:beforeAutospacing="0" w:after="0" w:afterAutospacing="0"/>
        <w:rPr>
          <w:sz w:val="16"/>
          <w:szCs w:val="16"/>
        </w:rPr>
      </w:pPr>
    </w:p>
    <w:tbl>
      <w:tblPr>
        <w:tblW w:w="9366" w:type="dxa"/>
        <w:tblInd w:w="-8" w:type="dxa"/>
        <w:tblCellMar>
          <w:left w:w="0" w:type="dxa"/>
          <w:right w:w="0" w:type="dxa"/>
        </w:tblCellMar>
        <w:tblLook w:val="04A0" w:firstRow="1" w:lastRow="0" w:firstColumn="1" w:lastColumn="0" w:noHBand="0" w:noVBand="1"/>
      </w:tblPr>
      <w:tblGrid>
        <w:gridCol w:w="1445"/>
        <w:gridCol w:w="1408"/>
        <w:gridCol w:w="1315"/>
        <w:gridCol w:w="1201"/>
        <w:gridCol w:w="1331"/>
        <w:gridCol w:w="1331"/>
        <w:gridCol w:w="1335"/>
      </w:tblGrid>
      <w:tr w:rsidR="00D033D8" w:rsidRPr="00223DC3" w:rsidTr="009E062E">
        <w:trPr>
          <w:trHeight w:val="317"/>
        </w:trPr>
        <w:tc>
          <w:tcPr>
            <w:tcW w:w="144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Класс тоннеля</w:t>
            </w:r>
          </w:p>
        </w:tc>
        <w:tc>
          <w:tcPr>
            <w:tcW w:w="7920"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rPr>
                <w:i/>
                <w:lang w:val="en-US"/>
              </w:rPr>
              <w:t>L</w:t>
            </w:r>
            <w:r w:rsidRPr="00223DC3">
              <w:rPr>
                <w:i/>
                <w:vertAlign w:val="subscript"/>
                <w:lang w:val="en-US"/>
              </w:rPr>
              <w:t>th</w:t>
            </w:r>
            <w:r w:rsidRPr="00223DC3">
              <w:t>/</w:t>
            </w:r>
            <w:r w:rsidRPr="00223DC3">
              <w:rPr>
                <w:i/>
                <w:lang w:val="en-US"/>
              </w:rPr>
              <w:t>L</w:t>
            </w:r>
            <w:r w:rsidRPr="00223DC3">
              <w:rPr>
                <w:i/>
                <w:vertAlign w:val="subscript"/>
              </w:rPr>
              <w:t>20</w:t>
            </w:r>
            <w:r w:rsidRPr="00223DC3">
              <w:t>, %, при РБТ, м</w:t>
            </w:r>
          </w:p>
        </w:tc>
      </w:tr>
      <w:tr w:rsidR="00D033D8" w:rsidRPr="00223DC3" w:rsidTr="009E062E">
        <w:trPr>
          <w:trHeight w:val="648"/>
        </w:trPr>
        <w:tc>
          <w:tcPr>
            <w:tcW w:w="1445"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p>
        </w:tc>
        <w:tc>
          <w:tcPr>
            <w:tcW w:w="140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До 60 включ.</w:t>
            </w:r>
          </w:p>
        </w:tc>
        <w:tc>
          <w:tcPr>
            <w:tcW w:w="131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80</w:t>
            </w:r>
          </w:p>
        </w:tc>
        <w:tc>
          <w:tcPr>
            <w:tcW w:w="120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100</w:t>
            </w:r>
          </w:p>
        </w:tc>
        <w:tc>
          <w:tcPr>
            <w:tcW w:w="133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120</w:t>
            </w:r>
          </w:p>
        </w:tc>
        <w:tc>
          <w:tcPr>
            <w:tcW w:w="133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140</w:t>
            </w:r>
          </w:p>
        </w:tc>
        <w:tc>
          <w:tcPr>
            <w:tcW w:w="133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223DC3" w:rsidRDefault="00D033D8" w:rsidP="009E062E">
            <w:pPr>
              <w:pStyle w:val="a3"/>
              <w:spacing w:before="0" w:beforeAutospacing="0" w:after="0" w:afterAutospacing="0"/>
              <w:jc w:val="center"/>
            </w:pPr>
            <w:r w:rsidRPr="00223DC3">
              <w:t>Св. 160</w:t>
            </w:r>
          </w:p>
        </w:tc>
      </w:tr>
      <w:tr w:rsidR="00D033D8" w:rsidRPr="00223DC3" w:rsidTr="009E062E">
        <w:trPr>
          <w:trHeight w:val="317"/>
        </w:trPr>
        <w:tc>
          <w:tcPr>
            <w:tcW w:w="1445"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1</w:t>
            </w:r>
          </w:p>
        </w:tc>
        <w:tc>
          <w:tcPr>
            <w:tcW w:w="1408"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2,0</w:t>
            </w:r>
          </w:p>
        </w:tc>
        <w:tc>
          <w:tcPr>
            <w:tcW w:w="1315"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2,5</w:t>
            </w:r>
          </w:p>
        </w:tc>
        <w:tc>
          <w:tcPr>
            <w:tcW w:w="120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3,0</w:t>
            </w:r>
          </w:p>
        </w:tc>
        <w:tc>
          <w:tcPr>
            <w:tcW w:w="133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3,4</w:t>
            </w:r>
          </w:p>
        </w:tc>
        <w:tc>
          <w:tcPr>
            <w:tcW w:w="133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3,7</w:t>
            </w:r>
          </w:p>
        </w:tc>
        <w:tc>
          <w:tcPr>
            <w:tcW w:w="133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4,0</w:t>
            </w:r>
          </w:p>
        </w:tc>
      </w:tr>
      <w:tr w:rsidR="00D033D8" w:rsidRPr="00223DC3" w:rsidTr="009E062E">
        <w:trPr>
          <w:trHeight w:val="317"/>
        </w:trPr>
        <w:tc>
          <w:tcPr>
            <w:tcW w:w="144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2</w:t>
            </w:r>
          </w:p>
        </w:tc>
        <w:tc>
          <w:tcPr>
            <w:tcW w:w="1408"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3,0</w:t>
            </w:r>
          </w:p>
        </w:tc>
        <w:tc>
          <w:tcPr>
            <w:tcW w:w="131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3,5</w:t>
            </w:r>
          </w:p>
        </w:tc>
        <w:tc>
          <w:tcPr>
            <w:tcW w:w="120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4,0</w:t>
            </w:r>
          </w:p>
        </w:tc>
        <w:tc>
          <w:tcPr>
            <w:tcW w:w="133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4,4</w:t>
            </w:r>
          </w:p>
        </w:tc>
        <w:tc>
          <w:tcPr>
            <w:tcW w:w="133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4,7</w:t>
            </w:r>
          </w:p>
        </w:tc>
        <w:tc>
          <w:tcPr>
            <w:tcW w:w="133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5,0</w:t>
            </w:r>
          </w:p>
        </w:tc>
      </w:tr>
      <w:tr w:rsidR="00D033D8" w:rsidRPr="00223DC3" w:rsidTr="009E062E">
        <w:trPr>
          <w:trHeight w:val="317"/>
        </w:trPr>
        <w:tc>
          <w:tcPr>
            <w:tcW w:w="144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3</w:t>
            </w:r>
          </w:p>
        </w:tc>
        <w:tc>
          <w:tcPr>
            <w:tcW w:w="140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4,0</w:t>
            </w:r>
          </w:p>
        </w:tc>
        <w:tc>
          <w:tcPr>
            <w:tcW w:w="131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4,5</w:t>
            </w:r>
          </w:p>
        </w:tc>
        <w:tc>
          <w:tcPr>
            <w:tcW w:w="120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5,0</w:t>
            </w:r>
          </w:p>
        </w:tc>
        <w:tc>
          <w:tcPr>
            <w:tcW w:w="133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5,6</w:t>
            </w:r>
          </w:p>
        </w:tc>
        <w:tc>
          <w:tcPr>
            <w:tcW w:w="133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6,3</w:t>
            </w:r>
          </w:p>
        </w:tc>
        <w:tc>
          <w:tcPr>
            <w:tcW w:w="133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23DC3" w:rsidRDefault="00D033D8" w:rsidP="009E062E">
            <w:pPr>
              <w:pStyle w:val="a3"/>
              <w:spacing w:before="0" w:beforeAutospacing="0" w:after="0" w:afterAutospacing="0"/>
              <w:jc w:val="center"/>
            </w:pPr>
            <w:r w:rsidRPr="00223DC3">
              <w:t>7,0</w:t>
            </w:r>
          </w:p>
        </w:tc>
      </w:tr>
      <w:tr w:rsidR="00D033D8" w:rsidRPr="00223DC3" w:rsidTr="009E062E">
        <w:trPr>
          <w:trHeight w:val="1079"/>
        </w:trPr>
        <w:tc>
          <w:tcPr>
            <w:tcW w:w="9366"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Default="00D033D8" w:rsidP="009E062E">
            <w:pPr>
              <w:pStyle w:val="a3"/>
              <w:spacing w:before="0" w:beforeAutospacing="0" w:after="0" w:afterAutospacing="0"/>
              <w:ind w:firstLine="437"/>
              <w:jc w:val="both"/>
              <w:rPr>
                <w:sz w:val="12"/>
                <w:szCs w:val="12"/>
              </w:rPr>
            </w:pPr>
          </w:p>
          <w:p w:rsidR="00D033D8" w:rsidRPr="00223DC3" w:rsidRDefault="00D033D8" w:rsidP="009E062E">
            <w:pPr>
              <w:pStyle w:val="a3"/>
              <w:spacing w:before="0" w:beforeAutospacing="0" w:after="0" w:afterAutospacing="0"/>
              <w:ind w:firstLine="437"/>
              <w:jc w:val="both"/>
              <w:rPr>
                <w:sz w:val="20"/>
                <w:szCs w:val="20"/>
              </w:rPr>
            </w:pPr>
            <w:r w:rsidRPr="00031790">
              <w:rPr>
                <w:sz w:val="20"/>
                <w:szCs w:val="20"/>
              </w:rPr>
              <w:t xml:space="preserve">П р и м е </w:t>
            </w:r>
            <w:proofErr w:type="gramStart"/>
            <w:r w:rsidRPr="00031790">
              <w:rPr>
                <w:sz w:val="20"/>
                <w:szCs w:val="20"/>
              </w:rPr>
              <w:t>ч</w:t>
            </w:r>
            <w:proofErr w:type="gramEnd"/>
            <w:r w:rsidRPr="00031790">
              <w:rPr>
                <w:sz w:val="20"/>
                <w:szCs w:val="20"/>
              </w:rPr>
              <w:t xml:space="preserve"> а н и я</w:t>
            </w:r>
            <w:r w:rsidRPr="00223DC3">
              <w:rPr>
                <w:sz w:val="20"/>
                <w:szCs w:val="20"/>
              </w:rPr>
              <w:t xml:space="preserve"> </w:t>
            </w:r>
          </w:p>
          <w:p w:rsidR="00D033D8" w:rsidRPr="00223DC3" w:rsidRDefault="00D033D8" w:rsidP="009E062E">
            <w:pPr>
              <w:pStyle w:val="a3"/>
              <w:spacing w:before="0" w:beforeAutospacing="0" w:after="0" w:afterAutospacing="0"/>
              <w:ind w:firstLine="437"/>
              <w:jc w:val="both"/>
              <w:rPr>
                <w:sz w:val="20"/>
                <w:szCs w:val="20"/>
              </w:rPr>
            </w:pPr>
            <w:r w:rsidRPr="00223DC3">
              <w:rPr>
                <w:sz w:val="20"/>
                <w:szCs w:val="20"/>
              </w:rPr>
              <w:t>1 Для боковых въездов в тоннель при Р</w:t>
            </w:r>
            <w:r>
              <w:rPr>
                <w:sz w:val="20"/>
                <w:szCs w:val="20"/>
              </w:rPr>
              <w:t xml:space="preserve">БТ менее 55 м применяют норму </w:t>
            </w:r>
            <w:r w:rsidRPr="00223DC3">
              <w:rPr>
                <w:i/>
                <w:sz w:val="20"/>
                <w:szCs w:val="20"/>
                <w:lang w:val="en-US"/>
              </w:rPr>
              <w:t>L</w:t>
            </w:r>
            <w:r w:rsidRPr="00223DC3">
              <w:rPr>
                <w:i/>
                <w:sz w:val="20"/>
                <w:szCs w:val="20"/>
                <w:vertAlign w:val="subscript"/>
                <w:lang w:val="en-US"/>
              </w:rPr>
              <w:t>th</w:t>
            </w:r>
            <w:r w:rsidRPr="00223DC3">
              <w:rPr>
                <w:sz w:val="20"/>
                <w:szCs w:val="20"/>
              </w:rPr>
              <w:t>/</w:t>
            </w:r>
            <w:r w:rsidRPr="00223DC3">
              <w:rPr>
                <w:i/>
                <w:sz w:val="20"/>
                <w:szCs w:val="20"/>
                <w:lang w:val="en-US"/>
              </w:rPr>
              <w:t>L</w:t>
            </w:r>
            <w:r w:rsidRPr="00223DC3">
              <w:rPr>
                <w:i/>
                <w:sz w:val="20"/>
                <w:szCs w:val="20"/>
                <w:vertAlign w:val="subscript"/>
              </w:rPr>
              <w:t>20</w:t>
            </w:r>
            <w:r w:rsidRPr="00223DC3">
              <w:rPr>
                <w:sz w:val="20"/>
                <w:szCs w:val="20"/>
              </w:rPr>
              <w:t>= 1,5%.</w:t>
            </w:r>
          </w:p>
          <w:p w:rsidR="00D033D8" w:rsidRPr="00223DC3" w:rsidRDefault="00D033D8" w:rsidP="009E062E">
            <w:pPr>
              <w:pStyle w:val="a3"/>
              <w:spacing w:before="0" w:beforeAutospacing="0" w:after="0" w:afterAutospacing="0"/>
              <w:ind w:firstLine="437"/>
              <w:jc w:val="both"/>
              <w:rPr>
                <w:sz w:val="20"/>
                <w:szCs w:val="20"/>
              </w:rPr>
            </w:pPr>
            <w:r w:rsidRPr="00223DC3">
              <w:rPr>
                <w:sz w:val="20"/>
                <w:szCs w:val="20"/>
              </w:rPr>
              <w:t>2 Для пром</w:t>
            </w:r>
            <w:r>
              <w:rPr>
                <w:sz w:val="20"/>
                <w:szCs w:val="20"/>
              </w:rPr>
              <w:t xml:space="preserve">ежуточных значений РБТ значения </w:t>
            </w:r>
            <w:r w:rsidRPr="00223DC3">
              <w:rPr>
                <w:i/>
                <w:sz w:val="20"/>
                <w:szCs w:val="20"/>
                <w:lang w:val="en-US"/>
              </w:rPr>
              <w:t>L</w:t>
            </w:r>
            <w:r w:rsidRPr="00223DC3">
              <w:rPr>
                <w:i/>
                <w:sz w:val="20"/>
                <w:szCs w:val="20"/>
                <w:vertAlign w:val="subscript"/>
                <w:lang w:val="en-US"/>
              </w:rPr>
              <w:t>th</w:t>
            </w:r>
            <w:r w:rsidRPr="00223DC3">
              <w:rPr>
                <w:sz w:val="20"/>
                <w:szCs w:val="20"/>
              </w:rPr>
              <w:t>/</w:t>
            </w:r>
            <w:r w:rsidRPr="00223DC3">
              <w:rPr>
                <w:i/>
                <w:sz w:val="20"/>
                <w:szCs w:val="20"/>
                <w:lang w:val="en-US"/>
              </w:rPr>
              <w:t>L</w:t>
            </w:r>
            <w:r w:rsidRPr="00223DC3">
              <w:rPr>
                <w:i/>
                <w:sz w:val="20"/>
                <w:szCs w:val="20"/>
                <w:vertAlign w:val="subscript"/>
              </w:rPr>
              <w:t>20</w:t>
            </w:r>
            <w:r w:rsidRPr="00223DC3">
              <w:rPr>
                <w:sz w:val="20"/>
                <w:szCs w:val="20"/>
              </w:rPr>
              <w:t xml:space="preserve">определяют линейным интерполированием с </w:t>
            </w:r>
          </w:p>
          <w:p w:rsidR="00D033D8" w:rsidRDefault="00D033D8" w:rsidP="009E062E">
            <w:pPr>
              <w:pStyle w:val="a3"/>
              <w:spacing w:before="0" w:beforeAutospacing="0" w:after="0" w:afterAutospacing="0"/>
              <w:jc w:val="both"/>
              <w:rPr>
                <w:sz w:val="16"/>
                <w:szCs w:val="16"/>
              </w:rPr>
            </w:pPr>
            <w:r w:rsidRPr="00223DC3">
              <w:rPr>
                <w:sz w:val="20"/>
                <w:szCs w:val="20"/>
              </w:rPr>
              <w:t>округлением до одного знака после запятой.</w:t>
            </w:r>
          </w:p>
          <w:p w:rsidR="00D033D8" w:rsidRPr="00D53F00" w:rsidRDefault="00D033D8" w:rsidP="009E062E">
            <w:pPr>
              <w:pStyle w:val="a3"/>
              <w:spacing w:before="0" w:beforeAutospacing="0" w:after="0" w:afterAutospacing="0"/>
              <w:jc w:val="both"/>
              <w:rPr>
                <w:sz w:val="16"/>
                <w:szCs w:val="16"/>
              </w:rPr>
            </w:pPr>
          </w:p>
        </w:tc>
      </w:tr>
    </w:tbl>
    <w:p w:rsidR="00D033D8" w:rsidRPr="00223DC3" w:rsidRDefault="00D033D8" w:rsidP="00D033D8">
      <w:pPr>
        <w:pStyle w:val="a3"/>
        <w:spacing w:before="0" w:beforeAutospacing="0" w:after="0" w:afterAutospacing="0"/>
        <w:ind w:firstLine="708"/>
        <w:jc w:val="both"/>
        <w:rPr>
          <w:sz w:val="16"/>
          <w:szCs w:val="16"/>
        </w:rPr>
      </w:pPr>
    </w:p>
    <w:p w:rsidR="00D033D8" w:rsidRPr="00223DC3" w:rsidRDefault="00D033D8" w:rsidP="00D033D8">
      <w:pPr>
        <w:pStyle w:val="a3"/>
        <w:spacing w:before="0" w:beforeAutospacing="0" w:after="0" w:afterAutospacing="0"/>
        <w:ind w:firstLine="708"/>
        <w:jc w:val="both"/>
        <w:rPr>
          <w:sz w:val="28"/>
          <w:szCs w:val="28"/>
        </w:rPr>
      </w:pPr>
      <w:r w:rsidRPr="00223DC3">
        <w:rPr>
          <w:sz w:val="28"/>
          <w:szCs w:val="28"/>
        </w:rPr>
        <w:t xml:space="preserve">В тоннелях, имеющих при въезде участки с открытыми проемами в стенах или солнцезащитные экраны перед въездным порталом, пороговая зона </w:t>
      </w:r>
      <w:r w:rsidRPr="00223DC3">
        <w:rPr>
          <w:sz w:val="28"/>
          <w:szCs w:val="28"/>
        </w:rPr>
        <w:lastRenderedPageBreak/>
        <w:t xml:space="preserve">отсчитывается от начала этих участков. В этом случае распределение яркости в </w:t>
      </w:r>
      <w:r w:rsidRPr="00513048">
        <w:rPr>
          <w:sz w:val="28"/>
          <w:szCs w:val="28"/>
        </w:rPr>
        <w:t>пороговой зоне определяется</w:t>
      </w:r>
      <w:r w:rsidRPr="00223DC3">
        <w:rPr>
          <w:sz w:val="28"/>
          <w:szCs w:val="28"/>
        </w:rPr>
        <w:t xml:space="preserve"> с учетом действия дневного света и должно иметь характер такой же, как и при искусственном освещении.</w:t>
      </w:r>
    </w:p>
    <w:p w:rsidR="00D033D8" w:rsidRPr="00223DC3" w:rsidRDefault="00D033D8" w:rsidP="00D033D8">
      <w:pPr>
        <w:pStyle w:val="a3"/>
        <w:spacing w:before="0" w:beforeAutospacing="0" w:after="0" w:afterAutospacing="0"/>
        <w:ind w:firstLine="708"/>
        <w:jc w:val="both"/>
        <w:rPr>
          <w:sz w:val="28"/>
          <w:szCs w:val="28"/>
        </w:rPr>
      </w:pPr>
      <w:r>
        <w:rPr>
          <w:sz w:val="28"/>
          <w:szCs w:val="28"/>
        </w:rPr>
        <w:t>11</w:t>
      </w:r>
      <w:r w:rsidRPr="00223DC3">
        <w:rPr>
          <w:sz w:val="28"/>
          <w:szCs w:val="28"/>
        </w:rPr>
        <w:t xml:space="preserve">.3.7 Яркость дорожного покрытия в первой половине пороговой зоны коротких тоннелей относительно нормируемой яркости длинных тоннелей определяется согласно таблице </w:t>
      </w:r>
      <w:r>
        <w:rPr>
          <w:sz w:val="28"/>
          <w:szCs w:val="28"/>
        </w:rPr>
        <w:t>11</w:t>
      </w:r>
      <w:r w:rsidRPr="00223DC3">
        <w:rPr>
          <w:sz w:val="28"/>
          <w:szCs w:val="28"/>
        </w:rPr>
        <w:t>.</w:t>
      </w:r>
      <w:r>
        <w:rPr>
          <w:sz w:val="28"/>
          <w:szCs w:val="28"/>
        </w:rPr>
        <w:t>9</w:t>
      </w:r>
      <w:r w:rsidRPr="00223DC3">
        <w:rPr>
          <w:sz w:val="28"/>
          <w:szCs w:val="28"/>
        </w:rPr>
        <w:t>.</w:t>
      </w:r>
    </w:p>
    <w:p w:rsidR="00D033D8" w:rsidRDefault="00D033D8" w:rsidP="00D033D8">
      <w:pPr>
        <w:pStyle w:val="a3"/>
        <w:spacing w:before="0" w:beforeAutospacing="0" w:after="0" w:afterAutospacing="0"/>
        <w:rPr>
          <w:sz w:val="16"/>
          <w:szCs w:val="16"/>
        </w:rPr>
      </w:pPr>
    </w:p>
    <w:p w:rsidR="00D033D8" w:rsidRPr="00223DC3" w:rsidRDefault="00D033D8" w:rsidP="00D033D8">
      <w:pPr>
        <w:pStyle w:val="a3"/>
        <w:spacing w:before="0" w:beforeAutospacing="0" w:after="0" w:afterAutospacing="0"/>
        <w:rPr>
          <w:sz w:val="28"/>
          <w:szCs w:val="28"/>
        </w:rPr>
      </w:pPr>
      <w:proofErr w:type="gramStart"/>
      <w:r w:rsidRPr="00031790">
        <w:rPr>
          <w:sz w:val="28"/>
          <w:szCs w:val="28"/>
        </w:rPr>
        <w:t>Т</w:t>
      </w:r>
      <w:proofErr w:type="gramEnd"/>
      <w:r w:rsidRPr="00031790">
        <w:rPr>
          <w:sz w:val="28"/>
          <w:szCs w:val="28"/>
        </w:rPr>
        <w:t xml:space="preserve"> а б л и ц а</w:t>
      </w:r>
      <w:r w:rsidRPr="00223DC3">
        <w:rPr>
          <w:sz w:val="28"/>
          <w:szCs w:val="28"/>
        </w:rPr>
        <w:t xml:space="preserve"> </w:t>
      </w:r>
      <w:r>
        <w:rPr>
          <w:sz w:val="28"/>
          <w:szCs w:val="28"/>
        </w:rPr>
        <w:t>11</w:t>
      </w:r>
      <w:r w:rsidRPr="00223DC3">
        <w:rPr>
          <w:sz w:val="28"/>
          <w:szCs w:val="28"/>
        </w:rPr>
        <w:t>.</w:t>
      </w:r>
      <w:r>
        <w:rPr>
          <w:sz w:val="28"/>
          <w:szCs w:val="28"/>
        </w:rPr>
        <w:t>9</w:t>
      </w:r>
      <w:r w:rsidRPr="00223DC3">
        <w:rPr>
          <w:sz w:val="28"/>
          <w:szCs w:val="28"/>
        </w:rPr>
        <w:t xml:space="preserve"> – Освещение коротких тоннелей в дневном режиме</w:t>
      </w:r>
    </w:p>
    <w:p w:rsidR="00D033D8" w:rsidRPr="00A70F68" w:rsidRDefault="00D033D8" w:rsidP="00D033D8">
      <w:pPr>
        <w:pStyle w:val="a3"/>
        <w:spacing w:before="0" w:beforeAutospacing="0" w:after="0" w:afterAutospacing="0"/>
        <w:rPr>
          <w:color w:val="5B9BD5" w:themeColor="accent1"/>
          <w:sz w:val="16"/>
          <w:szCs w:val="16"/>
        </w:rPr>
      </w:pPr>
    </w:p>
    <w:tbl>
      <w:tblPr>
        <w:tblW w:w="9490" w:type="dxa"/>
        <w:jc w:val="center"/>
        <w:tblCellMar>
          <w:left w:w="0" w:type="dxa"/>
          <w:right w:w="0" w:type="dxa"/>
        </w:tblCellMar>
        <w:tblLook w:val="04A0" w:firstRow="1" w:lastRow="0" w:firstColumn="1" w:lastColumn="0" w:noHBand="0" w:noVBand="1"/>
      </w:tblPr>
      <w:tblGrid>
        <w:gridCol w:w="2448"/>
        <w:gridCol w:w="3184"/>
        <w:gridCol w:w="3858"/>
      </w:tblGrid>
      <w:tr w:rsidR="00D033D8" w:rsidRPr="00FA4416" w:rsidTr="009E062E">
        <w:trPr>
          <w:jc w:val="center"/>
        </w:trPr>
        <w:tc>
          <w:tcPr>
            <w:tcW w:w="244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Длина тоннеля, м</w:t>
            </w:r>
          </w:p>
        </w:tc>
        <w:tc>
          <w:tcPr>
            <w:tcW w:w="318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Радиус кривой въездного пути участка в плане, м</w:t>
            </w:r>
          </w:p>
        </w:tc>
        <w:tc>
          <w:tcPr>
            <w:tcW w:w="385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1259FD">
            <w:pPr>
              <w:pStyle w:val="a3"/>
              <w:spacing w:before="0" w:beforeAutospacing="0" w:after="0" w:afterAutospacing="0"/>
              <w:ind w:left="-259" w:right="-152" w:firstLine="141"/>
              <w:jc w:val="center"/>
            </w:pPr>
            <w:r w:rsidRPr="00FA4416">
              <w:t xml:space="preserve">Относительный уровень освещения в сравнении с нормируемым по таблице </w:t>
            </w:r>
            <w:r w:rsidR="001259FD">
              <w:rPr>
                <w:lang w:val="ky-KG"/>
              </w:rPr>
              <w:t>11</w:t>
            </w:r>
            <w:r w:rsidRPr="00FA4416">
              <w:t>.</w:t>
            </w:r>
            <w:r w:rsidR="001259FD">
              <w:rPr>
                <w:lang w:val="ky-KG"/>
              </w:rPr>
              <w:t>6</w:t>
            </w:r>
            <w:r w:rsidRPr="00FA4416">
              <w:t>, %</w:t>
            </w:r>
          </w:p>
        </w:tc>
      </w:tr>
      <w:tr w:rsidR="00D033D8" w:rsidRPr="00FA4416" w:rsidTr="009E062E">
        <w:trPr>
          <w:jc w:val="center"/>
        </w:trPr>
        <w:tc>
          <w:tcPr>
            <w:tcW w:w="244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До 25 включ.</w:t>
            </w:r>
          </w:p>
        </w:tc>
        <w:tc>
          <w:tcPr>
            <w:tcW w:w="318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Любой</w:t>
            </w:r>
          </w:p>
        </w:tc>
        <w:tc>
          <w:tcPr>
            <w:tcW w:w="3858"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Освещение не требуется</w:t>
            </w:r>
          </w:p>
        </w:tc>
      </w:tr>
      <w:tr w:rsidR="00D033D8" w:rsidRPr="00FA4416" w:rsidTr="009E062E">
        <w:trPr>
          <w:jc w:val="center"/>
        </w:trPr>
        <w:tc>
          <w:tcPr>
            <w:tcW w:w="244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От 25 до 75 включ.</w:t>
            </w:r>
          </w:p>
        </w:tc>
        <w:tc>
          <w:tcPr>
            <w:tcW w:w="31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Св. 350</w:t>
            </w:r>
          </w:p>
        </w:tc>
        <w:tc>
          <w:tcPr>
            <w:tcW w:w="385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r>
      <w:tr w:rsidR="00D033D8" w:rsidRPr="00FA4416" w:rsidTr="009E062E">
        <w:trPr>
          <w:jc w:val="center"/>
        </w:trPr>
        <w:tc>
          <w:tcPr>
            <w:tcW w:w="244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c>
          <w:tcPr>
            <w:tcW w:w="31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До 350 включ.</w:t>
            </w:r>
          </w:p>
        </w:tc>
        <w:tc>
          <w:tcPr>
            <w:tcW w:w="385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50</w:t>
            </w:r>
          </w:p>
        </w:tc>
      </w:tr>
      <w:tr w:rsidR="00D033D8" w:rsidRPr="00FA4416" w:rsidTr="009E062E">
        <w:trPr>
          <w:jc w:val="center"/>
        </w:trPr>
        <w:tc>
          <w:tcPr>
            <w:tcW w:w="244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От 75 до 125</w:t>
            </w:r>
          </w:p>
        </w:tc>
        <w:tc>
          <w:tcPr>
            <w:tcW w:w="31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Св. 350</w:t>
            </w:r>
          </w:p>
        </w:tc>
        <w:tc>
          <w:tcPr>
            <w:tcW w:w="385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r>
      <w:tr w:rsidR="00D033D8" w:rsidRPr="00FA4416" w:rsidTr="009E062E">
        <w:trPr>
          <w:jc w:val="center"/>
        </w:trPr>
        <w:tc>
          <w:tcPr>
            <w:tcW w:w="244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c>
          <w:tcPr>
            <w:tcW w:w="31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До 350 включ.</w:t>
            </w:r>
          </w:p>
        </w:tc>
        <w:tc>
          <w:tcPr>
            <w:tcW w:w="385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100</w:t>
            </w:r>
          </w:p>
        </w:tc>
      </w:tr>
      <w:tr w:rsidR="00D033D8" w:rsidRPr="00FA4416" w:rsidTr="009E062E">
        <w:trPr>
          <w:jc w:val="center"/>
        </w:trPr>
        <w:tc>
          <w:tcPr>
            <w:tcW w:w="24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Св. 125</w:t>
            </w:r>
          </w:p>
        </w:tc>
        <w:tc>
          <w:tcPr>
            <w:tcW w:w="31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Любой</w:t>
            </w:r>
          </w:p>
        </w:tc>
        <w:tc>
          <w:tcPr>
            <w:tcW w:w="385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r>
    </w:tbl>
    <w:p w:rsidR="00D033D8" w:rsidRPr="00FA4416" w:rsidRDefault="00D033D8" w:rsidP="00D033D8">
      <w:pPr>
        <w:pStyle w:val="a3"/>
        <w:spacing w:before="0" w:beforeAutospacing="0" w:after="0" w:afterAutospacing="0"/>
        <w:ind w:firstLine="708"/>
        <w:jc w:val="both"/>
        <w:rPr>
          <w:sz w:val="16"/>
          <w:szCs w:val="16"/>
        </w:rPr>
      </w:pPr>
    </w:p>
    <w:p w:rsidR="00D033D8" w:rsidRPr="00A57F1D"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 xml:space="preserve">.3.8 </w:t>
      </w:r>
      <w:proofErr w:type="gramStart"/>
      <w:r w:rsidRPr="00FA4416">
        <w:rPr>
          <w:sz w:val="28"/>
          <w:szCs w:val="28"/>
        </w:rPr>
        <w:t>В</w:t>
      </w:r>
      <w:proofErr w:type="gramEnd"/>
      <w:r w:rsidRPr="00FA4416">
        <w:rPr>
          <w:sz w:val="28"/>
          <w:szCs w:val="28"/>
        </w:rPr>
        <w:t xml:space="preserve"> переходной зоне тоннеля продольное распредел</w:t>
      </w:r>
      <w:r>
        <w:rPr>
          <w:sz w:val="28"/>
          <w:szCs w:val="28"/>
        </w:rPr>
        <w:t xml:space="preserve">ение яркости дорожного покрытия </w:t>
      </w:r>
      <w:r w:rsidRPr="00FA4416">
        <w:rPr>
          <w:i/>
          <w:sz w:val="28"/>
          <w:szCs w:val="28"/>
        </w:rPr>
        <w:t>L</w:t>
      </w:r>
      <w:r w:rsidRPr="00FA4416">
        <w:rPr>
          <w:i/>
          <w:sz w:val="28"/>
          <w:szCs w:val="28"/>
          <w:vertAlign w:val="subscript"/>
          <w:lang w:val="en-US"/>
        </w:rPr>
        <w:t>tr</w:t>
      </w:r>
      <w:r w:rsidRPr="00FA4416">
        <w:rPr>
          <w:sz w:val="28"/>
          <w:szCs w:val="28"/>
        </w:rPr>
        <w:t xml:space="preserve"> при удалении от пороговой зоны должно носить плавно спадающий характер. Отношение яркости </w:t>
      </w:r>
      <w:r w:rsidRPr="00FA4416">
        <w:rPr>
          <w:i/>
          <w:sz w:val="28"/>
          <w:szCs w:val="28"/>
        </w:rPr>
        <w:t>L</w:t>
      </w:r>
      <w:r w:rsidRPr="00FA4416">
        <w:rPr>
          <w:i/>
          <w:sz w:val="28"/>
          <w:szCs w:val="28"/>
          <w:vertAlign w:val="subscript"/>
          <w:lang w:val="en-US"/>
        </w:rPr>
        <w:t>th</w:t>
      </w:r>
      <w:r w:rsidR="00031790">
        <w:rPr>
          <w:i/>
          <w:sz w:val="28"/>
          <w:szCs w:val="28"/>
          <w:vertAlign w:val="subscript"/>
        </w:rPr>
        <w:t xml:space="preserve"> </w:t>
      </w:r>
      <w:r w:rsidRPr="00FA4416">
        <w:rPr>
          <w:sz w:val="28"/>
          <w:szCs w:val="28"/>
        </w:rPr>
        <w:t xml:space="preserve">в каждой точке переходной зоны к средней </w:t>
      </w:r>
      <w:r>
        <w:rPr>
          <w:sz w:val="28"/>
          <w:szCs w:val="28"/>
        </w:rPr>
        <w:t xml:space="preserve">яркости </w:t>
      </w:r>
      <w:r w:rsidRPr="00FA4416">
        <w:rPr>
          <w:sz w:val="28"/>
          <w:szCs w:val="28"/>
        </w:rPr>
        <w:t xml:space="preserve">в первой половине пороговой зоны должно быть не менее соответствующих значений стандартной кривой спада </w:t>
      </w:r>
      <w:r w:rsidRPr="00A57F1D">
        <w:rPr>
          <w:sz w:val="28"/>
          <w:szCs w:val="28"/>
        </w:rPr>
        <w:t xml:space="preserve">относительной яркости в переходной зоне </w:t>
      </w:r>
      <w:r w:rsidRPr="00A57F1D">
        <w:rPr>
          <w:i/>
          <w:sz w:val="28"/>
          <w:szCs w:val="28"/>
        </w:rPr>
        <w:t>L</w:t>
      </w:r>
      <w:r w:rsidRPr="00A57F1D">
        <w:rPr>
          <w:i/>
          <w:sz w:val="28"/>
          <w:szCs w:val="28"/>
          <w:vertAlign w:val="subscript"/>
          <w:lang w:val="en-US"/>
        </w:rPr>
        <w:t>tr</w:t>
      </w:r>
      <w:r w:rsidRPr="00A57F1D">
        <w:rPr>
          <w:sz w:val="28"/>
          <w:szCs w:val="28"/>
        </w:rPr>
        <w:t>/</w:t>
      </w:r>
      <w:r w:rsidRPr="00A57F1D">
        <w:rPr>
          <w:i/>
          <w:sz w:val="28"/>
          <w:szCs w:val="28"/>
        </w:rPr>
        <w:t>L</w:t>
      </w:r>
      <w:r w:rsidRPr="00A57F1D">
        <w:rPr>
          <w:i/>
          <w:sz w:val="28"/>
          <w:szCs w:val="28"/>
          <w:vertAlign w:val="subscript"/>
          <w:lang w:val="en-US"/>
        </w:rPr>
        <w:t>th</w:t>
      </w:r>
      <w:r w:rsidRPr="00A57F1D">
        <w:rPr>
          <w:sz w:val="28"/>
          <w:szCs w:val="28"/>
        </w:rPr>
        <w:t>, в соответствии с приложением</w:t>
      </w:r>
      <w:r w:rsidR="00031790">
        <w:rPr>
          <w:sz w:val="28"/>
          <w:szCs w:val="28"/>
        </w:rPr>
        <w:t xml:space="preserve"> </w:t>
      </w:r>
      <w:r w:rsidRPr="00A57F1D">
        <w:rPr>
          <w:sz w:val="28"/>
          <w:szCs w:val="28"/>
        </w:rPr>
        <w:t>И.</w:t>
      </w:r>
    </w:p>
    <w:p w:rsidR="00D033D8" w:rsidRPr="00A57F1D" w:rsidRDefault="00D033D8" w:rsidP="00D033D8">
      <w:pPr>
        <w:pStyle w:val="a3"/>
        <w:spacing w:before="0" w:beforeAutospacing="0" w:after="0" w:afterAutospacing="0"/>
        <w:ind w:firstLine="709"/>
        <w:jc w:val="both"/>
        <w:rPr>
          <w:sz w:val="28"/>
          <w:szCs w:val="28"/>
        </w:rPr>
      </w:pPr>
      <w:r w:rsidRPr="00FA4416">
        <w:rPr>
          <w:sz w:val="28"/>
          <w:szCs w:val="28"/>
        </w:rPr>
        <w:t xml:space="preserve">Допускается ступенчатый спад относительной яркости </w:t>
      </w:r>
      <w:r w:rsidRPr="00FA4416">
        <w:rPr>
          <w:i/>
          <w:sz w:val="28"/>
          <w:szCs w:val="28"/>
        </w:rPr>
        <w:t>L</w:t>
      </w:r>
      <w:r w:rsidRPr="00FA4416">
        <w:rPr>
          <w:i/>
          <w:sz w:val="28"/>
          <w:szCs w:val="28"/>
          <w:vertAlign w:val="subscript"/>
          <w:lang w:val="en-US"/>
        </w:rPr>
        <w:t>tr</w:t>
      </w:r>
      <w:r w:rsidRPr="00FA4416">
        <w:rPr>
          <w:sz w:val="28"/>
          <w:szCs w:val="28"/>
        </w:rPr>
        <w:t>/</w:t>
      </w:r>
      <w:r w:rsidRPr="00FA4416">
        <w:rPr>
          <w:i/>
          <w:sz w:val="28"/>
          <w:szCs w:val="28"/>
        </w:rPr>
        <w:t>L</w:t>
      </w:r>
      <w:r w:rsidRPr="00FA4416">
        <w:rPr>
          <w:i/>
          <w:sz w:val="28"/>
          <w:szCs w:val="28"/>
          <w:vertAlign w:val="subscript"/>
          <w:lang w:val="en-US"/>
        </w:rPr>
        <w:t>th</w:t>
      </w:r>
      <w:r w:rsidRPr="00FA4416">
        <w:rPr>
          <w:sz w:val="28"/>
          <w:szCs w:val="28"/>
        </w:rPr>
        <w:t>, при котором каждая ступень отношения</w:t>
      </w:r>
      <w:r w:rsidRPr="00FA4416">
        <w:rPr>
          <w:i/>
          <w:sz w:val="28"/>
          <w:szCs w:val="28"/>
        </w:rPr>
        <w:t xml:space="preserve"> L</w:t>
      </w:r>
      <w:r w:rsidRPr="00FA4416">
        <w:rPr>
          <w:i/>
          <w:sz w:val="28"/>
          <w:szCs w:val="28"/>
          <w:vertAlign w:val="subscript"/>
          <w:lang w:val="en-US"/>
        </w:rPr>
        <w:t>tr</w:t>
      </w:r>
      <w:r w:rsidRPr="00FA4416">
        <w:rPr>
          <w:sz w:val="28"/>
          <w:szCs w:val="28"/>
        </w:rPr>
        <w:t>/</w:t>
      </w:r>
      <w:r w:rsidRPr="00FA4416">
        <w:rPr>
          <w:i/>
          <w:sz w:val="28"/>
          <w:szCs w:val="28"/>
        </w:rPr>
        <w:t>L</w:t>
      </w:r>
      <w:r w:rsidRPr="00FA4416">
        <w:rPr>
          <w:i/>
          <w:sz w:val="28"/>
          <w:szCs w:val="28"/>
          <w:vertAlign w:val="subscript"/>
          <w:lang w:val="en-US"/>
        </w:rPr>
        <w:t>th</w:t>
      </w:r>
      <w:r w:rsidR="00031790">
        <w:rPr>
          <w:i/>
          <w:sz w:val="28"/>
          <w:szCs w:val="28"/>
          <w:vertAlign w:val="subscript"/>
        </w:rPr>
        <w:t xml:space="preserve">  </w:t>
      </w:r>
      <w:r w:rsidRPr="00FA4416">
        <w:rPr>
          <w:sz w:val="28"/>
          <w:szCs w:val="28"/>
        </w:rPr>
        <w:t xml:space="preserve">должна быть не ниже стандартной кривой спада относительной яркости переходной зоны, а перепад яркости при переходе от одной ступени к следующей не должен </w:t>
      </w:r>
      <w:r w:rsidRPr="00A57F1D">
        <w:rPr>
          <w:sz w:val="28"/>
          <w:szCs w:val="28"/>
        </w:rPr>
        <w:t>превышать отношения 3:1. Пример ступенчатого спада яркости показан на </w:t>
      </w:r>
      <w:hyperlink r:id="rId16" w:history="1">
        <w:r w:rsidRPr="00A57F1D">
          <w:rPr>
            <w:rStyle w:val="a4"/>
            <w:color w:val="auto"/>
            <w:sz w:val="28"/>
            <w:szCs w:val="28"/>
            <w:u w:val="none"/>
          </w:rPr>
          <w:t>рисунке И.3</w:t>
        </w:r>
      </w:hyperlink>
      <w:r w:rsidR="00031790">
        <w:rPr>
          <w:rStyle w:val="a4"/>
          <w:color w:val="auto"/>
          <w:sz w:val="28"/>
          <w:szCs w:val="28"/>
          <w:u w:val="none"/>
        </w:rPr>
        <w:t xml:space="preserve"> </w:t>
      </w:r>
      <w:r w:rsidRPr="00A57F1D">
        <w:rPr>
          <w:rStyle w:val="a4"/>
          <w:color w:val="auto"/>
          <w:sz w:val="28"/>
          <w:szCs w:val="28"/>
          <w:u w:val="none"/>
        </w:rPr>
        <w:t xml:space="preserve">и </w:t>
      </w:r>
      <w:r w:rsidRPr="00A57F1D">
        <w:rPr>
          <w:sz w:val="28"/>
          <w:szCs w:val="28"/>
        </w:rPr>
        <w:t>в соответствии с приложением И.</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 xml:space="preserve">Конец переходной зоны определяют в месте, где значение </w:t>
      </w:r>
      <w:r>
        <w:rPr>
          <w:sz w:val="28"/>
          <w:szCs w:val="28"/>
        </w:rPr>
        <w:t xml:space="preserve">яркости переходной зоны тоннеля </w:t>
      </w:r>
      <w:proofErr w:type="gramStart"/>
      <w:r w:rsidRPr="00FA4416">
        <w:rPr>
          <w:i/>
          <w:sz w:val="28"/>
          <w:szCs w:val="28"/>
        </w:rPr>
        <w:t>L</w:t>
      </w:r>
      <w:r w:rsidRPr="00FA4416">
        <w:rPr>
          <w:i/>
          <w:sz w:val="28"/>
          <w:szCs w:val="28"/>
          <w:vertAlign w:val="subscript"/>
          <w:lang w:val="en-US"/>
        </w:rPr>
        <w:t>tr</w:t>
      </w:r>
      <w:r w:rsidR="00BB0619">
        <w:rPr>
          <w:i/>
          <w:sz w:val="28"/>
          <w:szCs w:val="28"/>
          <w:vertAlign w:val="subscript"/>
        </w:rPr>
        <w:t xml:space="preserve">  </w:t>
      </w:r>
      <w:r w:rsidRPr="00FA4416">
        <w:rPr>
          <w:sz w:val="28"/>
          <w:szCs w:val="28"/>
        </w:rPr>
        <w:t>спадает</w:t>
      </w:r>
      <w:proofErr w:type="gramEnd"/>
      <w:r w:rsidRPr="00FA4416">
        <w:rPr>
          <w:sz w:val="28"/>
          <w:szCs w:val="28"/>
        </w:rPr>
        <w:t xml:space="preserve"> до троекратного значения средней яркости внутренней зоны тоннеля</w:t>
      </w:r>
      <w:r w:rsidRPr="00FA4416">
        <w:rPr>
          <w:i/>
          <w:sz w:val="28"/>
          <w:szCs w:val="28"/>
        </w:rPr>
        <w:t xml:space="preserve"> L</w:t>
      </w:r>
      <w:r w:rsidRPr="00FA4416">
        <w:rPr>
          <w:i/>
          <w:sz w:val="28"/>
          <w:szCs w:val="28"/>
          <w:vertAlign w:val="subscript"/>
          <w:lang w:val="en-US"/>
        </w:rPr>
        <w:t>tr</w:t>
      </w:r>
      <w:r w:rsidRPr="00FA4416">
        <w:rPr>
          <w:sz w:val="28"/>
          <w:szCs w:val="28"/>
        </w:rPr>
        <w:t>.</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Для дополнительного комфорта водителя в случае ступенчатого спада яркости рекомендуется увеличивать длину переходной зоны на расстояние, проезжаемое транспортным средством с проектной скоростью за время 1-2 с.</w:t>
      </w:r>
    </w:p>
    <w:p w:rsidR="00D033D8" w:rsidRPr="00FA4416"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 xml:space="preserve">.3.9 </w:t>
      </w:r>
      <w:proofErr w:type="gramStart"/>
      <w:r w:rsidRPr="00FA4416">
        <w:rPr>
          <w:sz w:val="28"/>
          <w:szCs w:val="28"/>
        </w:rPr>
        <w:t>В</w:t>
      </w:r>
      <w:proofErr w:type="gramEnd"/>
      <w:r w:rsidRPr="00FA4416">
        <w:rPr>
          <w:sz w:val="28"/>
          <w:szCs w:val="28"/>
        </w:rPr>
        <w:t xml:space="preserve"> тоннелях с двусторонним движением в одной трубе пороговую и переходную зоны следует устраивать со стороны каждого портала.</w:t>
      </w:r>
    </w:p>
    <w:p w:rsidR="00D033D8"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.3.10 Следует предусматривать автоматическое регулирование дневного режима освещения пороговой и переходной зон тоннеля в зависимости</w:t>
      </w:r>
      <w:r>
        <w:rPr>
          <w:sz w:val="28"/>
          <w:szCs w:val="28"/>
        </w:rPr>
        <w:t xml:space="preserve"> </w:t>
      </w:r>
      <w:r w:rsidRPr="00FA4416">
        <w:rPr>
          <w:sz w:val="28"/>
          <w:szCs w:val="28"/>
        </w:rPr>
        <w:t>от яркости адаптации в подъездной зоне</w:t>
      </w:r>
      <w:r>
        <w:rPr>
          <w:sz w:val="28"/>
          <w:szCs w:val="28"/>
        </w:rPr>
        <w:t xml:space="preserve"> </w:t>
      </w:r>
      <w:r w:rsidRPr="00FA4416">
        <w:rPr>
          <w:i/>
          <w:sz w:val="28"/>
          <w:szCs w:val="28"/>
          <w:lang w:val="en-US"/>
        </w:rPr>
        <w:t>L</w:t>
      </w:r>
      <w:r w:rsidRPr="00FA4416">
        <w:rPr>
          <w:i/>
          <w:sz w:val="28"/>
          <w:szCs w:val="28"/>
          <w:vertAlign w:val="subscript"/>
        </w:rPr>
        <w:t>20</w:t>
      </w:r>
      <w:r>
        <w:rPr>
          <w:i/>
          <w:sz w:val="28"/>
          <w:szCs w:val="28"/>
          <w:vertAlign w:val="subscript"/>
        </w:rPr>
        <w:t xml:space="preserve"> </w:t>
      </w:r>
      <w:r w:rsidRPr="00FA4416">
        <w:rPr>
          <w:sz w:val="28"/>
          <w:szCs w:val="28"/>
        </w:rPr>
        <w:t>в данный момент</w:t>
      </w:r>
      <w:r>
        <w:rPr>
          <w:sz w:val="28"/>
          <w:szCs w:val="28"/>
        </w:rPr>
        <w:t xml:space="preserve"> </w:t>
      </w:r>
      <w:r w:rsidRPr="00FA4416">
        <w:rPr>
          <w:sz w:val="28"/>
          <w:szCs w:val="28"/>
        </w:rPr>
        <w:t>времени, обеспечивая при этом нормируемое значение отношения</w:t>
      </w:r>
      <w:r>
        <w:rPr>
          <w:sz w:val="28"/>
          <w:szCs w:val="28"/>
        </w:rPr>
        <w:t xml:space="preserve"> </w:t>
      </w:r>
      <w:r w:rsidRPr="00FA4416">
        <w:rPr>
          <w:i/>
          <w:sz w:val="28"/>
          <w:szCs w:val="28"/>
          <w:lang w:val="en-US"/>
        </w:rPr>
        <w:t>L</w:t>
      </w:r>
      <w:r w:rsidRPr="00FA4416">
        <w:rPr>
          <w:i/>
          <w:sz w:val="28"/>
          <w:szCs w:val="28"/>
          <w:vertAlign w:val="subscript"/>
          <w:lang w:val="en-US"/>
        </w:rPr>
        <w:t>th</w:t>
      </w:r>
      <w:r w:rsidRPr="00FA4416">
        <w:rPr>
          <w:sz w:val="28"/>
          <w:szCs w:val="28"/>
        </w:rPr>
        <w:t>/</w:t>
      </w:r>
      <w:r w:rsidRPr="00FA4416">
        <w:rPr>
          <w:i/>
          <w:sz w:val="28"/>
          <w:szCs w:val="28"/>
          <w:lang w:val="en-US"/>
        </w:rPr>
        <w:t>L</w:t>
      </w:r>
      <w:r w:rsidRPr="00FA4416">
        <w:rPr>
          <w:i/>
          <w:sz w:val="28"/>
          <w:szCs w:val="28"/>
          <w:vertAlign w:val="subscript"/>
        </w:rPr>
        <w:t>20</w:t>
      </w:r>
      <w:r>
        <w:rPr>
          <w:sz w:val="28"/>
          <w:szCs w:val="28"/>
        </w:rPr>
        <w:t> </w:t>
      </w:r>
      <w:r w:rsidRPr="00FA4416">
        <w:rPr>
          <w:sz w:val="28"/>
          <w:szCs w:val="28"/>
        </w:rPr>
        <w:t>в соответствии с</w:t>
      </w:r>
      <w:r w:rsidR="00BB0619">
        <w:rPr>
          <w:sz w:val="28"/>
          <w:szCs w:val="28"/>
        </w:rPr>
        <w:t xml:space="preserve"> </w:t>
      </w:r>
      <w:r w:rsidRPr="00FA4416">
        <w:rPr>
          <w:sz w:val="28"/>
          <w:szCs w:val="28"/>
        </w:rPr>
        <w:t xml:space="preserve">таблицей </w:t>
      </w:r>
      <w:r>
        <w:rPr>
          <w:sz w:val="28"/>
          <w:szCs w:val="28"/>
        </w:rPr>
        <w:t>11</w:t>
      </w:r>
      <w:r w:rsidRPr="00FA4416">
        <w:rPr>
          <w:sz w:val="28"/>
          <w:szCs w:val="28"/>
        </w:rPr>
        <w:t>.</w:t>
      </w:r>
      <w:r>
        <w:rPr>
          <w:sz w:val="28"/>
          <w:szCs w:val="28"/>
        </w:rPr>
        <w:t>9</w:t>
      </w:r>
      <w:r w:rsidRPr="00FA4416">
        <w:rPr>
          <w:sz w:val="28"/>
          <w:szCs w:val="28"/>
        </w:rPr>
        <w:t>.</w:t>
      </w:r>
    </w:p>
    <w:p w:rsidR="00D033D8" w:rsidRPr="00FA4416" w:rsidRDefault="00D033D8" w:rsidP="00D033D8">
      <w:pPr>
        <w:pStyle w:val="a3"/>
        <w:spacing w:before="0" w:beforeAutospacing="0" w:after="0" w:afterAutospacing="0"/>
        <w:ind w:firstLine="709"/>
        <w:jc w:val="both"/>
        <w:rPr>
          <w:sz w:val="28"/>
          <w:szCs w:val="28"/>
        </w:rPr>
      </w:pPr>
      <w:r>
        <w:rPr>
          <w:sz w:val="28"/>
          <w:szCs w:val="28"/>
        </w:rPr>
        <w:lastRenderedPageBreak/>
        <w:t>11</w:t>
      </w:r>
      <w:r w:rsidRPr="00FA4416">
        <w:rPr>
          <w:sz w:val="28"/>
          <w:szCs w:val="28"/>
        </w:rPr>
        <w:t>.3.11 Во внутренней зоне тоннеля нормируемые значения средней яркости дорожного покрытия</w:t>
      </w:r>
      <w:r w:rsidR="00BB0619">
        <w:rPr>
          <w:sz w:val="28"/>
          <w:szCs w:val="28"/>
        </w:rPr>
        <w:t xml:space="preserve"> </w:t>
      </w:r>
      <w:proofErr w:type="gramStart"/>
      <w:r w:rsidRPr="00FA4416">
        <w:rPr>
          <w:i/>
          <w:sz w:val="28"/>
          <w:szCs w:val="28"/>
          <w:lang w:val="en-US"/>
        </w:rPr>
        <w:t>L</w:t>
      </w:r>
      <w:r w:rsidRPr="00FA4416">
        <w:rPr>
          <w:i/>
          <w:sz w:val="28"/>
          <w:szCs w:val="28"/>
          <w:vertAlign w:val="subscript"/>
        </w:rPr>
        <w:t>in</w:t>
      </w:r>
      <w:r w:rsidR="00BB0619">
        <w:rPr>
          <w:i/>
          <w:sz w:val="28"/>
          <w:szCs w:val="28"/>
          <w:vertAlign w:val="subscript"/>
        </w:rPr>
        <w:t xml:space="preserve">  </w:t>
      </w:r>
      <w:r>
        <w:rPr>
          <w:sz w:val="28"/>
          <w:szCs w:val="28"/>
        </w:rPr>
        <w:t>должны</w:t>
      </w:r>
      <w:proofErr w:type="gramEnd"/>
      <w:r>
        <w:rPr>
          <w:sz w:val="28"/>
          <w:szCs w:val="28"/>
        </w:rPr>
        <w:t xml:space="preserve"> соответствовать данным </w:t>
      </w:r>
      <w:r w:rsidRPr="00FA4416">
        <w:rPr>
          <w:sz w:val="28"/>
          <w:szCs w:val="28"/>
        </w:rPr>
        <w:t xml:space="preserve">таблицы </w:t>
      </w:r>
      <w:r>
        <w:rPr>
          <w:sz w:val="28"/>
          <w:szCs w:val="28"/>
        </w:rPr>
        <w:t>11</w:t>
      </w:r>
      <w:r w:rsidRPr="00FA4416">
        <w:rPr>
          <w:sz w:val="28"/>
          <w:szCs w:val="28"/>
        </w:rPr>
        <w:t>.1</w:t>
      </w:r>
      <w:r>
        <w:rPr>
          <w:sz w:val="28"/>
          <w:szCs w:val="28"/>
        </w:rPr>
        <w:t>0</w:t>
      </w:r>
      <w:r w:rsidRPr="00FA4416">
        <w:rPr>
          <w:sz w:val="28"/>
          <w:szCs w:val="28"/>
        </w:rPr>
        <w:t>.</w:t>
      </w:r>
    </w:p>
    <w:p w:rsidR="00D033D8" w:rsidRPr="00FA4416" w:rsidRDefault="00D033D8" w:rsidP="00D033D8">
      <w:pPr>
        <w:pStyle w:val="a3"/>
        <w:spacing w:before="0" w:beforeAutospacing="0" w:after="0" w:afterAutospacing="0"/>
        <w:jc w:val="both"/>
        <w:rPr>
          <w:sz w:val="16"/>
          <w:szCs w:val="16"/>
        </w:rPr>
      </w:pPr>
    </w:p>
    <w:p w:rsidR="00D033D8" w:rsidRPr="00FA4416" w:rsidRDefault="00D033D8" w:rsidP="00D033D8">
      <w:pPr>
        <w:pStyle w:val="a3"/>
        <w:spacing w:before="0" w:beforeAutospacing="0" w:after="0" w:afterAutospacing="0"/>
        <w:jc w:val="both"/>
        <w:rPr>
          <w:i/>
          <w:sz w:val="28"/>
          <w:szCs w:val="28"/>
          <w:vertAlign w:val="subscript"/>
        </w:rPr>
      </w:pPr>
      <w:proofErr w:type="gramStart"/>
      <w:r w:rsidRPr="00BB0619">
        <w:rPr>
          <w:sz w:val="28"/>
          <w:szCs w:val="28"/>
        </w:rPr>
        <w:t>Т</w:t>
      </w:r>
      <w:proofErr w:type="gramEnd"/>
      <w:r w:rsidRPr="00BB0619">
        <w:rPr>
          <w:sz w:val="28"/>
          <w:szCs w:val="28"/>
        </w:rPr>
        <w:t xml:space="preserve"> а б л и ц а</w:t>
      </w:r>
      <w:r w:rsidRPr="00FA4416">
        <w:rPr>
          <w:sz w:val="28"/>
          <w:szCs w:val="28"/>
        </w:rPr>
        <w:t xml:space="preserve"> </w:t>
      </w:r>
      <w:r>
        <w:rPr>
          <w:sz w:val="28"/>
          <w:szCs w:val="28"/>
        </w:rPr>
        <w:t>11</w:t>
      </w:r>
      <w:r w:rsidRPr="00FA4416">
        <w:rPr>
          <w:sz w:val="28"/>
          <w:szCs w:val="28"/>
        </w:rPr>
        <w:t>.1</w:t>
      </w:r>
      <w:r>
        <w:rPr>
          <w:sz w:val="28"/>
          <w:szCs w:val="28"/>
        </w:rPr>
        <w:t>0</w:t>
      </w:r>
      <w:r w:rsidRPr="00FA4416">
        <w:rPr>
          <w:sz w:val="28"/>
          <w:szCs w:val="28"/>
        </w:rPr>
        <w:t xml:space="preserve"> – Нормируемые значения средней яркости дорожного покрытия внутренней зоны</w:t>
      </w:r>
      <w:r w:rsidR="00BB0619">
        <w:rPr>
          <w:sz w:val="28"/>
          <w:szCs w:val="28"/>
        </w:rPr>
        <w:t xml:space="preserve"> </w:t>
      </w:r>
      <w:r w:rsidRPr="00FA4416">
        <w:rPr>
          <w:i/>
          <w:sz w:val="28"/>
          <w:szCs w:val="28"/>
          <w:lang w:val="en-US"/>
        </w:rPr>
        <w:t>L</w:t>
      </w:r>
      <w:r w:rsidRPr="00FA4416">
        <w:rPr>
          <w:i/>
          <w:sz w:val="28"/>
          <w:szCs w:val="28"/>
          <w:vertAlign w:val="subscript"/>
        </w:rPr>
        <w:t>in</w:t>
      </w:r>
    </w:p>
    <w:p w:rsidR="00D033D8" w:rsidRPr="00FA4416" w:rsidRDefault="00D033D8" w:rsidP="00D033D8">
      <w:pPr>
        <w:pStyle w:val="a3"/>
        <w:spacing w:before="0" w:beforeAutospacing="0" w:after="0" w:afterAutospacing="0"/>
        <w:rPr>
          <w:sz w:val="16"/>
          <w:szCs w:val="16"/>
        </w:rPr>
      </w:pPr>
    </w:p>
    <w:tbl>
      <w:tblPr>
        <w:tblW w:w="9556" w:type="dxa"/>
        <w:tblInd w:w="-8" w:type="dxa"/>
        <w:tblCellMar>
          <w:left w:w="0" w:type="dxa"/>
          <w:right w:w="0" w:type="dxa"/>
        </w:tblCellMar>
        <w:tblLook w:val="04A0" w:firstRow="1" w:lastRow="0" w:firstColumn="1" w:lastColumn="0" w:noHBand="0" w:noVBand="1"/>
      </w:tblPr>
      <w:tblGrid>
        <w:gridCol w:w="1701"/>
        <w:gridCol w:w="1396"/>
        <w:gridCol w:w="1304"/>
        <w:gridCol w:w="1191"/>
        <w:gridCol w:w="1319"/>
        <w:gridCol w:w="1319"/>
        <w:gridCol w:w="1326"/>
      </w:tblGrid>
      <w:tr w:rsidR="00D033D8" w:rsidRPr="00FA4416" w:rsidTr="009E062E">
        <w:trPr>
          <w:trHeight w:val="284"/>
        </w:trPr>
        <w:tc>
          <w:tcPr>
            <w:tcW w:w="170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Класс тоннеля</w:t>
            </w:r>
          </w:p>
        </w:tc>
        <w:tc>
          <w:tcPr>
            <w:tcW w:w="7855"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rPr>
                <w:i/>
                <w:lang w:val="en-US"/>
              </w:rPr>
              <w:t>L</w:t>
            </w:r>
            <w:r w:rsidRPr="00FA4416">
              <w:rPr>
                <w:i/>
                <w:vertAlign w:val="subscript"/>
              </w:rPr>
              <w:t>in</w:t>
            </w:r>
            <w:r w:rsidRPr="00FA4416">
              <w:t>, кд/м</w:t>
            </w:r>
            <w:r w:rsidRPr="00FA4416">
              <w:rPr>
                <w:noProof/>
                <w:vertAlign w:val="superscript"/>
              </w:rPr>
              <w:t>2</w:t>
            </w:r>
            <w:r w:rsidRPr="00FA4416">
              <w:t>, не менее, при РБТ, м</w:t>
            </w:r>
          </w:p>
        </w:tc>
      </w:tr>
      <w:tr w:rsidR="00D033D8" w:rsidRPr="00FA4416" w:rsidTr="009E062E">
        <w:trPr>
          <w:trHeight w:val="597"/>
        </w:trPr>
        <w:tc>
          <w:tcPr>
            <w:tcW w:w="1701"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p>
        </w:tc>
        <w:tc>
          <w:tcPr>
            <w:tcW w:w="13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До 60 включ.</w:t>
            </w:r>
          </w:p>
        </w:tc>
        <w:tc>
          <w:tcPr>
            <w:tcW w:w="130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80</w:t>
            </w:r>
          </w:p>
        </w:tc>
        <w:tc>
          <w:tcPr>
            <w:tcW w:w="119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100</w:t>
            </w:r>
          </w:p>
        </w:tc>
        <w:tc>
          <w:tcPr>
            <w:tcW w:w="131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120</w:t>
            </w:r>
          </w:p>
        </w:tc>
        <w:tc>
          <w:tcPr>
            <w:tcW w:w="131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140</w:t>
            </w:r>
          </w:p>
        </w:tc>
        <w:tc>
          <w:tcPr>
            <w:tcW w:w="132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Св. 160</w:t>
            </w:r>
          </w:p>
        </w:tc>
      </w:tr>
      <w:tr w:rsidR="00D033D8" w:rsidRPr="00FA4416" w:rsidTr="009E062E">
        <w:trPr>
          <w:trHeight w:val="298"/>
        </w:trPr>
        <w:tc>
          <w:tcPr>
            <w:tcW w:w="170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w:t>
            </w:r>
          </w:p>
        </w:tc>
        <w:tc>
          <w:tcPr>
            <w:tcW w:w="1396"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w:t>
            </w:r>
          </w:p>
        </w:tc>
        <w:tc>
          <w:tcPr>
            <w:tcW w:w="1304"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1,2</w:t>
            </w:r>
          </w:p>
        </w:tc>
        <w:tc>
          <w:tcPr>
            <w:tcW w:w="119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1,4</w:t>
            </w:r>
          </w:p>
        </w:tc>
        <w:tc>
          <w:tcPr>
            <w:tcW w:w="1319"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1,6</w:t>
            </w:r>
          </w:p>
        </w:tc>
        <w:tc>
          <w:tcPr>
            <w:tcW w:w="1319"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1,8</w:t>
            </w:r>
          </w:p>
        </w:tc>
        <w:tc>
          <w:tcPr>
            <w:tcW w:w="1326"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2,0</w:t>
            </w:r>
          </w:p>
        </w:tc>
      </w:tr>
      <w:tr w:rsidR="00D033D8" w:rsidRPr="00FA4416" w:rsidTr="009E062E">
        <w:trPr>
          <w:trHeight w:val="284"/>
        </w:trPr>
        <w:tc>
          <w:tcPr>
            <w:tcW w:w="170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w:t>
            </w:r>
          </w:p>
        </w:tc>
        <w:tc>
          <w:tcPr>
            <w:tcW w:w="139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1,5</w:t>
            </w:r>
          </w:p>
        </w:tc>
        <w:tc>
          <w:tcPr>
            <w:tcW w:w="130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1,7</w:t>
            </w:r>
          </w:p>
        </w:tc>
        <w:tc>
          <w:tcPr>
            <w:tcW w:w="119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2,0</w:t>
            </w:r>
          </w:p>
        </w:tc>
        <w:tc>
          <w:tcPr>
            <w:tcW w:w="131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2,5</w:t>
            </w:r>
          </w:p>
        </w:tc>
        <w:tc>
          <w:tcPr>
            <w:tcW w:w="131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3,2</w:t>
            </w:r>
          </w:p>
        </w:tc>
        <w:tc>
          <w:tcPr>
            <w:tcW w:w="132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4,0</w:t>
            </w:r>
          </w:p>
        </w:tc>
      </w:tr>
      <w:tr w:rsidR="00D033D8" w:rsidRPr="00FA4416" w:rsidTr="009E062E">
        <w:trPr>
          <w:trHeight w:val="284"/>
        </w:trPr>
        <w:tc>
          <w:tcPr>
            <w:tcW w:w="170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w:t>
            </w:r>
          </w:p>
        </w:tc>
        <w:tc>
          <w:tcPr>
            <w:tcW w:w="139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2,0</w:t>
            </w:r>
          </w:p>
        </w:tc>
        <w:tc>
          <w:tcPr>
            <w:tcW w:w="130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3,0</w:t>
            </w:r>
          </w:p>
        </w:tc>
        <w:tc>
          <w:tcPr>
            <w:tcW w:w="119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4,0</w:t>
            </w:r>
          </w:p>
        </w:tc>
        <w:tc>
          <w:tcPr>
            <w:tcW w:w="131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4,8</w:t>
            </w:r>
          </w:p>
        </w:tc>
        <w:tc>
          <w:tcPr>
            <w:tcW w:w="131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5,4</w:t>
            </w:r>
          </w:p>
        </w:tc>
        <w:tc>
          <w:tcPr>
            <w:tcW w:w="132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6,0</w:t>
            </w:r>
          </w:p>
        </w:tc>
      </w:tr>
      <w:tr w:rsidR="00D033D8" w:rsidRPr="00FA4416" w:rsidTr="009E062E">
        <w:trPr>
          <w:trHeight w:val="434"/>
        </w:trPr>
        <w:tc>
          <w:tcPr>
            <w:tcW w:w="9556"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Default="00D033D8" w:rsidP="009E062E">
            <w:pPr>
              <w:pStyle w:val="a3"/>
              <w:spacing w:before="0" w:beforeAutospacing="0" w:after="0" w:afterAutospacing="0"/>
              <w:ind w:firstLine="701"/>
              <w:jc w:val="both"/>
              <w:rPr>
                <w:sz w:val="12"/>
                <w:szCs w:val="12"/>
              </w:rPr>
            </w:pPr>
          </w:p>
          <w:p w:rsidR="00D033D8" w:rsidRDefault="00D033D8" w:rsidP="009E062E">
            <w:pPr>
              <w:pStyle w:val="a3"/>
              <w:spacing w:before="0" w:beforeAutospacing="0" w:after="0" w:afterAutospacing="0"/>
              <w:ind w:firstLine="701"/>
              <w:jc w:val="both"/>
              <w:rPr>
                <w:sz w:val="12"/>
                <w:szCs w:val="12"/>
              </w:rPr>
            </w:pPr>
            <w:r w:rsidRPr="00FA4416">
              <w:rPr>
                <w:sz w:val="20"/>
                <w:szCs w:val="20"/>
              </w:rPr>
              <w:t xml:space="preserve">П р и м е </w:t>
            </w:r>
            <w:proofErr w:type="gramStart"/>
            <w:r w:rsidRPr="00FA4416">
              <w:rPr>
                <w:sz w:val="20"/>
                <w:szCs w:val="20"/>
              </w:rPr>
              <w:t>ч</w:t>
            </w:r>
            <w:proofErr w:type="gramEnd"/>
            <w:r w:rsidRPr="00FA4416">
              <w:rPr>
                <w:sz w:val="20"/>
                <w:szCs w:val="20"/>
              </w:rPr>
              <w:t xml:space="preserve"> а н и е – Для промежуточных значений РБТ значения </w:t>
            </w:r>
            <w:r w:rsidRPr="00FA4416">
              <w:rPr>
                <w:i/>
                <w:sz w:val="20"/>
                <w:szCs w:val="20"/>
                <w:lang w:val="en-US"/>
              </w:rPr>
              <w:t>L</w:t>
            </w:r>
            <w:r w:rsidRPr="00FA4416">
              <w:rPr>
                <w:i/>
                <w:sz w:val="20"/>
                <w:szCs w:val="20"/>
                <w:vertAlign w:val="subscript"/>
              </w:rPr>
              <w:t>in</w:t>
            </w:r>
            <w:r>
              <w:rPr>
                <w:sz w:val="20"/>
                <w:szCs w:val="20"/>
              </w:rPr>
              <w:t xml:space="preserve"> определяют </w:t>
            </w:r>
            <w:r w:rsidRPr="00FA4416">
              <w:rPr>
                <w:sz w:val="20"/>
                <w:szCs w:val="20"/>
              </w:rPr>
              <w:t>линейным интерполированием с округлением до одного знака после запятой.</w:t>
            </w:r>
          </w:p>
          <w:p w:rsidR="00D033D8" w:rsidRPr="00B9373D" w:rsidRDefault="00D033D8" w:rsidP="009E062E">
            <w:pPr>
              <w:pStyle w:val="a3"/>
              <w:spacing w:before="0" w:beforeAutospacing="0" w:after="0" w:afterAutospacing="0"/>
              <w:ind w:firstLine="701"/>
              <w:jc w:val="both"/>
              <w:rPr>
                <w:sz w:val="12"/>
                <w:szCs w:val="12"/>
              </w:rPr>
            </w:pPr>
          </w:p>
        </w:tc>
      </w:tr>
    </w:tbl>
    <w:p w:rsidR="00D033D8" w:rsidRDefault="00D033D8" w:rsidP="00D033D8">
      <w:pPr>
        <w:pStyle w:val="a3"/>
        <w:spacing w:before="0" w:beforeAutospacing="0" w:after="0" w:afterAutospacing="0"/>
        <w:ind w:firstLine="709"/>
        <w:jc w:val="both"/>
        <w:rPr>
          <w:sz w:val="12"/>
          <w:szCs w:val="12"/>
        </w:rPr>
      </w:pPr>
    </w:p>
    <w:p w:rsidR="00D033D8" w:rsidRPr="00FA4416"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 xml:space="preserve">.3.12 Для тоннелей класса 3 следует начиная с РБТ перед выездным порталом устраивать выездную зону, в которой яркость дорожного </w:t>
      </w:r>
      <w:r>
        <w:rPr>
          <w:sz w:val="28"/>
          <w:szCs w:val="28"/>
        </w:rPr>
        <w:t xml:space="preserve">покрытия выездной зоны тоннеля </w:t>
      </w:r>
      <w:r w:rsidRPr="00FA4416">
        <w:rPr>
          <w:i/>
          <w:sz w:val="28"/>
          <w:szCs w:val="28"/>
          <w:lang w:val="en-US"/>
        </w:rPr>
        <w:t>L</w:t>
      </w:r>
      <w:r w:rsidRPr="00FA4416">
        <w:rPr>
          <w:i/>
          <w:sz w:val="28"/>
          <w:szCs w:val="28"/>
          <w:vertAlign w:val="subscript"/>
          <w:lang w:val="en-US"/>
        </w:rPr>
        <w:t>ex</w:t>
      </w:r>
      <w:r w:rsidRPr="00FA4416">
        <w:rPr>
          <w:sz w:val="28"/>
          <w:szCs w:val="28"/>
        </w:rPr>
        <w:t xml:space="preserve"> растет линейно, достигая за 20 м до выездного портала пятикратного значения средней ярко</w:t>
      </w:r>
      <w:r>
        <w:rPr>
          <w:sz w:val="28"/>
          <w:szCs w:val="28"/>
        </w:rPr>
        <w:t xml:space="preserve">сти внутренней зоны тоннеля </w:t>
      </w:r>
      <w:r w:rsidRPr="00FA4416">
        <w:rPr>
          <w:i/>
          <w:sz w:val="28"/>
          <w:szCs w:val="28"/>
          <w:lang w:val="en-US"/>
        </w:rPr>
        <w:t>L</w:t>
      </w:r>
      <w:r w:rsidRPr="00FA4416">
        <w:rPr>
          <w:i/>
          <w:sz w:val="28"/>
          <w:szCs w:val="28"/>
          <w:vertAlign w:val="subscript"/>
        </w:rPr>
        <w:t>in</w:t>
      </w:r>
      <w:r w:rsidRPr="00FA4416">
        <w:rPr>
          <w:noProof/>
          <w:sz w:val="28"/>
          <w:szCs w:val="28"/>
        </w:rPr>
        <w:t>.</w:t>
      </w:r>
      <w:r w:rsidRPr="00FA4416">
        <w:rPr>
          <w:sz w:val="28"/>
          <w:szCs w:val="28"/>
        </w:rPr>
        <w:t xml:space="preserve"> Для тоннелей классов 1 и 2 выездную зону допускается не устраивать.</w:t>
      </w:r>
    </w:p>
    <w:p w:rsidR="00D033D8" w:rsidRPr="00FA4416"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 xml:space="preserve">.3.13 Ночной режим освещения следует предусматривать независимо от длины тоннеля. При этом средняя яркость дорожного покрытия по всей длине тоннеля должна быть постоянна и не менее средней яркости участков улицы или дороги, примыкающих к въездному и выездному порталам. Средняя яркость дорожного покрытия тоннелей должна быть не менее: </w:t>
      </w:r>
    </w:p>
    <w:p w:rsidR="00D033D8" w:rsidRPr="00FA4416" w:rsidRDefault="00D033D8" w:rsidP="00D033D8">
      <w:pPr>
        <w:pStyle w:val="a3"/>
        <w:spacing w:before="0" w:beforeAutospacing="0" w:after="0" w:afterAutospacing="0"/>
        <w:ind w:firstLine="708"/>
        <w:jc w:val="both"/>
        <w:rPr>
          <w:sz w:val="16"/>
          <w:szCs w:val="16"/>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851"/>
        <w:gridCol w:w="992"/>
        <w:gridCol w:w="637"/>
        <w:gridCol w:w="781"/>
        <w:gridCol w:w="1417"/>
        <w:gridCol w:w="1134"/>
        <w:gridCol w:w="1554"/>
      </w:tblGrid>
      <w:tr w:rsidR="00D033D8" w:rsidRPr="00FA4416" w:rsidTr="009E062E">
        <w:tc>
          <w:tcPr>
            <w:tcW w:w="567" w:type="dxa"/>
          </w:tcPr>
          <w:p w:rsidR="00D033D8" w:rsidRPr="00FA4416" w:rsidRDefault="00D033D8" w:rsidP="009E062E">
            <w:pPr>
              <w:pStyle w:val="a3"/>
              <w:spacing w:before="0" w:beforeAutospacing="0" w:after="0" w:afterAutospacing="0"/>
              <w:jc w:val="right"/>
              <w:rPr>
                <w:sz w:val="28"/>
                <w:szCs w:val="28"/>
                <w:lang w:val="ky-KG"/>
              </w:rPr>
            </w:pPr>
            <w:r w:rsidRPr="00FA4416">
              <w:rPr>
                <w:sz w:val="28"/>
                <w:szCs w:val="28"/>
                <w:lang w:val="ky-KG"/>
              </w:rPr>
              <w:t>-</w:t>
            </w:r>
          </w:p>
        </w:tc>
        <w:tc>
          <w:tcPr>
            <w:tcW w:w="851"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0.80</w:t>
            </w:r>
          </w:p>
        </w:tc>
        <w:tc>
          <w:tcPr>
            <w:tcW w:w="992" w:type="dxa"/>
          </w:tcPr>
          <w:p w:rsidR="00D033D8" w:rsidRPr="00FA4416" w:rsidRDefault="00D033D8" w:rsidP="009E062E">
            <w:pPr>
              <w:pStyle w:val="a3"/>
              <w:spacing w:before="0" w:beforeAutospacing="0" w:after="0" w:afterAutospacing="0"/>
              <w:ind w:left="-110"/>
              <w:jc w:val="right"/>
              <w:rPr>
                <w:sz w:val="28"/>
                <w:szCs w:val="28"/>
                <w:vertAlign w:val="superscript"/>
                <w:lang w:val="ky-KG"/>
              </w:rPr>
            </w:pPr>
            <w:r w:rsidRPr="00FA4416">
              <w:rPr>
                <w:sz w:val="28"/>
                <w:szCs w:val="28"/>
                <w:lang w:val="ky-KG"/>
              </w:rPr>
              <w:t>кд/м</w:t>
            </w:r>
            <w:r w:rsidRPr="00FA4416">
              <w:rPr>
                <w:sz w:val="28"/>
                <w:szCs w:val="28"/>
                <w:vertAlign w:val="superscript"/>
                <w:lang w:val="ky-KG"/>
              </w:rPr>
              <w:t>2</w:t>
            </w:r>
          </w:p>
        </w:tc>
        <w:tc>
          <w:tcPr>
            <w:tcW w:w="637"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w:t>
            </w:r>
          </w:p>
        </w:tc>
        <w:tc>
          <w:tcPr>
            <w:tcW w:w="781" w:type="dxa"/>
          </w:tcPr>
          <w:p w:rsidR="00D033D8" w:rsidRPr="00FA4416" w:rsidRDefault="00D033D8" w:rsidP="009E062E">
            <w:pPr>
              <w:pStyle w:val="a3"/>
              <w:spacing w:before="0" w:beforeAutospacing="0" w:after="0" w:afterAutospacing="0"/>
              <w:jc w:val="both"/>
              <w:rPr>
                <w:sz w:val="28"/>
                <w:szCs w:val="28"/>
              </w:rPr>
            </w:pPr>
            <w:r w:rsidRPr="00FA4416">
              <w:rPr>
                <w:sz w:val="28"/>
                <w:szCs w:val="28"/>
                <w:lang w:val="ky-KG"/>
              </w:rPr>
              <w:t>для</w:t>
            </w:r>
          </w:p>
        </w:tc>
        <w:tc>
          <w:tcPr>
            <w:tcW w:w="1417"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тоннелей</w:t>
            </w:r>
          </w:p>
        </w:tc>
        <w:tc>
          <w:tcPr>
            <w:tcW w:w="1134"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класса</w:t>
            </w:r>
          </w:p>
        </w:tc>
        <w:tc>
          <w:tcPr>
            <w:tcW w:w="1554"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1;</w:t>
            </w:r>
          </w:p>
        </w:tc>
      </w:tr>
      <w:tr w:rsidR="00D033D8" w:rsidRPr="00FA4416" w:rsidTr="009E062E">
        <w:tc>
          <w:tcPr>
            <w:tcW w:w="567" w:type="dxa"/>
          </w:tcPr>
          <w:p w:rsidR="00D033D8" w:rsidRPr="00FA4416" w:rsidRDefault="00D033D8" w:rsidP="009E062E">
            <w:pPr>
              <w:pStyle w:val="a3"/>
              <w:spacing w:before="0" w:beforeAutospacing="0" w:after="0" w:afterAutospacing="0"/>
              <w:jc w:val="right"/>
              <w:rPr>
                <w:sz w:val="28"/>
                <w:szCs w:val="28"/>
                <w:lang w:val="ky-KG"/>
              </w:rPr>
            </w:pPr>
            <w:r w:rsidRPr="00FA4416">
              <w:rPr>
                <w:sz w:val="28"/>
                <w:szCs w:val="28"/>
                <w:lang w:val="ky-KG"/>
              </w:rPr>
              <w:t>-</w:t>
            </w:r>
          </w:p>
        </w:tc>
        <w:tc>
          <w:tcPr>
            <w:tcW w:w="851"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1.00</w:t>
            </w:r>
          </w:p>
        </w:tc>
        <w:tc>
          <w:tcPr>
            <w:tcW w:w="992" w:type="dxa"/>
          </w:tcPr>
          <w:p w:rsidR="00D033D8" w:rsidRPr="00FA4416" w:rsidRDefault="00D033D8" w:rsidP="009E062E">
            <w:pPr>
              <w:pStyle w:val="a3"/>
              <w:spacing w:before="0" w:beforeAutospacing="0" w:after="0" w:afterAutospacing="0"/>
              <w:jc w:val="right"/>
              <w:rPr>
                <w:sz w:val="28"/>
                <w:szCs w:val="28"/>
                <w:vertAlign w:val="superscript"/>
                <w:lang w:val="ky-KG"/>
              </w:rPr>
            </w:pPr>
            <w:r w:rsidRPr="00FA4416">
              <w:rPr>
                <w:sz w:val="28"/>
                <w:szCs w:val="28"/>
                <w:lang w:val="ky-KG"/>
              </w:rPr>
              <w:t>кд/м</w:t>
            </w:r>
            <w:r w:rsidRPr="00FA4416">
              <w:rPr>
                <w:sz w:val="28"/>
                <w:szCs w:val="28"/>
                <w:vertAlign w:val="superscript"/>
                <w:lang w:val="ky-KG"/>
              </w:rPr>
              <w:t>2</w:t>
            </w:r>
          </w:p>
        </w:tc>
        <w:tc>
          <w:tcPr>
            <w:tcW w:w="637"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w:t>
            </w:r>
          </w:p>
        </w:tc>
        <w:tc>
          <w:tcPr>
            <w:tcW w:w="781" w:type="dxa"/>
          </w:tcPr>
          <w:p w:rsidR="00D033D8" w:rsidRPr="00FA4416" w:rsidRDefault="00D033D8" w:rsidP="009E062E">
            <w:pPr>
              <w:pStyle w:val="a3"/>
              <w:spacing w:before="0" w:beforeAutospacing="0" w:after="0" w:afterAutospacing="0"/>
              <w:jc w:val="both"/>
              <w:rPr>
                <w:sz w:val="28"/>
                <w:szCs w:val="28"/>
              </w:rPr>
            </w:pPr>
            <w:r w:rsidRPr="00FA4416">
              <w:rPr>
                <w:sz w:val="28"/>
                <w:szCs w:val="28"/>
                <w:lang w:val="ky-KG"/>
              </w:rPr>
              <w:t>для</w:t>
            </w:r>
          </w:p>
        </w:tc>
        <w:tc>
          <w:tcPr>
            <w:tcW w:w="1417"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тоннелей</w:t>
            </w:r>
          </w:p>
        </w:tc>
        <w:tc>
          <w:tcPr>
            <w:tcW w:w="1134"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класса</w:t>
            </w:r>
          </w:p>
        </w:tc>
        <w:tc>
          <w:tcPr>
            <w:tcW w:w="1554"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2;</w:t>
            </w:r>
          </w:p>
        </w:tc>
      </w:tr>
      <w:tr w:rsidR="00D033D8" w:rsidRPr="00FA4416" w:rsidTr="009E062E">
        <w:tc>
          <w:tcPr>
            <w:tcW w:w="567" w:type="dxa"/>
          </w:tcPr>
          <w:p w:rsidR="00D033D8" w:rsidRPr="00FA4416" w:rsidRDefault="00D033D8" w:rsidP="009E062E">
            <w:pPr>
              <w:pStyle w:val="a3"/>
              <w:spacing w:before="0" w:beforeAutospacing="0" w:after="0" w:afterAutospacing="0"/>
              <w:jc w:val="right"/>
              <w:rPr>
                <w:sz w:val="28"/>
                <w:szCs w:val="28"/>
                <w:lang w:val="ky-KG"/>
              </w:rPr>
            </w:pPr>
            <w:r w:rsidRPr="00FA4416">
              <w:rPr>
                <w:sz w:val="28"/>
                <w:szCs w:val="28"/>
                <w:lang w:val="ky-KG"/>
              </w:rPr>
              <w:t>-</w:t>
            </w:r>
          </w:p>
        </w:tc>
        <w:tc>
          <w:tcPr>
            <w:tcW w:w="851"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2.00</w:t>
            </w:r>
          </w:p>
        </w:tc>
        <w:tc>
          <w:tcPr>
            <w:tcW w:w="992" w:type="dxa"/>
          </w:tcPr>
          <w:p w:rsidR="00D033D8" w:rsidRPr="00FA4416" w:rsidRDefault="00D033D8" w:rsidP="009E062E">
            <w:pPr>
              <w:pStyle w:val="a3"/>
              <w:spacing w:before="0" w:beforeAutospacing="0" w:after="0" w:afterAutospacing="0"/>
              <w:jc w:val="right"/>
              <w:rPr>
                <w:sz w:val="28"/>
                <w:szCs w:val="28"/>
                <w:vertAlign w:val="superscript"/>
                <w:lang w:val="ky-KG"/>
              </w:rPr>
            </w:pPr>
            <w:r w:rsidRPr="00FA4416">
              <w:rPr>
                <w:sz w:val="28"/>
                <w:szCs w:val="28"/>
                <w:lang w:val="ky-KG"/>
              </w:rPr>
              <w:t>кд/м</w:t>
            </w:r>
            <w:r w:rsidRPr="00FA4416">
              <w:rPr>
                <w:sz w:val="28"/>
                <w:szCs w:val="28"/>
                <w:vertAlign w:val="superscript"/>
                <w:lang w:val="ky-KG"/>
              </w:rPr>
              <w:t>2</w:t>
            </w:r>
          </w:p>
        </w:tc>
        <w:tc>
          <w:tcPr>
            <w:tcW w:w="637"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w:t>
            </w:r>
          </w:p>
        </w:tc>
        <w:tc>
          <w:tcPr>
            <w:tcW w:w="781" w:type="dxa"/>
          </w:tcPr>
          <w:p w:rsidR="00D033D8" w:rsidRPr="00FA4416" w:rsidRDefault="00D033D8" w:rsidP="009E062E">
            <w:pPr>
              <w:pStyle w:val="a3"/>
              <w:spacing w:before="0" w:beforeAutospacing="0" w:after="0" w:afterAutospacing="0"/>
              <w:jc w:val="both"/>
              <w:rPr>
                <w:sz w:val="28"/>
                <w:szCs w:val="28"/>
              </w:rPr>
            </w:pPr>
            <w:r w:rsidRPr="00FA4416">
              <w:rPr>
                <w:sz w:val="28"/>
                <w:szCs w:val="28"/>
                <w:lang w:val="ky-KG"/>
              </w:rPr>
              <w:t>для</w:t>
            </w:r>
          </w:p>
        </w:tc>
        <w:tc>
          <w:tcPr>
            <w:tcW w:w="1417"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тоннелей</w:t>
            </w:r>
          </w:p>
        </w:tc>
        <w:tc>
          <w:tcPr>
            <w:tcW w:w="1134" w:type="dxa"/>
          </w:tcPr>
          <w:p w:rsidR="00D033D8" w:rsidRPr="00FA4416" w:rsidRDefault="00D033D8" w:rsidP="009E062E">
            <w:pPr>
              <w:pStyle w:val="a3"/>
              <w:spacing w:before="0" w:beforeAutospacing="0" w:after="0" w:afterAutospacing="0"/>
              <w:jc w:val="both"/>
              <w:rPr>
                <w:sz w:val="28"/>
                <w:szCs w:val="28"/>
                <w:lang w:val="ky-KG"/>
              </w:rPr>
            </w:pPr>
            <w:r w:rsidRPr="00FA4416">
              <w:rPr>
                <w:sz w:val="28"/>
                <w:szCs w:val="28"/>
                <w:lang w:val="ky-KG"/>
              </w:rPr>
              <w:t>класса</w:t>
            </w:r>
          </w:p>
        </w:tc>
        <w:tc>
          <w:tcPr>
            <w:tcW w:w="1554" w:type="dxa"/>
          </w:tcPr>
          <w:p w:rsidR="00D033D8" w:rsidRPr="00FA4416" w:rsidRDefault="00D033D8" w:rsidP="009E062E">
            <w:pPr>
              <w:pStyle w:val="a3"/>
              <w:spacing w:before="0" w:beforeAutospacing="0" w:after="0" w:afterAutospacing="0"/>
              <w:jc w:val="both"/>
              <w:rPr>
                <w:sz w:val="28"/>
                <w:szCs w:val="28"/>
                <w:lang w:val="ky-KG"/>
              </w:rPr>
            </w:pPr>
            <w:r>
              <w:rPr>
                <w:sz w:val="28"/>
                <w:szCs w:val="28"/>
                <w:lang w:val="ky-KG"/>
              </w:rPr>
              <w:t>3.</w:t>
            </w:r>
          </w:p>
          <w:p w:rsidR="00D033D8" w:rsidRPr="00FA4416" w:rsidRDefault="00D033D8" w:rsidP="009E062E">
            <w:pPr>
              <w:pStyle w:val="a3"/>
              <w:spacing w:before="0" w:beforeAutospacing="0" w:after="0" w:afterAutospacing="0"/>
              <w:jc w:val="both"/>
              <w:rPr>
                <w:sz w:val="16"/>
                <w:szCs w:val="16"/>
                <w:lang w:val="ky-KG"/>
              </w:rPr>
            </w:pPr>
          </w:p>
        </w:tc>
      </w:tr>
    </w:tbl>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Допускается на участке перед въездным порталом длиной, равной РБТ, повышать среднюю яркость дорожного покрытия не более чем на 30% по сравнению с соответствующей средней яркостью покрытия улицы или дороги, ведущей к тоннелю, не превышая при этом среднюю яркость дорожного покрытия в тоннеле.</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При наличии примыкающего к въездному порталу участка, перекрытого солнцезащитным экраном, ночной режим освещения этого участка должен быть аналогичен режиму, принятому для всего тоннеля.</w:t>
      </w:r>
    </w:p>
    <w:p w:rsidR="00D033D8" w:rsidRPr="00FA4416"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 xml:space="preserve">.3.14 Переключение освещения с ночного режима на дневной и обратно следует проводить при повышении или спаде естественной горизонтальной освещенности соответственно вблизи въездного портала до 100 лк.                                                                                                          </w:t>
      </w:r>
    </w:p>
    <w:p w:rsidR="00D033D8" w:rsidRPr="00FA4416"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 xml:space="preserve">.3.15 Во всех яркостных зонах отношение средней яркости нижней части стен тоннеля до уровня 2 м над покрытием дороги к средней яркости дорожного покрытия ближайшей к стене полосы движения должно быть не менее 0,25 для тоннелей класса 1 и не менее 0,60 для классов 2 и 3.                                                                                                                                                   </w:t>
      </w:r>
    </w:p>
    <w:p w:rsidR="00D033D8" w:rsidRPr="00FA4416" w:rsidRDefault="00D033D8" w:rsidP="00D033D8">
      <w:pPr>
        <w:pStyle w:val="a3"/>
        <w:spacing w:before="0" w:beforeAutospacing="0" w:after="0" w:afterAutospacing="0"/>
        <w:ind w:firstLine="709"/>
        <w:jc w:val="both"/>
        <w:rPr>
          <w:sz w:val="28"/>
          <w:szCs w:val="28"/>
        </w:rPr>
      </w:pPr>
      <w:r>
        <w:rPr>
          <w:sz w:val="28"/>
          <w:szCs w:val="28"/>
        </w:rPr>
        <w:lastRenderedPageBreak/>
        <w:t>11</w:t>
      </w:r>
      <w:r w:rsidRPr="00FA4416">
        <w:rPr>
          <w:sz w:val="28"/>
          <w:szCs w:val="28"/>
        </w:rPr>
        <w:t>.3.16 На участках с постоянной яркостью дорожного покрытия (первая половина пороговой зоны и целиком внутренняя в дневном режиме, а также весь тоннель в ночном режиме) должны быть обеспе</w:t>
      </w:r>
      <w:r>
        <w:rPr>
          <w:sz w:val="28"/>
          <w:szCs w:val="28"/>
        </w:rPr>
        <w:t xml:space="preserve">чены значения показателей общей </w:t>
      </w:r>
      <w:r w:rsidRPr="00FA4416">
        <w:rPr>
          <w:i/>
          <w:noProof/>
          <w:sz w:val="28"/>
          <w:szCs w:val="28"/>
          <w:lang w:val="en-US"/>
        </w:rPr>
        <w:t>U</w:t>
      </w:r>
      <w:r w:rsidRPr="00FA4416">
        <w:rPr>
          <w:i/>
          <w:noProof/>
          <w:sz w:val="28"/>
          <w:szCs w:val="28"/>
          <w:vertAlign w:val="subscript"/>
          <w:lang w:val="en-US"/>
        </w:rPr>
        <w:t>O</w:t>
      </w:r>
      <w:r w:rsidR="00BB0619">
        <w:rPr>
          <w:i/>
          <w:noProof/>
          <w:sz w:val="28"/>
          <w:szCs w:val="28"/>
          <w:vertAlign w:val="subscript"/>
        </w:rPr>
        <w:t xml:space="preserve"> </w:t>
      </w:r>
      <w:r>
        <w:rPr>
          <w:sz w:val="28"/>
          <w:szCs w:val="28"/>
        </w:rPr>
        <w:t xml:space="preserve">и продольной </w:t>
      </w:r>
      <w:r w:rsidRPr="00FA4416">
        <w:rPr>
          <w:i/>
          <w:noProof/>
          <w:sz w:val="28"/>
          <w:szCs w:val="28"/>
          <w:lang w:val="en-US"/>
        </w:rPr>
        <w:t>U</w:t>
      </w:r>
      <w:r w:rsidRPr="00FA4416">
        <w:rPr>
          <w:i/>
          <w:noProof/>
          <w:sz w:val="28"/>
          <w:szCs w:val="28"/>
          <w:vertAlign w:val="subscript"/>
          <w:lang w:val="en-US"/>
        </w:rPr>
        <w:t>l</w:t>
      </w:r>
      <w:r w:rsidR="00BB0619">
        <w:rPr>
          <w:i/>
          <w:noProof/>
          <w:sz w:val="28"/>
          <w:szCs w:val="28"/>
          <w:vertAlign w:val="subscript"/>
        </w:rPr>
        <w:t xml:space="preserve"> </w:t>
      </w:r>
      <w:r w:rsidRPr="00FA4416">
        <w:rPr>
          <w:sz w:val="28"/>
          <w:szCs w:val="28"/>
        </w:rPr>
        <w:t xml:space="preserve">равномерности яркости дорожного покрытия в соответствии с таблицей </w:t>
      </w:r>
      <w:r>
        <w:rPr>
          <w:sz w:val="28"/>
          <w:szCs w:val="28"/>
        </w:rPr>
        <w:t>11</w:t>
      </w:r>
      <w:r w:rsidRPr="00FA4416">
        <w:rPr>
          <w:sz w:val="28"/>
          <w:szCs w:val="28"/>
        </w:rPr>
        <w:t>.1</w:t>
      </w:r>
      <w:r>
        <w:rPr>
          <w:sz w:val="28"/>
          <w:szCs w:val="28"/>
        </w:rPr>
        <w:t>1</w:t>
      </w:r>
      <w:r w:rsidRPr="00FA4416">
        <w:rPr>
          <w:sz w:val="28"/>
          <w:szCs w:val="28"/>
        </w:rPr>
        <w:t>.</w:t>
      </w:r>
    </w:p>
    <w:p w:rsidR="00D033D8" w:rsidRPr="00FA4416" w:rsidRDefault="00D033D8" w:rsidP="00D033D8">
      <w:pPr>
        <w:pStyle w:val="a3"/>
        <w:spacing w:before="0" w:beforeAutospacing="0" w:after="0" w:afterAutospacing="0"/>
        <w:ind w:firstLine="708"/>
        <w:jc w:val="both"/>
        <w:rPr>
          <w:sz w:val="16"/>
          <w:szCs w:val="16"/>
        </w:rPr>
      </w:pPr>
    </w:p>
    <w:p w:rsidR="00D033D8" w:rsidRPr="00FA4416" w:rsidRDefault="00D033D8" w:rsidP="00D033D8">
      <w:pPr>
        <w:pStyle w:val="a3"/>
        <w:spacing w:before="0" w:beforeAutospacing="0" w:after="0" w:afterAutospacing="0"/>
        <w:jc w:val="both"/>
        <w:rPr>
          <w:sz w:val="28"/>
          <w:szCs w:val="28"/>
        </w:rPr>
      </w:pPr>
      <w:proofErr w:type="gramStart"/>
      <w:r w:rsidRPr="00BB0619">
        <w:rPr>
          <w:sz w:val="28"/>
          <w:szCs w:val="28"/>
        </w:rPr>
        <w:t>Т</w:t>
      </w:r>
      <w:proofErr w:type="gramEnd"/>
      <w:r w:rsidRPr="00BB0619">
        <w:rPr>
          <w:sz w:val="28"/>
          <w:szCs w:val="28"/>
        </w:rPr>
        <w:t xml:space="preserve"> а б л и ц а </w:t>
      </w:r>
      <w:r>
        <w:rPr>
          <w:sz w:val="28"/>
          <w:szCs w:val="28"/>
        </w:rPr>
        <w:t>11</w:t>
      </w:r>
      <w:r w:rsidRPr="00FA4416">
        <w:rPr>
          <w:sz w:val="28"/>
          <w:szCs w:val="28"/>
        </w:rPr>
        <w:t>.1</w:t>
      </w:r>
      <w:r>
        <w:rPr>
          <w:sz w:val="28"/>
          <w:szCs w:val="28"/>
        </w:rPr>
        <w:t>1</w:t>
      </w:r>
      <w:r>
        <w:rPr>
          <w:sz w:val="28"/>
          <w:szCs w:val="28"/>
          <w:lang w:val="ky-KG"/>
        </w:rPr>
        <w:t>–</w:t>
      </w:r>
      <w:r w:rsidRPr="00FA4416">
        <w:rPr>
          <w:sz w:val="28"/>
          <w:szCs w:val="28"/>
        </w:rPr>
        <w:t xml:space="preserve"> Нормируемые значения показателей равномерности яркости дорожного покрытия.</w:t>
      </w:r>
    </w:p>
    <w:p w:rsidR="00D033D8" w:rsidRPr="00FA4416" w:rsidRDefault="00D033D8" w:rsidP="00D033D8">
      <w:pPr>
        <w:pStyle w:val="a3"/>
        <w:spacing w:before="0" w:beforeAutospacing="0" w:after="0" w:afterAutospacing="0"/>
        <w:rPr>
          <w:sz w:val="16"/>
          <w:szCs w:val="16"/>
        </w:rPr>
      </w:pPr>
    </w:p>
    <w:tbl>
      <w:tblPr>
        <w:tblW w:w="9490" w:type="dxa"/>
        <w:jc w:val="center"/>
        <w:tblCellMar>
          <w:left w:w="0" w:type="dxa"/>
          <w:right w:w="0" w:type="dxa"/>
        </w:tblCellMar>
        <w:tblLook w:val="04A0" w:firstRow="1" w:lastRow="0" w:firstColumn="1" w:lastColumn="0" w:noHBand="0" w:noVBand="1"/>
      </w:tblPr>
      <w:tblGrid>
        <w:gridCol w:w="2961"/>
        <w:gridCol w:w="3194"/>
        <w:gridCol w:w="3335"/>
      </w:tblGrid>
      <w:tr w:rsidR="00D033D8" w:rsidRPr="00FA4416" w:rsidTr="00BB0619">
        <w:trPr>
          <w:jc w:val="center"/>
        </w:trPr>
        <w:tc>
          <w:tcPr>
            <w:tcW w:w="296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Класс тоннеля</w:t>
            </w:r>
          </w:p>
        </w:tc>
        <w:tc>
          <w:tcPr>
            <w:tcW w:w="31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FA4416" w:rsidRDefault="00D033D8" w:rsidP="009E062E">
            <w:pPr>
              <w:spacing w:after="0" w:line="240" w:lineRule="auto"/>
              <w:jc w:val="center"/>
              <w:rPr>
                <w:rFonts w:ascii="Times New Roman" w:hAnsi="Times New Roman" w:cs="Times New Roman"/>
                <w:sz w:val="24"/>
                <w:szCs w:val="24"/>
              </w:rPr>
            </w:pPr>
            <w:r w:rsidRPr="00FA4416">
              <w:rPr>
                <w:rFonts w:ascii="Times New Roman" w:hAnsi="Times New Roman" w:cs="Times New Roman"/>
                <w:i/>
                <w:noProof/>
                <w:sz w:val="24"/>
                <w:szCs w:val="24"/>
                <w:lang w:val="en-US"/>
              </w:rPr>
              <w:t>U</w:t>
            </w:r>
            <w:r w:rsidRPr="00FA4416">
              <w:rPr>
                <w:rFonts w:ascii="Times New Roman" w:hAnsi="Times New Roman" w:cs="Times New Roman"/>
                <w:i/>
                <w:noProof/>
                <w:sz w:val="24"/>
                <w:szCs w:val="24"/>
                <w:vertAlign w:val="subscript"/>
                <w:lang w:val="en-US"/>
              </w:rPr>
              <w:t>O</w:t>
            </w:r>
            <w:r w:rsidRPr="00FA4416">
              <w:rPr>
                <w:rFonts w:ascii="Times New Roman" w:hAnsi="Times New Roman" w:cs="Times New Roman"/>
                <w:sz w:val="24"/>
                <w:szCs w:val="24"/>
              </w:rPr>
              <w:t>, не менее</w:t>
            </w:r>
          </w:p>
        </w:tc>
        <w:tc>
          <w:tcPr>
            <w:tcW w:w="333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FA4416" w:rsidRDefault="00D033D8" w:rsidP="009E062E">
            <w:pPr>
              <w:spacing w:after="0" w:line="240" w:lineRule="auto"/>
              <w:jc w:val="center"/>
              <w:rPr>
                <w:rFonts w:ascii="Times New Roman" w:hAnsi="Times New Roman" w:cs="Times New Roman"/>
                <w:sz w:val="24"/>
                <w:szCs w:val="24"/>
              </w:rPr>
            </w:pPr>
            <w:r w:rsidRPr="00FA4416">
              <w:rPr>
                <w:rFonts w:ascii="Times New Roman" w:hAnsi="Times New Roman" w:cs="Times New Roman"/>
                <w:i/>
                <w:noProof/>
                <w:sz w:val="24"/>
                <w:szCs w:val="24"/>
                <w:lang w:val="en-US"/>
              </w:rPr>
              <w:t>U</w:t>
            </w:r>
            <w:r w:rsidRPr="00FA4416">
              <w:rPr>
                <w:rFonts w:ascii="Times New Roman" w:hAnsi="Times New Roman" w:cs="Times New Roman"/>
                <w:i/>
                <w:noProof/>
                <w:sz w:val="24"/>
                <w:szCs w:val="24"/>
                <w:vertAlign w:val="subscript"/>
                <w:lang w:val="en-US"/>
              </w:rPr>
              <w:t>l</w:t>
            </w:r>
            <w:r w:rsidRPr="00FA4416">
              <w:rPr>
                <w:rFonts w:ascii="Times New Roman" w:hAnsi="Times New Roman" w:cs="Times New Roman"/>
                <w:sz w:val="24"/>
                <w:szCs w:val="24"/>
              </w:rPr>
              <w:t>, не менее*</w:t>
            </w:r>
          </w:p>
        </w:tc>
      </w:tr>
      <w:tr w:rsidR="00D033D8" w:rsidRPr="00FA4416" w:rsidTr="00BB0619">
        <w:trPr>
          <w:jc w:val="center"/>
        </w:trPr>
        <w:tc>
          <w:tcPr>
            <w:tcW w:w="296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w:t>
            </w:r>
          </w:p>
        </w:tc>
        <w:tc>
          <w:tcPr>
            <w:tcW w:w="3194"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0,35</w:t>
            </w:r>
          </w:p>
        </w:tc>
        <w:tc>
          <w:tcPr>
            <w:tcW w:w="3335"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0,40</w:t>
            </w:r>
          </w:p>
        </w:tc>
      </w:tr>
      <w:tr w:rsidR="00D033D8" w:rsidRPr="00FA4416" w:rsidTr="00BB0619">
        <w:trPr>
          <w:jc w:val="center"/>
        </w:trPr>
        <w:tc>
          <w:tcPr>
            <w:tcW w:w="296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w:t>
            </w:r>
          </w:p>
        </w:tc>
        <w:tc>
          <w:tcPr>
            <w:tcW w:w="319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0,40</w:t>
            </w:r>
          </w:p>
        </w:tc>
        <w:tc>
          <w:tcPr>
            <w:tcW w:w="333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0,50</w:t>
            </w:r>
          </w:p>
        </w:tc>
      </w:tr>
      <w:tr w:rsidR="00D033D8" w:rsidRPr="00FA4416" w:rsidTr="00BB0619">
        <w:trPr>
          <w:jc w:val="center"/>
        </w:trPr>
        <w:tc>
          <w:tcPr>
            <w:tcW w:w="296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w:t>
            </w:r>
          </w:p>
        </w:tc>
        <w:tc>
          <w:tcPr>
            <w:tcW w:w="3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0,40</w:t>
            </w:r>
          </w:p>
        </w:tc>
        <w:tc>
          <w:tcPr>
            <w:tcW w:w="33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0,60</w:t>
            </w:r>
          </w:p>
        </w:tc>
      </w:tr>
      <w:tr w:rsidR="00D033D8" w:rsidRPr="00FA4416" w:rsidTr="00BB0619">
        <w:trPr>
          <w:jc w:val="center"/>
        </w:trPr>
        <w:tc>
          <w:tcPr>
            <w:tcW w:w="9490"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rPr>
                <w:sz w:val="16"/>
                <w:szCs w:val="16"/>
              </w:rPr>
            </w:pPr>
          </w:p>
          <w:p w:rsidR="00D033D8" w:rsidRPr="00FA4416" w:rsidRDefault="00D033D8" w:rsidP="009E062E">
            <w:pPr>
              <w:pStyle w:val="a3"/>
              <w:spacing w:before="0" w:beforeAutospacing="0" w:after="0" w:afterAutospacing="0"/>
              <w:rPr>
                <w:sz w:val="20"/>
                <w:szCs w:val="20"/>
              </w:rPr>
            </w:pPr>
            <w:r w:rsidRPr="00FA4416">
              <w:rPr>
                <w:sz w:val="20"/>
                <w:szCs w:val="20"/>
              </w:rPr>
              <w:t>* Нормируемое значение должно быть обеспечено для каждой полосы движения.</w:t>
            </w:r>
          </w:p>
          <w:p w:rsidR="00D033D8" w:rsidRPr="00FA4416" w:rsidRDefault="00D033D8" w:rsidP="009E062E">
            <w:pPr>
              <w:pStyle w:val="a3"/>
              <w:spacing w:before="0" w:beforeAutospacing="0" w:after="0" w:afterAutospacing="0"/>
              <w:rPr>
                <w:sz w:val="16"/>
                <w:szCs w:val="16"/>
              </w:rPr>
            </w:pPr>
          </w:p>
        </w:tc>
      </w:tr>
    </w:tbl>
    <w:p w:rsidR="00D033D8" w:rsidRDefault="00D033D8" w:rsidP="00D033D8">
      <w:pPr>
        <w:pStyle w:val="a3"/>
        <w:spacing w:before="0" w:beforeAutospacing="0" w:after="0" w:afterAutospacing="0"/>
        <w:ind w:firstLine="709"/>
        <w:jc w:val="both"/>
        <w:rPr>
          <w:sz w:val="12"/>
          <w:szCs w:val="12"/>
        </w:rPr>
      </w:pP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Для тех же участков отношение минимальной яркости к средней на нижней части стены (до 2 м над дорожным покрытием) должно быть</w:t>
      </w:r>
      <w:r w:rsidR="00BB0619">
        <w:rPr>
          <w:sz w:val="28"/>
          <w:szCs w:val="28"/>
        </w:rPr>
        <w:t xml:space="preserve"> </w:t>
      </w:r>
      <w:r w:rsidRPr="00FA4416">
        <w:rPr>
          <w:sz w:val="28"/>
          <w:szCs w:val="28"/>
        </w:rPr>
        <w:t>не менее 0,35.</w:t>
      </w:r>
    </w:p>
    <w:p w:rsidR="00D033D8"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.3.1</w:t>
      </w:r>
      <w:r>
        <w:rPr>
          <w:sz w:val="28"/>
          <w:szCs w:val="28"/>
        </w:rPr>
        <w:t xml:space="preserve">7 Пороговое приращение яркости </w:t>
      </w:r>
      <w:r w:rsidRPr="00FA4416">
        <w:rPr>
          <w:i/>
          <w:sz w:val="28"/>
          <w:szCs w:val="28"/>
          <w:lang w:val="en-US"/>
        </w:rPr>
        <w:t>TL</w:t>
      </w:r>
      <w:r w:rsidRPr="00FA4416">
        <w:rPr>
          <w:sz w:val="28"/>
          <w:szCs w:val="28"/>
        </w:rPr>
        <w:t>за счет слепящего действия светильников для пороговой и внутренней зон тоннеля в дневном режиме и всего тоннеля в ночном режиме не должно превышать 15%.</w:t>
      </w:r>
    </w:p>
    <w:p w:rsidR="00D033D8" w:rsidRPr="00FA4416"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.3.18 Для предотвращения фликер-эффекта во внутренней зоне в дневном режиме и по всей длине тоннеля в ночном режиме при продолжительности проезда по</w:t>
      </w:r>
      <w:r>
        <w:rPr>
          <w:sz w:val="28"/>
          <w:szCs w:val="28"/>
        </w:rPr>
        <w:t xml:space="preserve"> таким участкам более </w:t>
      </w:r>
      <w:r w:rsidRPr="00F92B87">
        <w:rPr>
          <w:sz w:val="28"/>
          <w:szCs w:val="28"/>
        </w:rPr>
        <w:t>20с</w:t>
      </w:r>
      <w:r w:rsidRPr="00FA4416">
        <w:rPr>
          <w:sz w:val="28"/>
          <w:szCs w:val="28"/>
        </w:rPr>
        <w:t xml:space="preserve"> с проектной скоростью шаг светильников в ряду должен лежать вне диапазонов значений, приведенных в таблице </w:t>
      </w:r>
      <w:r>
        <w:rPr>
          <w:sz w:val="28"/>
          <w:szCs w:val="28"/>
        </w:rPr>
        <w:t>11</w:t>
      </w:r>
      <w:r w:rsidRPr="00FA4416">
        <w:rPr>
          <w:sz w:val="28"/>
          <w:szCs w:val="28"/>
        </w:rPr>
        <w:t>.</w:t>
      </w:r>
      <w:r>
        <w:rPr>
          <w:sz w:val="28"/>
          <w:szCs w:val="28"/>
        </w:rPr>
        <w:t>12</w:t>
      </w:r>
      <w:r w:rsidRPr="00FA4416">
        <w:rPr>
          <w:sz w:val="28"/>
          <w:szCs w:val="28"/>
        </w:rPr>
        <w:t>.</w:t>
      </w:r>
    </w:p>
    <w:p w:rsidR="00D033D8" w:rsidRDefault="00D033D8" w:rsidP="00D033D8">
      <w:pPr>
        <w:pStyle w:val="a3"/>
        <w:spacing w:before="0" w:beforeAutospacing="0" w:after="0" w:afterAutospacing="0"/>
        <w:rPr>
          <w:sz w:val="16"/>
          <w:szCs w:val="16"/>
        </w:rPr>
      </w:pPr>
    </w:p>
    <w:p w:rsidR="00D033D8" w:rsidRDefault="00D033D8" w:rsidP="00D033D8">
      <w:pPr>
        <w:pStyle w:val="a3"/>
        <w:spacing w:before="0" w:beforeAutospacing="0" w:after="0" w:afterAutospacing="0"/>
        <w:jc w:val="both"/>
        <w:rPr>
          <w:sz w:val="12"/>
          <w:szCs w:val="12"/>
        </w:rPr>
      </w:pPr>
      <w:proofErr w:type="gramStart"/>
      <w:r w:rsidRPr="00BB0619">
        <w:rPr>
          <w:sz w:val="28"/>
          <w:szCs w:val="28"/>
        </w:rPr>
        <w:t>Т</w:t>
      </w:r>
      <w:proofErr w:type="gramEnd"/>
      <w:r w:rsidRPr="00BB0619">
        <w:rPr>
          <w:sz w:val="28"/>
          <w:szCs w:val="28"/>
        </w:rPr>
        <w:t xml:space="preserve"> а б л и ц а</w:t>
      </w:r>
      <w:r w:rsidRPr="00FA4416">
        <w:rPr>
          <w:sz w:val="28"/>
          <w:szCs w:val="28"/>
        </w:rPr>
        <w:t xml:space="preserve"> </w:t>
      </w:r>
      <w:r>
        <w:rPr>
          <w:sz w:val="28"/>
          <w:szCs w:val="28"/>
        </w:rPr>
        <w:t>11</w:t>
      </w:r>
      <w:r w:rsidRPr="00FA4416">
        <w:rPr>
          <w:sz w:val="28"/>
          <w:szCs w:val="28"/>
        </w:rPr>
        <w:t>.</w:t>
      </w:r>
      <w:r>
        <w:rPr>
          <w:sz w:val="28"/>
          <w:szCs w:val="28"/>
        </w:rPr>
        <w:t>1</w:t>
      </w:r>
      <w:r w:rsidRPr="00FA4416">
        <w:rPr>
          <w:sz w:val="28"/>
          <w:szCs w:val="28"/>
        </w:rPr>
        <w:t>2 – Интервалы шага светильников, при которых возникает фликер-эффект в тоннеле</w:t>
      </w:r>
    </w:p>
    <w:p w:rsidR="00D033D8" w:rsidRPr="00406359" w:rsidRDefault="00D033D8" w:rsidP="00D033D8">
      <w:pPr>
        <w:pStyle w:val="a3"/>
        <w:spacing w:before="0" w:beforeAutospacing="0" w:after="0" w:afterAutospacing="0"/>
        <w:rPr>
          <w:sz w:val="16"/>
          <w:szCs w:val="16"/>
        </w:rPr>
      </w:pPr>
    </w:p>
    <w:tbl>
      <w:tblPr>
        <w:tblW w:w="9522" w:type="dxa"/>
        <w:tblInd w:w="-8" w:type="dxa"/>
        <w:tblCellMar>
          <w:left w:w="0" w:type="dxa"/>
          <w:right w:w="0" w:type="dxa"/>
        </w:tblCellMar>
        <w:tblLook w:val="04A0" w:firstRow="1" w:lastRow="0" w:firstColumn="1" w:lastColumn="0" w:noHBand="0" w:noVBand="1"/>
      </w:tblPr>
      <w:tblGrid>
        <w:gridCol w:w="3799"/>
        <w:gridCol w:w="1446"/>
        <w:gridCol w:w="1378"/>
        <w:gridCol w:w="1383"/>
        <w:gridCol w:w="1516"/>
      </w:tblGrid>
      <w:tr w:rsidR="00D033D8" w:rsidRPr="00FA4416" w:rsidTr="009E062E">
        <w:trPr>
          <w:trHeight w:val="319"/>
        </w:trPr>
        <w:tc>
          <w:tcPr>
            <w:tcW w:w="379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Проектная скорость движения, км/ч</w:t>
            </w:r>
          </w:p>
        </w:tc>
        <w:tc>
          <w:tcPr>
            <w:tcW w:w="144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60</w:t>
            </w:r>
          </w:p>
        </w:tc>
        <w:tc>
          <w:tcPr>
            <w:tcW w:w="137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80</w:t>
            </w:r>
          </w:p>
        </w:tc>
        <w:tc>
          <w:tcPr>
            <w:tcW w:w="138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100</w:t>
            </w:r>
          </w:p>
        </w:tc>
        <w:tc>
          <w:tcPr>
            <w:tcW w:w="151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120</w:t>
            </w:r>
          </w:p>
        </w:tc>
      </w:tr>
      <w:tr w:rsidR="00D033D8" w:rsidRPr="00FA4416" w:rsidTr="009E062E">
        <w:trPr>
          <w:trHeight w:val="335"/>
        </w:trPr>
        <w:tc>
          <w:tcPr>
            <w:tcW w:w="379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Диапазон шага светильников, м</w:t>
            </w:r>
          </w:p>
        </w:tc>
        <w:tc>
          <w:tcPr>
            <w:tcW w:w="144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1,3-6,7</w:t>
            </w:r>
          </w:p>
        </w:tc>
        <w:tc>
          <w:tcPr>
            <w:tcW w:w="137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1,7-8,9</w:t>
            </w:r>
          </w:p>
        </w:tc>
        <w:tc>
          <w:tcPr>
            <w:tcW w:w="138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2,1-11</w:t>
            </w:r>
          </w:p>
        </w:tc>
        <w:tc>
          <w:tcPr>
            <w:tcW w:w="151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2,6-13</w:t>
            </w:r>
          </w:p>
        </w:tc>
      </w:tr>
    </w:tbl>
    <w:p w:rsidR="00D033D8" w:rsidRDefault="00D033D8" w:rsidP="00D033D8">
      <w:pPr>
        <w:pStyle w:val="a3"/>
        <w:spacing w:before="0" w:beforeAutospacing="0" w:after="0" w:afterAutospacing="0"/>
        <w:ind w:firstLine="709"/>
        <w:jc w:val="both"/>
        <w:rPr>
          <w:sz w:val="12"/>
          <w:szCs w:val="12"/>
        </w:rPr>
      </w:pPr>
    </w:p>
    <w:p w:rsidR="00D033D8"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.3.19 При использовании светильников с натриевыми лампами расстояние между светильниками и желтыми сигнальными огнями (светофорами) должно быть не менее 1 м по горизонтали в плоскости, перпендикулярной направлению движения.</w:t>
      </w:r>
    </w:p>
    <w:p w:rsidR="00D033D8"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.3.20 Для рабочего освещения транспортной зоны следует применять специальные тоннельные светильники со светораспределением, соответствующим выбранной системе освещени</w:t>
      </w:r>
      <w:r>
        <w:rPr>
          <w:sz w:val="28"/>
          <w:szCs w:val="28"/>
        </w:rPr>
        <w:t>я тоннеля.</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Для пороговой и переходной зон целесообразно использовать систему встречного освещения, для внутренней и выездной зон, а также во всем тоннеле в ночном режиме– систему</w:t>
      </w:r>
      <w:r w:rsidR="00BB0619">
        <w:rPr>
          <w:sz w:val="28"/>
          <w:szCs w:val="28"/>
        </w:rPr>
        <w:t xml:space="preserve"> </w:t>
      </w:r>
      <w:r w:rsidRPr="00FA4416">
        <w:rPr>
          <w:sz w:val="28"/>
          <w:szCs w:val="28"/>
        </w:rPr>
        <w:t xml:space="preserve">симметричного освещения. </w:t>
      </w:r>
    </w:p>
    <w:p w:rsidR="00D033D8" w:rsidRPr="00FA4416"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 xml:space="preserve">.3.21 Светильники наиболее целесообразно располагать на потолке над проезжей частью в один или несколько рядов в зависимости от ее ширины и нормируемой средней яркости дорожного покрытия и стен. Габариты светильников по высоте не должны выходить за установленные для данного </w:t>
      </w:r>
      <w:r w:rsidRPr="00FA4416">
        <w:rPr>
          <w:sz w:val="28"/>
          <w:szCs w:val="28"/>
        </w:rPr>
        <w:lastRenderedPageBreak/>
        <w:t>тоннеля пределы. Для тоннелей с числом полос движения не более двух допускается боковое размещение светильников (в верхней части стен или в углах между стеной и потолком). При размещении на стенах высота установки светильников должна быть не менее 4 м относительно покрытия дороги.</w:t>
      </w:r>
    </w:p>
    <w:p w:rsidR="00D033D8" w:rsidRPr="00FA4416"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 xml:space="preserve">.3.22 Аварийное освещение тоннелей следует проектировать в соответствии с </w:t>
      </w:r>
      <w:r>
        <w:rPr>
          <w:sz w:val="28"/>
          <w:szCs w:val="28"/>
        </w:rPr>
        <w:t>13</w:t>
      </w:r>
      <w:r w:rsidRPr="00FA4416">
        <w:rPr>
          <w:sz w:val="28"/>
          <w:szCs w:val="28"/>
        </w:rPr>
        <w:t>.</w:t>
      </w:r>
      <w:r>
        <w:rPr>
          <w:sz w:val="28"/>
          <w:szCs w:val="28"/>
        </w:rPr>
        <w:t>1</w:t>
      </w:r>
      <w:r w:rsidRPr="00FA4416">
        <w:rPr>
          <w:sz w:val="28"/>
          <w:szCs w:val="28"/>
        </w:rPr>
        <w:t>-</w:t>
      </w:r>
      <w:r>
        <w:rPr>
          <w:sz w:val="28"/>
          <w:szCs w:val="28"/>
        </w:rPr>
        <w:t>13</w:t>
      </w:r>
      <w:r w:rsidRPr="00FA4416">
        <w:rPr>
          <w:sz w:val="28"/>
          <w:szCs w:val="28"/>
        </w:rPr>
        <w:t>.7.</w:t>
      </w:r>
    </w:p>
    <w:p w:rsidR="00D033D8" w:rsidRPr="00513048"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 xml:space="preserve">.3.23 При проектировании рабочего и аварийного освещения притоннельных сооружений, служебно-технических и вспомогательных помещений тоннеля (диспетчерские, вентиляционные камеры и др.) следует руководствоваться </w:t>
      </w:r>
      <w:r w:rsidRPr="00513048">
        <w:rPr>
          <w:sz w:val="28"/>
          <w:szCs w:val="28"/>
        </w:rPr>
        <w:t>общими требованиями к освещению производственных помещений.</w:t>
      </w:r>
      <w:r w:rsidRPr="00513048">
        <w:rPr>
          <w:sz w:val="28"/>
          <w:szCs w:val="28"/>
        </w:rPr>
        <w:br/>
      </w:r>
    </w:p>
    <w:p w:rsidR="00D033D8" w:rsidRPr="00513048" w:rsidRDefault="00D033D8" w:rsidP="00D033D8">
      <w:pPr>
        <w:pStyle w:val="a3"/>
        <w:spacing w:before="0" w:beforeAutospacing="0" w:after="0" w:afterAutospacing="0"/>
        <w:ind w:firstLine="708"/>
        <w:rPr>
          <w:sz w:val="28"/>
          <w:szCs w:val="28"/>
        </w:rPr>
      </w:pPr>
      <w:r w:rsidRPr="00513048">
        <w:rPr>
          <w:b/>
          <w:bCs/>
          <w:sz w:val="28"/>
          <w:szCs w:val="28"/>
        </w:rPr>
        <w:t>11.4 Освещение пешеходных пространств</w:t>
      </w:r>
      <w:r w:rsidRPr="00513048">
        <w:rPr>
          <w:sz w:val="28"/>
          <w:szCs w:val="28"/>
        </w:rPr>
        <w:br/>
      </w:r>
    </w:p>
    <w:p w:rsidR="00D033D8" w:rsidRPr="00FA4416" w:rsidRDefault="00D033D8" w:rsidP="00D033D8">
      <w:pPr>
        <w:pStyle w:val="a3"/>
        <w:spacing w:before="0" w:beforeAutospacing="0" w:after="0" w:afterAutospacing="0"/>
        <w:ind w:firstLine="709"/>
        <w:jc w:val="both"/>
        <w:rPr>
          <w:sz w:val="28"/>
          <w:szCs w:val="28"/>
        </w:rPr>
      </w:pPr>
      <w:r w:rsidRPr="00513048">
        <w:rPr>
          <w:sz w:val="28"/>
          <w:szCs w:val="28"/>
        </w:rPr>
        <w:t>11.4.1 Освещение пешеходных</w:t>
      </w:r>
      <w:r w:rsidRPr="00FA4416">
        <w:rPr>
          <w:sz w:val="28"/>
          <w:szCs w:val="28"/>
        </w:rPr>
        <w:t xml:space="preserve"> пространств следует проектировать исходя из нормы средн</w:t>
      </w:r>
      <w:r>
        <w:rPr>
          <w:sz w:val="28"/>
          <w:szCs w:val="28"/>
        </w:rPr>
        <w:t xml:space="preserve">ей горизонтальной освещенности </w:t>
      </w:r>
      <w:r w:rsidRPr="00FA4416">
        <w:rPr>
          <w:i/>
          <w:sz w:val="28"/>
          <w:szCs w:val="28"/>
          <w:lang w:val="en-US"/>
        </w:rPr>
        <w:t>E</w:t>
      </w:r>
      <w:r w:rsidRPr="00FA4416">
        <w:rPr>
          <w:i/>
          <w:sz w:val="28"/>
          <w:szCs w:val="28"/>
          <w:vertAlign w:val="subscript"/>
          <w:lang w:val="en-US"/>
        </w:rPr>
        <w:t>cp</w:t>
      </w:r>
      <w:r w:rsidR="00BB0619">
        <w:rPr>
          <w:i/>
          <w:sz w:val="28"/>
          <w:szCs w:val="28"/>
          <w:vertAlign w:val="subscript"/>
        </w:rPr>
        <w:t xml:space="preserve"> </w:t>
      </w:r>
      <w:r w:rsidRPr="00FA4416">
        <w:rPr>
          <w:sz w:val="28"/>
          <w:szCs w:val="28"/>
        </w:rPr>
        <w:t>и</w:t>
      </w:r>
      <w:r>
        <w:rPr>
          <w:sz w:val="28"/>
          <w:szCs w:val="28"/>
        </w:rPr>
        <w:t xml:space="preserve"> равномерности ее распределения </w:t>
      </w:r>
      <w:r w:rsidRPr="00FA4416">
        <w:rPr>
          <w:i/>
          <w:sz w:val="28"/>
          <w:szCs w:val="28"/>
          <w:lang w:val="en-US"/>
        </w:rPr>
        <w:t>U</w:t>
      </w:r>
      <w:r w:rsidRPr="00FA4416">
        <w:rPr>
          <w:i/>
          <w:sz w:val="28"/>
          <w:szCs w:val="28"/>
          <w:vertAlign w:val="subscript"/>
          <w:lang w:val="en-US"/>
        </w:rPr>
        <w:t>o</w:t>
      </w:r>
      <w:r w:rsidR="00BB0619">
        <w:rPr>
          <w:i/>
          <w:sz w:val="28"/>
          <w:szCs w:val="28"/>
          <w:vertAlign w:val="subscript"/>
        </w:rPr>
        <w:t xml:space="preserve"> </w:t>
      </w:r>
      <w:r w:rsidRPr="00FA4416">
        <w:rPr>
          <w:sz w:val="28"/>
          <w:szCs w:val="28"/>
        </w:rPr>
        <w:t>на дорожном покрытии. Основные объекты пешеходных пространств классифицируются и нормируются в соответствии с таблицей 7.21.</w:t>
      </w:r>
    </w:p>
    <w:p w:rsidR="00D033D8" w:rsidRPr="00FA4416"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 xml:space="preserve">.4.2 Для пешеходных улиц исторической части города среднее значение полуцилиндрической освещенности должно быть не менее </w:t>
      </w:r>
      <w:r>
        <w:rPr>
          <w:sz w:val="28"/>
          <w:szCs w:val="28"/>
        </w:rPr>
        <w:t>6,0 лк, а минимальное – 2,0 лк.</w:t>
      </w:r>
    </w:p>
    <w:p w:rsidR="00D033D8" w:rsidRDefault="00D033D8" w:rsidP="00D033D8">
      <w:pPr>
        <w:pStyle w:val="a3"/>
        <w:spacing w:before="0" w:beforeAutospacing="0" w:after="0" w:afterAutospacing="0"/>
        <w:ind w:firstLine="709"/>
        <w:jc w:val="both"/>
        <w:rPr>
          <w:sz w:val="28"/>
          <w:szCs w:val="28"/>
        </w:rPr>
      </w:pPr>
      <w:r>
        <w:rPr>
          <w:sz w:val="28"/>
          <w:szCs w:val="28"/>
        </w:rPr>
        <w:t xml:space="preserve">11.4.3 Средняя освещенность </w:t>
      </w:r>
      <w:r w:rsidRPr="00FA4416">
        <w:rPr>
          <w:i/>
          <w:sz w:val="28"/>
          <w:szCs w:val="28"/>
          <w:lang w:val="en-US"/>
        </w:rPr>
        <w:t>E</w:t>
      </w:r>
      <w:r w:rsidRPr="00FA4416">
        <w:rPr>
          <w:i/>
          <w:sz w:val="28"/>
          <w:szCs w:val="28"/>
          <w:vertAlign w:val="subscript"/>
          <w:lang w:val="en-US"/>
        </w:rPr>
        <w:t>cp</w:t>
      </w:r>
      <w:r w:rsidR="00BB0619">
        <w:rPr>
          <w:i/>
          <w:sz w:val="28"/>
          <w:szCs w:val="28"/>
          <w:vertAlign w:val="subscript"/>
        </w:rPr>
        <w:t xml:space="preserve"> </w:t>
      </w:r>
      <w:r w:rsidRPr="00FA4416">
        <w:rPr>
          <w:sz w:val="28"/>
          <w:szCs w:val="28"/>
        </w:rPr>
        <w:t>на покрытии тротуара, примыкающего к проезжей части улицы, дороги или площади, должна быть не менее половины средней освещенности на покрытии ближайшей к тротуару полосы движения.</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Равномерность ос</w:t>
      </w:r>
      <w:r>
        <w:rPr>
          <w:sz w:val="28"/>
          <w:szCs w:val="28"/>
        </w:rPr>
        <w:t xml:space="preserve">вещенности на покрытии тротуара </w:t>
      </w:r>
      <w:r w:rsidRPr="00FA4416">
        <w:rPr>
          <w:i/>
          <w:sz w:val="28"/>
          <w:szCs w:val="28"/>
          <w:lang w:val="en-US"/>
        </w:rPr>
        <w:t>U</w:t>
      </w:r>
      <w:r w:rsidRPr="00FA4416">
        <w:rPr>
          <w:i/>
          <w:sz w:val="28"/>
          <w:szCs w:val="28"/>
          <w:vertAlign w:val="subscript"/>
          <w:lang w:val="en-US"/>
        </w:rPr>
        <w:t>o</w:t>
      </w:r>
      <w:r w:rsidR="00BB0619">
        <w:rPr>
          <w:i/>
          <w:sz w:val="28"/>
          <w:szCs w:val="28"/>
          <w:vertAlign w:val="subscript"/>
        </w:rPr>
        <w:t xml:space="preserve"> </w:t>
      </w:r>
      <w:r w:rsidRPr="00FA4416">
        <w:rPr>
          <w:sz w:val="28"/>
          <w:szCs w:val="28"/>
        </w:rPr>
        <w:t xml:space="preserve">должна быть не менее 0,30. </w:t>
      </w:r>
    </w:p>
    <w:p w:rsidR="00D033D8" w:rsidRPr="00FA4416"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 xml:space="preserve">.4.4 Слепящее действие светильников для освещения пешеходных улиц, парковых зон, скверов, бульваров и т.д. определяет отношение </w:t>
      </w:r>
      <w:r w:rsidRPr="00FA4416">
        <w:rPr>
          <w:i/>
          <w:sz w:val="28"/>
          <w:szCs w:val="28"/>
          <w:lang w:val="en-US"/>
        </w:rPr>
        <w:t>I</w:t>
      </w:r>
      <w:r w:rsidRPr="00FA4416">
        <w:rPr>
          <w:i/>
          <w:sz w:val="28"/>
          <w:szCs w:val="28"/>
          <w:vertAlign w:val="subscript"/>
        </w:rPr>
        <w:t>85</w:t>
      </w:r>
      <w:r w:rsidRPr="00FA4416">
        <w:rPr>
          <w:sz w:val="28"/>
          <w:szCs w:val="28"/>
        </w:rPr>
        <w:t>/</w:t>
      </w:r>
      <w:r w:rsidRPr="00FA4416">
        <w:rPr>
          <w:i/>
          <w:sz w:val="28"/>
          <w:szCs w:val="28"/>
          <w:lang w:val="en-US"/>
        </w:rPr>
        <w:t>A</w:t>
      </w:r>
      <w:r w:rsidRPr="00FA4416">
        <w:rPr>
          <w:i/>
          <w:sz w:val="28"/>
          <w:szCs w:val="28"/>
          <w:vertAlign w:val="superscript"/>
        </w:rPr>
        <w:t>0.5</w:t>
      </w:r>
      <w:r w:rsidRPr="00FA4416">
        <w:rPr>
          <w:i/>
          <w:sz w:val="28"/>
          <w:szCs w:val="28"/>
        </w:rPr>
        <w:t>,</w:t>
      </w:r>
      <w:r>
        <w:rPr>
          <w:sz w:val="28"/>
          <w:szCs w:val="28"/>
        </w:rPr>
        <w:t xml:space="preserve"> где </w:t>
      </w:r>
      <w:r w:rsidRPr="00FA4416">
        <w:rPr>
          <w:i/>
          <w:sz w:val="28"/>
          <w:szCs w:val="28"/>
          <w:lang w:val="en-US"/>
        </w:rPr>
        <w:t>I</w:t>
      </w:r>
      <w:r w:rsidRPr="00FA4416">
        <w:rPr>
          <w:noProof/>
          <w:sz w:val="28"/>
          <w:szCs w:val="28"/>
          <w:vertAlign w:val="subscript"/>
        </w:rPr>
        <w:t>85</w:t>
      </w:r>
      <w:r w:rsidRPr="00FA4416">
        <w:rPr>
          <w:sz w:val="28"/>
          <w:szCs w:val="28"/>
        </w:rPr>
        <w:t xml:space="preserve">- сила света светильника под углом 85° от вертикали, максимальная </w:t>
      </w:r>
      <w:r>
        <w:rPr>
          <w:sz w:val="28"/>
          <w:szCs w:val="28"/>
        </w:rPr>
        <w:t xml:space="preserve">по всем азимутальным углам, кд; </w:t>
      </w:r>
      <w:r w:rsidRPr="00FA4416">
        <w:rPr>
          <w:i/>
          <w:iCs/>
          <w:sz w:val="28"/>
          <w:szCs w:val="28"/>
        </w:rPr>
        <w:t>А</w:t>
      </w:r>
      <w:r w:rsidR="00BB0619">
        <w:rPr>
          <w:i/>
          <w:iCs/>
          <w:sz w:val="28"/>
          <w:szCs w:val="28"/>
        </w:rPr>
        <w:t xml:space="preserve"> </w:t>
      </w:r>
      <w:r>
        <w:rPr>
          <w:sz w:val="28"/>
          <w:szCs w:val="28"/>
        </w:rPr>
        <w:t>–</w:t>
      </w:r>
      <w:r w:rsidRPr="00FA4416">
        <w:rPr>
          <w:sz w:val="28"/>
          <w:szCs w:val="28"/>
        </w:rPr>
        <w:t xml:space="preserve"> площадь проекции светящей поверхности светильника на плоскость, перпендикулярную направлению силы света</w:t>
      </w:r>
      <w:r w:rsidRPr="00FA4416">
        <w:rPr>
          <w:i/>
          <w:sz w:val="28"/>
          <w:szCs w:val="28"/>
          <w:lang w:val="en-US"/>
        </w:rPr>
        <w:t>I</w:t>
      </w:r>
      <w:r w:rsidRPr="00FA4416">
        <w:rPr>
          <w:noProof/>
          <w:sz w:val="28"/>
          <w:szCs w:val="28"/>
          <w:vertAlign w:val="subscript"/>
        </w:rPr>
        <w:t>85</w:t>
      </w:r>
      <w:r w:rsidRPr="00FA4416">
        <w:rPr>
          <w:sz w:val="28"/>
          <w:szCs w:val="28"/>
        </w:rPr>
        <w:t>, м</w:t>
      </w:r>
      <w:r w:rsidRPr="00FA4416">
        <w:rPr>
          <w:sz w:val="28"/>
          <w:szCs w:val="28"/>
          <w:vertAlign w:val="superscript"/>
        </w:rPr>
        <w:t>2</w:t>
      </w:r>
      <w:r w:rsidRPr="00FA4416">
        <w:rPr>
          <w:sz w:val="28"/>
          <w:szCs w:val="28"/>
        </w:rPr>
        <w:t>.</w:t>
      </w:r>
    </w:p>
    <w:p w:rsidR="00D033D8" w:rsidRPr="00EC453E" w:rsidRDefault="00D033D8" w:rsidP="00D033D8">
      <w:pPr>
        <w:pStyle w:val="a3"/>
        <w:spacing w:before="0" w:beforeAutospacing="0" w:after="0" w:afterAutospacing="0"/>
        <w:ind w:left="709" w:hanging="1"/>
        <w:jc w:val="both"/>
        <w:rPr>
          <w:sz w:val="28"/>
          <w:szCs w:val="28"/>
        </w:rPr>
      </w:pPr>
      <w:r w:rsidRPr="00EC453E">
        <w:rPr>
          <w:sz w:val="28"/>
          <w:szCs w:val="28"/>
        </w:rPr>
        <w:t>Значение</w:t>
      </w:r>
      <w:r>
        <w:rPr>
          <w:sz w:val="28"/>
          <w:szCs w:val="28"/>
        </w:rPr>
        <w:t xml:space="preserve"> </w:t>
      </w:r>
      <w:r w:rsidRPr="00EC453E">
        <w:rPr>
          <w:i/>
          <w:sz w:val="28"/>
          <w:szCs w:val="28"/>
          <w:lang w:val="en-US"/>
        </w:rPr>
        <w:t>I</w:t>
      </w:r>
      <w:r w:rsidRPr="00EC453E">
        <w:rPr>
          <w:i/>
          <w:sz w:val="28"/>
          <w:szCs w:val="28"/>
          <w:vertAlign w:val="subscript"/>
        </w:rPr>
        <w:t>85</w:t>
      </w:r>
      <w:r w:rsidRPr="00EC453E">
        <w:rPr>
          <w:sz w:val="28"/>
          <w:szCs w:val="28"/>
        </w:rPr>
        <w:t>/</w:t>
      </w:r>
      <w:r w:rsidRPr="00EC453E">
        <w:rPr>
          <w:i/>
          <w:sz w:val="28"/>
          <w:szCs w:val="28"/>
          <w:lang w:val="en-US"/>
        </w:rPr>
        <w:t>A</w:t>
      </w:r>
      <w:r w:rsidRPr="00EC453E">
        <w:rPr>
          <w:i/>
          <w:sz w:val="28"/>
          <w:szCs w:val="28"/>
          <w:vertAlign w:val="superscript"/>
        </w:rPr>
        <w:t>0.5</w:t>
      </w:r>
      <w:r w:rsidRPr="00EC453E">
        <w:rPr>
          <w:sz w:val="28"/>
          <w:szCs w:val="28"/>
        </w:rPr>
        <w:t>, кд/м, должно быть не более:</w:t>
      </w:r>
    </w:p>
    <w:tbl>
      <w:tblPr>
        <w:tblStyle w:val="a6"/>
        <w:tblW w:w="97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4407"/>
        <w:gridCol w:w="3685"/>
      </w:tblGrid>
      <w:tr w:rsidR="00D033D8" w:rsidRPr="00EC453E" w:rsidTr="009E062E">
        <w:tc>
          <w:tcPr>
            <w:tcW w:w="1701" w:type="dxa"/>
          </w:tcPr>
          <w:p w:rsidR="00D033D8" w:rsidRPr="00EC453E" w:rsidRDefault="00D033D8" w:rsidP="009E062E">
            <w:pPr>
              <w:pStyle w:val="a3"/>
              <w:spacing w:before="0" w:beforeAutospacing="0" w:after="0" w:afterAutospacing="0"/>
              <w:ind w:left="38"/>
              <w:rPr>
                <w:sz w:val="28"/>
                <w:szCs w:val="28"/>
              </w:rPr>
            </w:pPr>
            <w:r w:rsidRPr="00EC453E">
              <w:rPr>
                <w:sz w:val="28"/>
                <w:szCs w:val="28"/>
              </w:rPr>
              <w:t>- 4000-</w:t>
            </w:r>
          </w:p>
        </w:tc>
        <w:tc>
          <w:tcPr>
            <w:tcW w:w="4407" w:type="dxa"/>
          </w:tcPr>
          <w:p w:rsidR="00D033D8" w:rsidRPr="00EC453E" w:rsidRDefault="00D033D8" w:rsidP="009E062E">
            <w:pPr>
              <w:pStyle w:val="a3"/>
              <w:spacing w:before="0" w:beforeAutospacing="0" w:after="0" w:afterAutospacing="0"/>
              <w:jc w:val="both"/>
              <w:rPr>
                <w:sz w:val="28"/>
                <w:szCs w:val="28"/>
              </w:rPr>
            </w:pPr>
            <w:r w:rsidRPr="00EC453E">
              <w:rPr>
                <w:sz w:val="28"/>
                <w:szCs w:val="28"/>
              </w:rPr>
              <w:t xml:space="preserve">при высоте установки светильника </w:t>
            </w:r>
          </w:p>
        </w:tc>
        <w:tc>
          <w:tcPr>
            <w:tcW w:w="3685" w:type="dxa"/>
          </w:tcPr>
          <w:p w:rsidR="00D033D8" w:rsidRPr="00EC453E" w:rsidRDefault="00D033D8" w:rsidP="009E062E">
            <w:pPr>
              <w:pStyle w:val="a3"/>
              <w:spacing w:before="0" w:after="0"/>
              <w:rPr>
                <w:sz w:val="28"/>
                <w:szCs w:val="28"/>
                <w:lang w:val="en-US"/>
              </w:rPr>
            </w:pPr>
            <w:r w:rsidRPr="00EC453E">
              <w:rPr>
                <w:sz w:val="28"/>
                <w:szCs w:val="28"/>
              </w:rPr>
              <w:t>до 4,5 м включительно;</w:t>
            </w:r>
          </w:p>
        </w:tc>
      </w:tr>
      <w:tr w:rsidR="00D033D8" w:rsidRPr="00EC453E" w:rsidTr="009E062E">
        <w:tc>
          <w:tcPr>
            <w:tcW w:w="1701" w:type="dxa"/>
          </w:tcPr>
          <w:p w:rsidR="00D033D8" w:rsidRPr="00EC453E" w:rsidRDefault="00D033D8" w:rsidP="009E062E">
            <w:pPr>
              <w:pStyle w:val="a3"/>
              <w:spacing w:before="0" w:beforeAutospacing="0" w:after="0" w:afterAutospacing="0"/>
              <w:ind w:left="38"/>
              <w:rPr>
                <w:sz w:val="28"/>
                <w:szCs w:val="28"/>
              </w:rPr>
            </w:pPr>
            <w:r w:rsidRPr="00EC453E">
              <w:rPr>
                <w:sz w:val="28"/>
                <w:szCs w:val="28"/>
              </w:rPr>
              <w:t>- 5500-</w:t>
            </w:r>
          </w:p>
        </w:tc>
        <w:tc>
          <w:tcPr>
            <w:tcW w:w="4407" w:type="dxa"/>
          </w:tcPr>
          <w:p w:rsidR="00D033D8" w:rsidRPr="00EC453E" w:rsidRDefault="00D033D8" w:rsidP="009E062E">
            <w:pPr>
              <w:pStyle w:val="a3"/>
              <w:spacing w:before="0" w:beforeAutospacing="0" w:after="0" w:afterAutospacing="0"/>
              <w:jc w:val="both"/>
              <w:rPr>
                <w:sz w:val="28"/>
                <w:szCs w:val="28"/>
              </w:rPr>
            </w:pPr>
            <w:r w:rsidRPr="00EC453E">
              <w:rPr>
                <w:sz w:val="28"/>
                <w:szCs w:val="28"/>
              </w:rPr>
              <w:t xml:space="preserve">то же  </w:t>
            </w:r>
          </w:p>
        </w:tc>
        <w:tc>
          <w:tcPr>
            <w:tcW w:w="3685" w:type="dxa"/>
          </w:tcPr>
          <w:p w:rsidR="00D033D8" w:rsidRPr="00EC453E" w:rsidRDefault="00D033D8" w:rsidP="009E062E">
            <w:pPr>
              <w:pStyle w:val="a3"/>
              <w:spacing w:before="0" w:beforeAutospacing="0" w:after="0" w:afterAutospacing="0"/>
              <w:jc w:val="both"/>
              <w:rPr>
                <w:sz w:val="28"/>
                <w:szCs w:val="28"/>
              </w:rPr>
            </w:pPr>
            <w:r w:rsidRPr="00EC453E">
              <w:rPr>
                <w:sz w:val="28"/>
                <w:szCs w:val="28"/>
              </w:rPr>
              <w:t>св. 4,5 до 6 м включительно;</w:t>
            </w:r>
          </w:p>
        </w:tc>
      </w:tr>
      <w:tr w:rsidR="00D033D8" w:rsidRPr="00EC453E" w:rsidTr="009E062E">
        <w:tc>
          <w:tcPr>
            <w:tcW w:w="1701" w:type="dxa"/>
          </w:tcPr>
          <w:p w:rsidR="00D033D8" w:rsidRPr="00EC453E" w:rsidRDefault="00D033D8" w:rsidP="009E062E">
            <w:pPr>
              <w:pStyle w:val="a3"/>
              <w:spacing w:before="0" w:beforeAutospacing="0" w:after="0" w:afterAutospacing="0"/>
              <w:rPr>
                <w:sz w:val="28"/>
                <w:szCs w:val="28"/>
              </w:rPr>
            </w:pPr>
            <w:r w:rsidRPr="00EC453E">
              <w:rPr>
                <w:sz w:val="28"/>
                <w:szCs w:val="28"/>
              </w:rPr>
              <w:t>- 7000-</w:t>
            </w:r>
          </w:p>
        </w:tc>
        <w:tc>
          <w:tcPr>
            <w:tcW w:w="4407" w:type="dxa"/>
          </w:tcPr>
          <w:p w:rsidR="00D033D8" w:rsidRPr="00EC453E" w:rsidRDefault="00D033D8" w:rsidP="009E062E">
            <w:pPr>
              <w:pStyle w:val="a3"/>
              <w:spacing w:before="0" w:beforeAutospacing="0" w:after="0" w:afterAutospacing="0"/>
              <w:jc w:val="both"/>
              <w:rPr>
                <w:sz w:val="28"/>
                <w:szCs w:val="28"/>
              </w:rPr>
            </w:pPr>
            <w:r w:rsidRPr="00EC453E">
              <w:rPr>
                <w:sz w:val="28"/>
                <w:szCs w:val="28"/>
              </w:rPr>
              <w:t xml:space="preserve">" " </w:t>
            </w:r>
          </w:p>
        </w:tc>
        <w:tc>
          <w:tcPr>
            <w:tcW w:w="3685" w:type="dxa"/>
          </w:tcPr>
          <w:p w:rsidR="00D033D8" w:rsidRPr="00EC453E" w:rsidRDefault="00D033D8" w:rsidP="009E062E">
            <w:pPr>
              <w:pStyle w:val="a3"/>
              <w:spacing w:before="0" w:beforeAutospacing="0" w:after="0" w:afterAutospacing="0"/>
              <w:jc w:val="both"/>
              <w:rPr>
                <w:sz w:val="28"/>
                <w:szCs w:val="28"/>
              </w:rPr>
            </w:pPr>
            <w:r w:rsidRPr="00EC453E">
              <w:rPr>
                <w:sz w:val="28"/>
                <w:szCs w:val="28"/>
              </w:rPr>
              <w:t xml:space="preserve">св. 6 м.                                                                                                      </w:t>
            </w:r>
          </w:p>
        </w:tc>
      </w:tr>
    </w:tbl>
    <w:p w:rsidR="00D033D8" w:rsidRDefault="00D033D8" w:rsidP="00D033D8">
      <w:pPr>
        <w:pStyle w:val="a3"/>
        <w:spacing w:before="0" w:beforeAutospacing="0" w:after="0" w:afterAutospacing="0"/>
        <w:ind w:left="709" w:hanging="1"/>
        <w:jc w:val="both"/>
        <w:rPr>
          <w:sz w:val="28"/>
          <w:szCs w:val="28"/>
        </w:rPr>
      </w:pPr>
    </w:p>
    <w:p w:rsidR="00D033D8" w:rsidRPr="00FA4416" w:rsidRDefault="00D033D8" w:rsidP="00D033D8">
      <w:pPr>
        <w:pStyle w:val="a3"/>
        <w:spacing w:before="0" w:beforeAutospacing="0" w:after="0" w:afterAutospacing="0"/>
        <w:ind w:firstLine="851"/>
        <w:jc w:val="both"/>
        <w:rPr>
          <w:sz w:val="28"/>
          <w:szCs w:val="28"/>
        </w:rPr>
      </w:pPr>
      <w:r w:rsidRPr="00EC453E">
        <w:rPr>
          <w:sz w:val="28"/>
          <w:szCs w:val="28"/>
        </w:rPr>
        <w:t xml:space="preserve">11.4.5 Средняя освещенность </w:t>
      </w:r>
      <w:r w:rsidRPr="00EC453E">
        <w:rPr>
          <w:i/>
          <w:sz w:val="28"/>
          <w:szCs w:val="28"/>
          <w:lang w:val="en-US"/>
        </w:rPr>
        <w:t>E</w:t>
      </w:r>
      <w:r w:rsidRPr="00EC453E">
        <w:rPr>
          <w:i/>
          <w:sz w:val="28"/>
          <w:szCs w:val="28"/>
          <w:vertAlign w:val="subscript"/>
          <w:lang w:val="en-US"/>
        </w:rPr>
        <w:t>cp</w:t>
      </w:r>
      <w:r w:rsidR="00BB0619">
        <w:rPr>
          <w:i/>
          <w:sz w:val="28"/>
          <w:szCs w:val="28"/>
          <w:vertAlign w:val="subscript"/>
        </w:rPr>
        <w:t xml:space="preserve"> </w:t>
      </w:r>
      <w:r w:rsidRPr="00EC453E">
        <w:rPr>
          <w:sz w:val="28"/>
          <w:szCs w:val="28"/>
        </w:rPr>
        <w:t>на дорожном покрытии площадок, проездов, проходов</w:t>
      </w:r>
      <w:r w:rsidRPr="00FA4416">
        <w:rPr>
          <w:sz w:val="28"/>
          <w:szCs w:val="28"/>
        </w:rPr>
        <w:t xml:space="preserve"> между рядами павильонов, палаток, контейнеров и т.п. на территории открытых рынков и торговых ярмарок должна быть не менее 10 лк при минимальной освещенности 2,0 лк.</w:t>
      </w:r>
    </w:p>
    <w:p w:rsidR="00D033D8" w:rsidRPr="00FA4416" w:rsidRDefault="00D033D8" w:rsidP="00D033D8">
      <w:pPr>
        <w:pStyle w:val="a3"/>
        <w:spacing w:before="0" w:beforeAutospacing="0" w:after="0" w:afterAutospacing="0"/>
        <w:ind w:firstLine="851"/>
        <w:jc w:val="both"/>
        <w:rPr>
          <w:sz w:val="28"/>
          <w:szCs w:val="28"/>
        </w:rPr>
      </w:pPr>
      <w:r w:rsidRPr="00FA4416">
        <w:rPr>
          <w:sz w:val="28"/>
          <w:szCs w:val="28"/>
        </w:rPr>
        <w:t>Допускаетс</w:t>
      </w:r>
      <w:r>
        <w:rPr>
          <w:sz w:val="28"/>
          <w:szCs w:val="28"/>
        </w:rPr>
        <w:t xml:space="preserve">я снижение средней освещенности </w:t>
      </w:r>
      <w:r w:rsidRPr="00FA4416">
        <w:rPr>
          <w:i/>
          <w:sz w:val="28"/>
          <w:szCs w:val="28"/>
          <w:lang w:val="en-US"/>
        </w:rPr>
        <w:t>E</w:t>
      </w:r>
      <w:r w:rsidRPr="00FA4416">
        <w:rPr>
          <w:i/>
          <w:sz w:val="28"/>
          <w:szCs w:val="28"/>
          <w:vertAlign w:val="subscript"/>
          <w:lang w:val="en-US"/>
        </w:rPr>
        <w:t>cp</w:t>
      </w:r>
      <w:r w:rsidR="00BB0619">
        <w:rPr>
          <w:i/>
          <w:sz w:val="28"/>
          <w:szCs w:val="28"/>
          <w:vertAlign w:val="subscript"/>
        </w:rPr>
        <w:t xml:space="preserve"> </w:t>
      </w:r>
      <w:r w:rsidRPr="00FA4416">
        <w:rPr>
          <w:sz w:val="28"/>
          <w:szCs w:val="28"/>
        </w:rPr>
        <w:t>до 4,0 лк после закрытия рынка или торговой ярмарки.</w:t>
      </w:r>
    </w:p>
    <w:p w:rsidR="00D033D8" w:rsidRPr="00FA4416" w:rsidRDefault="00D033D8" w:rsidP="00D033D8">
      <w:pPr>
        <w:pStyle w:val="a3"/>
        <w:spacing w:before="0" w:beforeAutospacing="0" w:after="0" w:afterAutospacing="0"/>
        <w:rPr>
          <w:sz w:val="16"/>
          <w:szCs w:val="16"/>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Pr="00513048" w:rsidRDefault="00D033D8" w:rsidP="00D033D8">
      <w:pPr>
        <w:pStyle w:val="a3"/>
        <w:spacing w:before="0" w:beforeAutospacing="0" w:after="0" w:afterAutospacing="0"/>
        <w:jc w:val="both"/>
        <w:rPr>
          <w:sz w:val="28"/>
          <w:szCs w:val="28"/>
        </w:rPr>
      </w:pPr>
      <w:proofErr w:type="gramStart"/>
      <w:r w:rsidRPr="00BB0619">
        <w:rPr>
          <w:sz w:val="28"/>
          <w:szCs w:val="28"/>
        </w:rPr>
        <w:lastRenderedPageBreak/>
        <w:t>Т</w:t>
      </w:r>
      <w:proofErr w:type="gramEnd"/>
      <w:r w:rsidRPr="00BB0619">
        <w:rPr>
          <w:sz w:val="28"/>
          <w:szCs w:val="28"/>
        </w:rPr>
        <w:t xml:space="preserve"> а б л и ц а </w:t>
      </w:r>
      <w:r w:rsidRPr="001F74C1">
        <w:rPr>
          <w:sz w:val="28"/>
          <w:szCs w:val="28"/>
        </w:rPr>
        <w:t>11.13 –</w:t>
      </w:r>
      <w:r w:rsidRPr="00FA4416">
        <w:rPr>
          <w:sz w:val="28"/>
          <w:szCs w:val="28"/>
        </w:rPr>
        <w:t xml:space="preserve"> Классификация и нормируемые показатели для пешеходных пространств</w:t>
      </w:r>
    </w:p>
    <w:p w:rsidR="00D033D8" w:rsidRPr="00FA4416" w:rsidRDefault="00D033D8" w:rsidP="00D033D8">
      <w:pPr>
        <w:pStyle w:val="a3"/>
        <w:spacing w:before="0" w:beforeAutospacing="0" w:after="0" w:afterAutospacing="0"/>
        <w:rPr>
          <w:sz w:val="16"/>
          <w:szCs w:val="16"/>
        </w:rPr>
      </w:pPr>
    </w:p>
    <w:tbl>
      <w:tblPr>
        <w:tblW w:w="9587" w:type="dxa"/>
        <w:tblInd w:w="-8" w:type="dxa"/>
        <w:tblCellMar>
          <w:left w:w="0" w:type="dxa"/>
          <w:right w:w="0" w:type="dxa"/>
        </w:tblCellMar>
        <w:tblLook w:val="04A0" w:firstRow="1" w:lastRow="0" w:firstColumn="1" w:lastColumn="0" w:noHBand="0" w:noVBand="1"/>
      </w:tblPr>
      <w:tblGrid>
        <w:gridCol w:w="1653"/>
        <w:gridCol w:w="5010"/>
        <w:gridCol w:w="1396"/>
        <w:gridCol w:w="1528"/>
      </w:tblGrid>
      <w:tr w:rsidR="00D033D8" w:rsidRPr="00FA4416" w:rsidTr="00E47B24">
        <w:trPr>
          <w:trHeight w:val="272"/>
        </w:trPr>
        <w:tc>
          <w:tcPr>
            <w:tcW w:w="165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Класс объекта по освещению</w:t>
            </w:r>
          </w:p>
        </w:tc>
        <w:tc>
          <w:tcPr>
            <w:tcW w:w="501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Освещаемые объекты</w:t>
            </w:r>
          </w:p>
        </w:tc>
        <w:tc>
          <w:tcPr>
            <w:tcW w:w="292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Нормируемые показатели</w:t>
            </w:r>
          </w:p>
        </w:tc>
      </w:tr>
      <w:tr w:rsidR="00D033D8" w:rsidRPr="00FA4416" w:rsidTr="00E47B24">
        <w:trPr>
          <w:trHeight w:val="571"/>
        </w:trPr>
        <w:tc>
          <w:tcPr>
            <w:tcW w:w="165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p>
        </w:tc>
        <w:tc>
          <w:tcPr>
            <w:tcW w:w="5010"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p>
        </w:tc>
        <w:tc>
          <w:tcPr>
            <w:tcW w:w="13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rPr>
                <w:i/>
                <w:lang w:val="en-US"/>
              </w:rPr>
              <w:t>E</w:t>
            </w:r>
            <w:r w:rsidRPr="00FA4416">
              <w:rPr>
                <w:i/>
                <w:vertAlign w:val="subscript"/>
                <w:lang w:val="en-US"/>
              </w:rPr>
              <w:t>cp</w:t>
            </w:r>
            <w:r w:rsidRPr="00FA4416">
              <w:t>, лк, не менее</w:t>
            </w:r>
          </w:p>
        </w:tc>
        <w:tc>
          <w:tcPr>
            <w:tcW w:w="152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rPr>
                <w:i/>
                <w:lang w:val="en-US"/>
              </w:rPr>
              <w:t>E</w:t>
            </w:r>
            <w:r w:rsidRPr="00FA4416">
              <w:rPr>
                <w:i/>
                <w:vertAlign w:val="subscript"/>
                <w:lang w:val="en-US"/>
              </w:rPr>
              <w:t>o</w:t>
            </w:r>
            <w:r w:rsidRPr="00FA4416">
              <w:t>, не менее</w:t>
            </w:r>
          </w:p>
        </w:tc>
      </w:tr>
      <w:tr w:rsidR="00D033D8" w:rsidRPr="00FA4416" w:rsidTr="00E47B24">
        <w:trPr>
          <w:trHeight w:val="830"/>
        </w:trPr>
        <w:tc>
          <w:tcPr>
            <w:tcW w:w="165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П1</w:t>
            </w:r>
          </w:p>
        </w:tc>
        <w:tc>
          <w:tcPr>
            <w:tcW w:w="5010"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Площадки перед входами культурно-массовых, спортивных, развлекательных и торговых объектов</w:t>
            </w:r>
          </w:p>
        </w:tc>
        <w:tc>
          <w:tcPr>
            <w:tcW w:w="139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20,0</w:t>
            </w:r>
          </w:p>
        </w:tc>
        <w:tc>
          <w:tcPr>
            <w:tcW w:w="152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0,30</w:t>
            </w:r>
          </w:p>
        </w:tc>
      </w:tr>
      <w:tr w:rsidR="00D033D8" w:rsidRPr="00FA4416" w:rsidTr="00E47B24">
        <w:trPr>
          <w:trHeight w:val="1933"/>
        </w:trPr>
        <w:tc>
          <w:tcPr>
            <w:tcW w:w="16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П2</w:t>
            </w:r>
          </w:p>
        </w:tc>
        <w:tc>
          <w:tcPr>
            <w:tcW w:w="50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Главные пешеходные улицы исторической части города и основных общественных центров административных округов, непроезжие и предзаводские площади, посадочные площадки общественного транспорта, детские площадки и места отдыха во дворах</w:t>
            </w:r>
          </w:p>
        </w:tc>
        <w:tc>
          <w:tcPr>
            <w:tcW w:w="13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10,0</w:t>
            </w:r>
          </w:p>
        </w:tc>
        <w:tc>
          <w:tcPr>
            <w:tcW w:w="1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0,30</w:t>
            </w:r>
          </w:p>
        </w:tc>
      </w:tr>
      <w:tr w:rsidR="00D033D8" w:rsidRPr="00FA4416" w:rsidTr="00E47B24">
        <w:trPr>
          <w:trHeight w:val="830"/>
        </w:trPr>
        <w:tc>
          <w:tcPr>
            <w:tcW w:w="16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П3</w:t>
            </w:r>
          </w:p>
        </w:tc>
        <w:tc>
          <w:tcPr>
            <w:tcW w:w="50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Пешеходные улицы; главные и вспомогательные входы парков, санаториев, выставок и стадионов</w:t>
            </w:r>
          </w:p>
        </w:tc>
        <w:tc>
          <w:tcPr>
            <w:tcW w:w="13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6,0</w:t>
            </w:r>
          </w:p>
        </w:tc>
        <w:tc>
          <w:tcPr>
            <w:tcW w:w="1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0,20</w:t>
            </w:r>
          </w:p>
        </w:tc>
      </w:tr>
      <w:tr w:rsidR="00D033D8" w:rsidRPr="00FA4416" w:rsidTr="00E47B24">
        <w:trPr>
          <w:trHeight w:val="1388"/>
        </w:trPr>
        <w:tc>
          <w:tcPr>
            <w:tcW w:w="16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П4</w:t>
            </w:r>
          </w:p>
        </w:tc>
        <w:tc>
          <w:tcPr>
            <w:tcW w:w="50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Тротуары, отделенные от проезжей части дорог и улиц; основные проезды микрорайонов, подъезды, подходы и центральные аллеи детских, учебных и лечебно-оздоровительных учреждений</w:t>
            </w:r>
          </w:p>
        </w:tc>
        <w:tc>
          <w:tcPr>
            <w:tcW w:w="13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4,0</w:t>
            </w:r>
          </w:p>
        </w:tc>
        <w:tc>
          <w:tcPr>
            <w:tcW w:w="1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0,20</w:t>
            </w:r>
          </w:p>
        </w:tc>
      </w:tr>
      <w:tr w:rsidR="00D033D8" w:rsidRPr="00FA4416" w:rsidTr="00E47B24">
        <w:trPr>
          <w:trHeight w:val="1661"/>
        </w:trPr>
        <w:tc>
          <w:tcPr>
            <w:tcW w:w="16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П5</w:t>
            </w:r>
          </w:p>
        </w:tc>
        <w:tc>
          <w:tcPr>
            <w:tcW w:w="50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Второстепенные проезды, дворы и хозяйственные площадки на территориях микрорайонов, боковые аллеи и вспомогательные входы общегородских парков и центральные аллеи парков административных округов</w:t>
            </w:r>
          </w:p>
        </w:tc>
        <w:tc>
          <w:tcPr>
            <w:tcW w:w="13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2,0</w:t>
            </w:r>
          </w:p>
        </w:tc>
        <w:tc>
          <w:tcPr>
            <w:tcW w:w="1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0,10</w:t>
            </w:r>
          </w:p>
        </w:tc>
      </w:tr>
      <w:tr w:rsidR="00D033D8" w:rsidRPr="00FA4416" w:rsidTr="00E47B24">
        <w:trPr>
          <w:trHeight w:val="545"/>
        </w:trPr>
        <w:tc>
          <w:tcPr>
            <w:tcW w:w="16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П6</w:t>
            </w:r>
          </w:p>
        </w:tc>
        <w:tc>
          <w:tcPr>
            <w:tcW w:w="50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Боковые аллеи и вспомогательные входы парков административных округов</w:t>
            </w:r>
          </w:p>
        </w:tc>
        <w:tc>
          <w:tcPr>
            <w:tcW w:w="13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w:t>
            </w:r>
          </w:p>
        </w:tc>
        <w:tc>
          <w:tcPr>
            <w:tcW w:w="1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0,10</w:t>
            </w:r>
          </w:p>
        </w:tc>
      </w:tr>
    </w:tbl>
    <w:p w:rsidR="00D033D8" w:rsidRPr="00FA4416" w:rsidRDefault="00D033D8" w:rsidP="00D033D8">
      <w:pPr>
        <w:pStyle w:val="a3"/>
        <w:spacing w:before="0" w:beforeAutospacing="0" w:after="0" w:afterAutospacing="0"/>
        <w:ind w:firstLine="708"/>
        <w:jc w:val="both"/>
        <w:rPr>
          <w:sz w:val="16"/>
          <w:szCs w:val="16"/>
        </w:rPr>
      </w:pPr>
    </w:p>
    <w:p w:rsidR="00D033D8" w:rsidRDefault="00D033D8" w:rsidP="00D033D8">
      <w:pPr>
        <w:pStyle w:val="a3"/>
        <w:spacing w:before="0" w:beforeAutospacing="0" w:after="0" w:afterAutospacing="0"/>
        <w:ind w:firstLine="709"/>
        <w:jc w:val="both"/>
        <w:rPr>
          <w:sz w:val="28"/>
          <w:szCs w:val="28"/>
        </w:rPr>
      </w:pPr>
      <w:r>
        <w:rPr>
          <w:sz w:val="28"/>
          <w:szCs w:val="28"/>
        </w:rPr>
        <w:t>11</w:t>
      </w:r>
      <w:r w:rsidRPr="00FA4416">
        <w:rPr>
          <w:sz w:val="28"/>
          <w:szCs w:val="28"/>
        </w:rPr>
        <w:t>.4.6 Отношение вертикальной освещенности на высоте 1,5 м в плоскости, перпендикулярной оси проезда между рядами павильонов, к горизонтальной освещенности на уровне покрытия проезда должно быть не менее 1:2.</w:t>
      </w:r>
    </w:p>
    <w:p w:rsidR="00D033D8" w:rsidRDefault="00D033D8" w:rsidP="00D033D8">
      <w:pPr>
        <w:pStyle w:val="a3"/>
        <w:spacing w:before="0" w:beforeAutospacing="0" w:after="0" w:afterAutospacing="0"/>
        <w:ind w:firstLine="709"/>
        <w:jc w:val="both"/>
        <w:rPr>
          <w:sz w:val="28"/>
          <w:szCs w:val="28"/>
        </w:rPr>
      </w:pPr>
    </w:p>
    <w:p w:rsidR="00D033D8" w:rsidRDefault="00D033D8" w:rsidP="00D033D8">
      <w:pPr>
        <w:pStyle w:val="a3"/>
        <w:spacing w:before="0" w:beforeAutospacing="0" w:after="0" w:afterAutospacing="0"/>
        <w:ind w:firstLine="708"/>
        <w:rPr>
          <w:b/>
          <w:sz w:val="28"/>
          <w:szCs w:val="28"/>
        </w:rPr>
      </w:pPr>
      <w:r>
        <w:rPr>
          <w:b/>
          <w:bCs/>
          <w:sz w:val="28"/>
          <w:szCs w:val="28"/>
        </w:rPr>
        <w:t>11</w:t>
      </w:r>
      <w:r w:rsidRPr="00A973B4">
        <w:rPr>
          <w:b/>
          <w:bCs/>
          <w:sz w:val="28"/>
          <w:szCs w:val="28"/>
        </w:rPr>
        <w:t>.5</w:t>
      </w:r>
      <w:r w:rsidRPr="00FA4416">
        <w:rPr>
          <w:b/>
          <w:bCs/>
          <w:sz w:val="28"/>
          <w:szCs w:val="28"/>
        </w:rPr>
        <w:t xml:space="preserve"> Освещение территорий жилых районов</w:t>
      </w:r>
      <w:r w:rsidRPr="00FA4416">
        <w:rPr>
          <w:b/>
          <w:sz w:val="28"/>
          <w:szCs w:val="28"/>
        </w:rPr>
        <w:t> </w:t>
      </w:r>
    </w:p>
    <w:p w:rsidR="00D033D8" w:rsidRPr="00D4027D" w:rsidRDefault="00D033D8" w:rsidP="00D033D8">
      <w:pPr>
        <w:pStyle w:val="a3"/>
        <w:spacing w:before="0" w:beforeAutospacing="0" w:after="0" w:afterAutospacing="0"/>
        <w:ind w:firstLine="708"/>
        <w:rPr>
          <w:b/>
          <w:sz w:val="28"/>
          <w:szCs w:val="28"/>
        </w:rPr>
      </w:pP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.5.1 Внутри жилых кварталов нормы освещения улиц местного значения должны соответствовать класс</w:t>
      </w:r>
      <w:r>
        <w:rPr>
          <w:sz w:val="28"/>
          <w:szCs w:val="28"/>
        </w:rPr>
        <w:t>ам по освещению В1 и В2 таблицы 11.2</w:t>
      </w:r>
      <w:r w:rsidRPr="00FA4416">
        <w:rPr>
          <w:sz w:val="28"/>
          <w:szCs w:val="28"/>
        </w:rPr>
        <w:t xml:space="preserve">, а проездов и проходов – классам П4 и П5 таблицы </w:t>
      </w:r>
      <w:r>
        <w:rPr>
          <w:sz w:val="28"/>
          <w:szCs w:val="28"/>
        </w:rPr>
        <w:t>11</w:t>
      </w:r>
      <w:r w:rsidRPr="00FA4416">
        <w:rPr>
          <w:sz w:val="28"/>
          <w:szCs w:val="28"/>
        </w:rPr>
        <w:t>.</w:t>
      </w:r>
      <w:r>
        <w:rPr>
          <w:sz w:val="28"/>
          <w:szCs w:val="28"/>
        </w:rPr>
        <w:t>13</w:t>
      </w:r>
      <w:r w:rsidRPr="00FA4416">
        <w:rPr>
          <w:sz w:val="28"/>
          <w:szCs w:val="28"/>
        </w:rPr>
        <w:t>.</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Слепящее действие светильников для проездов и пешеходных зон внутри жилых кварталов регламентируется согласно</w:t>
      </w:r>
      <w:r>
        <w:rPr>
          <w:sz w:val="28"/>
          <w:szCs w:val="28"/>
        </w:rPr>
        <w:t xml:space="preserve"> п.11</w:t>
      </w:r>
      <w:r w:rsidRPr="00FA4416">
        <w:rPr>
          <w:sz w:val="28"/>
          <w:szCs w:val="28"/>
        </w:rPr>
        <w:t xml:space="preserve">.1.9 и </w:t>
      </w:r>
      <w:r>
        <w:rPr>
          <w:sz w:val="28"/>
          <w:szCs w:val="28"/>
        </w:rPr>
        <w:t>п. 11</w:t>
      </w:r>
      <w:r w:rsidRPr="00FA4416">
        <w:rPr>
          <w:sz w:val="28"/>
          <w:szCs w:val="28"/>
        </w:rPr>
        <w:t>.4.4.</w:t>
      </w: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.5.2 Вертикальная осв</w:t>
      </w:r>
      <w:r>
        <w:rPr>
          <w:sz w:val="28"/>
          <w:szCs w:val="28"/>
        </w:rPr>
        <w:t xml:space="preserve">ещенность на окнах жилых зданий </w:t>
      </w:r>
      <w:r w:rsidRPr="00FA4416">
        <w:rPr>
          <w:i/>
          <w:sz w:val="28"/>
          <w:szCs w:val="28"/>
          <w:lang w:val="en-US"/>
        </w:rPr>
        <w:t>E</w:t>
      </w:r>
      <w:r w:rsidRPr="00FA4416">
        <w:rPr>
          <w:i/>
          <w:sz w:val="28"/>
          <w:szCs w:val="28"/>
          <w:vertAlign w:val="subscript"/>
          <w:lang w:val="en-US"/>
        </w:rPr>
        <w:t>B</w:t>
      </w:r>
      <w:r w:rsidRPr="00FA4416">
        <w:rPr>
          <w:sz w:val="16"/>
          <w:szCs w:val="16"/>
        </w:rPr>
        <w:t xml:space="preserve">, </w:t>
      </w:r>
      <w:r w:rsidRPr="00FA4416">
        <w:rPr>
          <w:sz w:val="28"/>
          <w:szCs w:val="28"/>
        </w:rPr>
        <w:t xml:space="preserve">от совместного действия всех видов наружного освещения, включая утилитарное, архитектурное, рекламное и витринное, в зависимости от норм средней </w:t>
      </w:r>
      <w:r>
        <w:rPr>
          <w:sz w:val="28"/>
          <w:szCs w:val="28"/>
        </w:rPr>
        <w:t xml:space="preserve">яркости </w:t>
      </w:r>
      <w:r w:rsidRPr="00FA4416">
        <w:rPr>
          <w:i/>
          <w:sz w:val="28"/>
          <w:szCs w:val="28"/>
          <w:lang w:val="en-US"/>
        </w:rPr>
        <w:lastRenderedPageBreak/>
        <w:t>L</w:t>
      </w:r>
      <w:r w:rsidRPr="00FA4416">
        <w:rPr>
          <w:i/>
          <w:sz w:val="28"/>
          <w:szCs w:val="28"/>
          <w:vertAlign w:val="subscript"/>
          <w:lang w:val="en-US"/>
        </w:rPr>
        <w:t>cp</w:t>
      </w:r>
      <w:r>
        <w:rPr>
          <w:sz w:val="28"/>
          <w:szCs w:val="28"/>
        </w:rPr>
        <w:t xml:space="preserve"> или средней освещенности </w:t>
      </w:r>
      <w:r w:rsidRPr="00FA4416">
        <w:rPr>
          <w:i/>
          <w:sz w:val="28"/>
          <w:szCs w:val="28"/>
          <w:lang w:val="en-US"/>
        </w:rPr>
        <w:t>E</w:t>
      </w:r>
      <w:r w:rsidRPr="00FA4416">
        <w:rPr>
          <w:i/>
          <w:sz w:val="28"/>
          <w:szCs w:val="28"/>
          <w:vertAlign w:val="subscript"/>
          <w:lang w:val="en-US"/>
        </w:rPr>
        <w:t>cp</w:t>
      </w:r>
      <w:r w:rsidR="00E47B24">
        <w:rPr>
          <w:i/>
          <w:sz w:val="28"/>
          <w:szCs w:val="28"/>
          <w:vertAlign w:val="subscript"/>
        </w:rPr>
        <w:t xml:space="preserve"> </w:t>
      </w:r>
      <w:r w:rsidRPr="00FA4416">
        <w:rPr>
          <w:sz w:val="28"/>
          <w:szCs w:val="28"/>
        </w:rPr>
        <w:t xml:space="preserve">на проезжей части прилегающих улиц не должна превышать значений, приведенных в таблице </w:t>
      </w:r>
      <w:r>
        <w:rPr>
          <w:sz w:val="28"/>
          <w:szCs w:val="28"/>
        </w:rPr>
        <w:t>11</w:t>
      </w:r>
      <w:r w:rsidRPr="00FA4416">
        <w:rPr>
          <w:sz w:val="28"/>
          <w:szCs w:val="28"/>
        </w:rPr>
        <w:t>.</w:t>
      </w:r>
      <w:r>
        <w:rPr>
          <w:sz w:val="28"/>
          <w:szCs w:val="28"/>
        </w:rPr>
        <w:t>14</w:t>
      </w:r>
      <w:r w:rsidRPr="00FA4416">
        <w:rPr>
          <w:sz w:val="28"/>
          <w:szCs w:val="28"/>
        </w:rPr>
        <w:t xml:space="preserve">. </w:t>
      </w:r>
    </w:p>
    <w:p w:rsidR="00D033D8" w:rsidRPr="00FA4416" w:rsidRDefault="00D033D8" w:rsidP="00D033D8">
      <w:pPr>
        <w:pStyle w:val="a3"/>
        <w:spacing w:before="0" w:beforeAutospacing="0" w:after="0" w:afterAutospacing="0"/>
        <w:rPr>
          <w:sz w:val="16"/>
          <w:szCs w:val="16"/>
        </w:rPr>
      </w:pPr>
    </w:p>
    <w:p w:rsidR="00D033D8" w:rsidRPr="00FA4416" w:rsidRDefault="00D033D8" w:rsidP="00D033D8">
      <w:pPr>
        <w:pStyle w:val="a3"/>
        <w:spacing w:before="0" w:beforeAutospacing="0" w:after="0" w:afterAutospacing="0"/>
        <w:jc w:val="both"/>
        <w:rPr>
          <w:sz w:val="16"/>
          <w:szCs w:val="16"/>
        </w:rPr>
      </w:pPr>
      <w:proofErr w:type="gramStart"/>
      <w:r w:rsidRPr="00E47B24">
        <w:rPr>
          <w:sz w:val="28"/>
          <w:szCs w:val="28"/>
        </w:rPr>
        <w:t>Т</w:t>
      </w:r>
      <w:proofErr w:type="gramEnd"/>
      <w:r w:rsidRPr="00E47B24">
        <w:rPr>
          <w:sz w:val="28"/>
          <w:szCs w:val="28"/>
        </w:rPr>
        <w:t xml:space="preserve"> а б л и ц а</w:t>
      </w:r>
      <w:r w:rsidRPr="00FA4416">
        <w:rPr>
          <w:sz w:val="28"/>
          <w:szCs w:val="28"/>
        </w:rPr>
        <w:t xml:space="preserve"> </w:t>
      </w:r>
      <w:r>
        <w:rPr>
          <w:sz w:val="28"/>
          <w:szCs w:val="28"/>
        </w:rPr>
        <w:t>11</w:t>
      </w:r>
      <w:r w:rsidRPr="00FA4416">
        <w:rPr>
          <w:sz w:val="28"/>
          <w:szCs w:val="28"/>
        </w:rPr>
        <w:t>.</w:t>
      </w:r>
      <w:r>
        <w:rPr>
          <w:sz w:val="28"/>
          <w:szCs w:val="28"/>
        </w:rPr>
        <w:t>14</w:t>
      </w:r>
      <w:r w:rsidRPr="00FA4416">
        <w:rPr>
          <w:sz w:val="28"/>
          <w:szCs w:val="28"/>
        </w:rPr>
        <w:t xml:space="preserve"> – Нормируемые значения вертикальной освещенности на окнах жилых зданий</w:t>
      </w:r>
    </w:p>
    <w:p w:rsidR="00D033D8" w:rsidRPr="00A70F68" w:rsidRDefault="00D033D8" w:rsidP="00D033D8">
      <w:pPr>
        <w:pStyle w:val="a3"/>
        <w:spacing w:before="0" w:beforeAutospacing="0" w:after="0" w:afterAutospacing="0"/>
        <w:rPr>
          <w:color w:val="5B9BD5" w:themeColor="accent1"/>
          <w:sz w:val="16"/>
          <w:szCs w:val="16"/>
        </w:rPr>
      </w:pPr>
    </w:p>
    <w:tbl>
      <w:tblPr>
        <w:tblW w:w="9505" w:type="dxa"/>
        <w:jc w:val="center"/>
        <w:tblCellMar>
          <w:left w:w="0" w:type="dxa"/>
          <w:right w:w="0" w:type="dxa"/>
        </w:tblCellMar>
        <w:tblLook w:val="04A0" w:firstRow="1" w:lastRow="0" w:firstColumn="1" w:lastColumn="0" w:noHBand="0" w:noVBand="1"/>
      </w:tblPr>
      <w:tblGrid>
        <w:gridCol w:w="2948"/>
        <w:gridCol w:w="3411"/>
        <w:gridCol w:w="3146"/>
      </w:tblGrid>
      <w:tr w:rsidR="00D033D8" w:rsidRPr="00FA4416" w:rsidTr="009E062E">
        <w:trPr>
          <w:jc w:val="center"/>
        </w:trPr>
        <w:tc>
          <w:tcPr>
            <w:tcW w:w="635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Нормируемый показатель освещения проезжей части прилегающей улицы</w:t>
            </w:r>
          </w:p>
        </w:tc>
        <w:tc>
          <w:tcPr>
            <w:tcW w:w="314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Вертикальная освещенность на окнах жилых зданий</w:t>
            </w:r>
            <w:r w:rsidRPr="00FA4416">
              <w:rPr>
                <w:i/>
                <w:lang w:val="en-US"/>
              </w:rPr>
              <w:t>E</w:t>
            </w:r>
            <w:r w:rsidRPr="00FA4416">
              <w:rPr>
                <w:i/>
                <w:vertAlign w:val="subscript"/>
                <w:lang w:val="en-US"/>
              </w:rPr>
              <w:t>B</w:t>
            </w:r>
            <w:r w:rsidRPr="00FA4416">
              <w:t>, лк, не более</w:t>
            </w:r>
          </w:p>
        </w:tc>
      </w:tr>
      <w:tr w:rsidR="00D033D8" w:rsidRPr="00FA4416" w:rsidTr="009E062E">
        <w:trPr>
          <w:jc w:val="center"/>
        </w:trPr>
        <w:tc>
          <w:tcPr>
            <w:tcW w:w="294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rPr>
                <w:vertAlign w:val="superscript"/>
              </w:rPr>
            </w:pPr>
            <w:r w:rsidRPr="00FA4416">
              <w:t>Средняя ярко</w:t>
            </w:r>
            <w:r>
              <w:t xml:space="preserve">сть </w:t>
            </w:r>
            <w:r w:rsidRPr="00FA4416">
              <w:rPr>
                <w:i/>
                <w:lang w:val="en-US"/>
              </w:rPr>
              <w:t>L</w:t>
            </w:r>
            <w:r w:rsidRPr="00FA4416">
              <w:rPr>
                <w:i/>
                <w:vertAlign w:val="subscript"/>
                <w:lang w:val="en-US"/>
              </w:rPr>
              <w:t>cp</w:t>
            </w:r>
            <w:r w:rsidRPr="00FA4416">
              <w:t>, кд/м</w:t>
            </w:r>
            <w:r w:rsidRPr="00FA4416">
              <w:rPr>
                <w:noProof/>
                <w:vertAlign w:val="superscript"/>
              </w:rPr>
              <w:t>2</w:t>
            </w:r>
          </w:p>
        </w:tc>
        <w:tc>
          <w:tcPr>
            <w:tcW w:w="341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Средняя освещенность</w:t>
            </w:r>
            <w:r w:rsidRPr="00FA4416">
              <w:rPr>
                <w:i/>
                <w:lang w:val="en-US"/>
              </w:rPr>
              <w:t>E</w:t>
            </w:r>
            <w:r w:rsidRPr="00FA4416">
              <w:rPr>
                <w:i/>
                <w:vertAlign w:val="subscript"/>
                <w:lang w:val="en-US"/>
              </w:rPr>
              <w:t>cp</w:t>
            </w:r>
            <w:r w:rsidRPr="00FA4416">
              <w:t>, лк</w:t>
            </w:r>
          </w:p>
        </w:tc>
        <w:tc>
          <w:tcPr>
            <w:tcW w:w="314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p>
        </w:tc>
      </w:tr>
      <w:tr w:rsidR="00D033D8" w:rsidRPr="00FA4416" w:rsidTr="009E062E">
        <w:trPr>
          <w:jc w:val="center"/>
        </w:trPr>
        <w:tc>
          <w:tcPr>
            <w:tcW w:w="294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line="276" w:lineRule="auto"/>
              <w:jc w:val="center"/>
            </w:pPr>
            <w:r w:rsidRPr="00FA4416">
              <w:t>0,4</w:t>
            </w:r>
          </w:p>
        </w:tc>
        <w:tc>
          <w:tcPr>
            <w:tcW w:w="341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line="276" w:lineRule="auto"/>
              <w:jc w:val="center"/>
            </w:pPr>
            <w:r w:rsidRPr="00FA4416">
              <w:t>6</w:t>
            </w:r>
          </w:p>
        </w:tc>
        <w:tc>
          <w:tcPr>
            <w:tcW w:w="314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line="276" w:lineRule="auto"/>
              <w:jc w:val="center"/>
            </w:pPr>
            <w:r w:rsidRPr="00FA4416">
              <w:t>7</w:t>
            </w:r>
          </w:p>
        </w:tc>
      </w:tr>
      <w:tr w:rsidR="00D033D8" w:rsidRPr="00FA4416" w:rsidTr="009E062E">
        <w:trPr>
          <w:jc w:val="center"/>
        </w:trPr>
        <w:tc>
          <w:tcPr>
            <w:tcW w:w="29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line="276" w:lineRule="auto"/>
              <w:jc w:val="center"/>
            </w:pPr>
            <w:r w:rsidRPr="00FA4416">
              <w:t>От 0,6 до 1,0 включ.</w:t>
            </w:r>
          </w:p>
        </w:tc>
        <w:tc>
          <w:tcPr>
            <w:tcW w:w="34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line="276" w:lineRule="auto"/>
              <w:jc w:val="center"/>
            </w:pPr>
            <w:r w:rsidRPr="00FA4416">
              <w:t>От 10 до 15 включ.</w:t>
            </w:r>
          </w:p>
        </w:tc>
        <w:tc>
          <w:tcPr>
            <w:tcW w:w="31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line="276" w:lineRule="auto"/>
              <w:jc w:val="center"/>
            </w:pPr>
            <w:r w:rsidRPr="00FA4416">
              <w:t>10</w:t>
            </w:r>
          </w:p>
        </w:tc>
      </w:tr>
      <w:tr w:rsidR="00D033D8" w:rsidRPr="00FA4416" w:rsidTr="009E062E">
        <w:trPr>
          <w:jc w:val="center"/>
        </w:trPr>
        <w:tc>
          <w:tcPr>
            <w:tcW w:w="29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line="276" w:lineRule="auto"/>
              <w:jc w:val="center"/>
            </w:pPr>
            <w:r w:rsidRPr="00FA4416">
              <w:t>От 1,2 до 2,0 включ.</w:t>
            </w:r>
          </w:p>
        </w:tc>
        <w:tc>
          <w:tcPr>
            <w:tcW w:w="34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line="276" w:lineRule="auto"/>
              <w:jc w:val="center"/>
            </w:pPr>
            <w:r w:rsidRPr="00FA4416">
              <w:t>От 20 до 30 включ.</w:t>
            </w:r>
          </w:p>
        </w:tc>
        <w:tc>
          <w:tcPr>
            <w:tcW w:w="31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line="276" w:lineRule="auto"/>
              <w:jc w:val="center"/>
            </w:pPr>
            <w:r w:rsidRPr="00FA4416">
              <w:t>20</w:t>
            </w:r>
          </w:p>
        </w:tc>
      </w:tr>
    </w:tbl>
    <w:p w:rsidR="00D033D8" w:rsidRPr="00FA4416" w:rsidRDefault="00D033D8" w:rsidP="00D033D8">
      <w:pPr>
        <w:pStyle w:val="a3"/>
        <w:spacing w:before="0" w:beforeAutospacing="0" w:after="0" w:afterAutospacing="0"/>
        <w:ind w:firstLine="708"/>
        <w:jc w:val="both"/>
        <w:rPr>
          <w:sz w:val="16"/>
          <w:szCs w:val="16"/>
        </w:rPr>
      </w:pP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.5.3 На пешеходных улицах вне общественного центра, на внутридворовых территориях, а также на любых улицах, прилегающих к спальным корпусам больниц и лечебно-курортных учреждений, вертикальная освещенность на окнах квартир жилых зданий и палат спальных корпусов не должна превышать 5 лк.</w:t>
      </w: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 xml:space="preserve">.5.4 </w:t>
      </w:r>
      <w:proofErr w:type="gramStart"/>
      <w:r w:rsidRPr="00FA4416">
        <w:rPr>
          <w:sz w:val="28"/>
          <w:szCs w:val="28"/>
        </w:rPr>
        <w:t>В</w:t>
      </w:r>
      <w:proofErr w:type="gramEnd"/>
      <w:r w:rsidRPr="00FA4416">
        <w:rPr>
          <w:sz w:val="28"/>
          <w:szCs w:val="28"/>
        </w:rPr>
        <w:t xml:space="preserve"> целях ограничения засветки окон следует применять светильники с ограниченными значениями силы света в направлении окон или светильники с экранирующими решетками.</w:t>
      </w: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 xml:space="preserve">.5.5 </w:t>
      </w:r>
      <w:proofErr w:type="gramStart"/>
      <w:r w:rsidRPr="00FA4416">
        <w:rPr>
          <w:sz w:val="28"/>
          <w:szCs w:val="28"/>
        </w:rPr>
        <w:t>В</w:t>
      </w:r>
      <w:proofErr w:type="gramEnd"/>
      <w:r w:rsidRPr="00FA4416">
        <w:rPr>
          <w:sz w:val="28"/>
          <w:szCs w:val="28"/>
        </w:rPr>
        <w:t xml:space="preserve"> проектах наружного освещения необходимо предусматривать освещение подъездов к противопожарным водоисточникам, если они расположены на неосвещенных частях проездов. Средняя горизонтальная освещенность этих подъездов должна быть 2 лк.</w:t>
      </w:r>
    </w:p>
    <w:p w:rsidR="00D033D8"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.5.6 Над входом в здание или рядом с ним устанавливают светильники, обеспечивающие среднюю освещенность на дорожном покрытии</w:t>
      </w:r>
      <w:r w:rsidR="00E47B24">
        <w:rPr>
          <w:sz w:val="28"/>
          <w:szCs w:val="28"/>
        </w:rPr>
        <w:t xml:space="preserve"> </w:t>
      </w:r>
      <w:r w:rsidRPr="00FA4416">
        <w:rPr>
          <w:i/>
          <w:sz w:val="28"/>
          <w:szCs w:val="28"/>
          <w:lang w:val="en-US"/>
        </w:rPr>
        <w:t>E</w:t>
      </w:r>
      <w:r w:rsidRPr="00FA4416">
        <w:rPr>
          <w:i/>
          <w:sz w:val="28"/>
          <w:szCs w:val="28"/>
          <w:vertAlign w:val="subscript"/>
          <w:lang w:val="en-US"/>
        </w:rPr>
        <w:t>cp</w:t>
      </w:r>
      <w:r w:rsidRPr="00FA4416">
        <w:rPr>
          <w:sz w:val="28"/>
          <w:szCs w:val="28"/>
        </w:rPr>
        <w:t>, не менее:</w:t>
      </w:r>
    </w:p>
    <w:p w:rsidR="00D033D8" w:rsidRDefault="00D033D8" w:rsidP="00D033D8">
      <w:pPr>
        <w:pStyle w:val="a3"/>
        <w:spacing w:before="0" w:beforeAutospacing="0" w:after="0" w:afterAutospacing="0"/>
        <w:ind w:firstLine="709"/>
        <w:rPr>
          <w:sz w:val="28"/>
          <w:szCs w:val="28"/>
        </w:rPr>
      </w:pPr>
      <w:r w:rsidRPr="00FA4416">
        <w:rPr>
          <w:sz w:val="28"/>
          <w:szCs w:val="28"/>
        </w:rPr>
        <w:t>- 6,0лк</w:t>
      </w:r>
      <w:r>
        <w:rPr>
          <w:sz w:val="28"/>
          <w:szCs w:val="28"/>
        </w:rPr>
        <w:t>–</w:t>
      </w:r>
      <w:r w:rsidRPr="00FA4416">
        <w:rPr>
          <w:sz w:val="28"/>
          <w:szCs w:val="28"/>
        </w:rPr>
        <w:t>на площадке основного входа;</w:t>
      </w:r>
    </w:p>
    <w:p w:rsidR="00D033D8" w:rsidRPr="00D4027D" w:rsidRDefault="00D033D8" w:rsidP="00D033D8">
      <w:pPr>
        <w:pStyle w:val="a3"/>
        <w:spacing w:before="0" w:beforeAutospacing="0" w:after="0" w:afterAutospacing="0"/>
        <w:ind w:firstLine="709"/>
        <w:jc w:val="both"/>
        <w:rPr>
          <w:sz w:val="28"/>
          <w:szCs w:val="28"/>
        </w:rPr>
      </w:pPr>
      <w:r w:rsidRPr="00FA4416">
        <w:rPr>
          <w:sz w:val="28"/>
          <w:szCs w:val="28"/>
        </w:rPr>
        <w:t>- 4,0лк</w:t>
      </w:r>
      <w:r>
        <w:rPr>
          <w:sz w:val="28"/>
          <w:szCs w:val="28"/>
        </w:rPr>
        <w:t xml:space="preserve"> – н</w:t>
      </w:r>
      <w:r w:rsidRPr="00FA4416">
        <w:rPr>
          <w:sz w:val="28"/>
          <w:szCs w:val="28"/>
        </w:rPr>
        <w:t>а площадке запасного или технического входа, а также на</w:t>
      </w:r>
      <w:r w:rsidR="00E47B24">
        <w:rPr>
          <w:sz w:val="28"/>
          <w:szCs w:val="28"/>
        </w:rPr>
        <w:t xml:space="preserve"> </w:t>
      </w:r>
      <w:r w:rsidRPr="00FA4416">
        <w:rPr>
          <w:sz w:val="28"/>
          <w:szCs w:val="28"/>
        </w:rPr>
        <w:t xml:space="preserve">пешеходной </w:t>
      </w:r>
      <w:r w:rsidRPr="00D4027D">
        <w:rPr>
          <w:sz w:val="28"/>
          <w:szCs w:val="28"/>
        </w:rPr>
        <w:t>дорожке в пределах 4 м от основного входа в здание.</w:t>
      </w:r>
    </w:p>
    <w:p w:rsidR="00D033D8" w:rsidRPr="00D4027D" w:rsidRDefault="00D033D8" w:rsidP="00D033D8">
      <w:pPr>
        <w:pStyle w:val="a3"/>
        <w:spacing w:before="0" w:beforeAutospacing="0" w:after="0" w:afterAutospacing="0"/>
        <w:jc w:val="both"/>
        <w:rPr>
          <w:sz w:val="28"/>
          <w:szCs w:val="28"/>
        </w:rPr>
      </w:pPr>
    </w:p>
    <w:p w:rsidR="00D033D8" w:rsidRPr="00D4027D" w:rsidRDefault="00D033D8" w:rsidP="00D033D8">
      <w:pPr>
        <w:pStyle w:val="a3"/>
        <w:spacing w:before="0" w:beforeAutospacing="0" w:after="0" w:afterAutospacing="0"/>
        <w:ind w:firstLine="708"/>
        <w:rPr>
          <w:b/>
          <w:bCs/>
          <w:sz w:val="28"/>
          <w:szCs w:val="28"/>
        </w:rPr>
      </w:pPr>
      <w:r w:rsidRPr="00D4027D">
        <w:rPr>
          <w:b/>
          <w:bCs/>
          <w:sz w:val="28"/>
          <w:szCs w:val="28"/>
        </w:rPr>
        <w:t>11.6 Наружное архитектурное освещение зданий и сооружений</w:t>
      </w:r>
    </w:p>
    <w:p w:rsidR="00D033D8" w:rsidRPr="00D4027D" w:rsidRDefault="00D033D8" w:rsidP="00D033D8">
      <w:pPr>
        <w:pStyle w:val="a3"/>
        <w:spacing w:before="0" w:beforeAutospacing="0" w:after="0" w:afterAutospacing="0"/>
        <w:ind w:firstLine="708"/>
        <w:rPr>
          <w:sz w:val="28"/>
          <w:szCs w:val="28"/>
        </w:rPr>
      </w:pPr>
    </w:p>
    <w:p w:rsidR="00D033D8" w:rsidRPr="00FA4416" w:rsidRDefault="00D033D8" w:rsidP="00D033D8">
      <w:pPr>
        <w:pStyle w:val="a3"/>
        <w:spacing w:before="0" w:beforeAutospacing="0" w:after="0" w:afterAutospacing="0"/>
        <w:ind w:firstLine="708"/>
        <w:jc w:val="both"/>
        <w:rPr>
          <w:sz w:val="28"/>
          <w:szCs w:val="28"/>
        </w:rPr>
      </w:pPr>
      <w:r w:rsidRPr="00D4027D">
        <w:rPr>
          <w:sz w:val="28"/>
          <w:szCs w:val="28"/>
        </w:rPr>
        <w:t>11.6.1 Наружное архитектурное освещение должно обеспечивать в вечернее время хорошую видимость и выразительность наиболее важных объектов и повышать комфортность</w:t>
      </w:r>
      <w:r w:rsidRPr="00FA4416">
        <w:rPr>
          <w:sz w:val="28"/>
          <w:szCs w:val="28"/>
        </w:rPr>
        <w:t xml:space="preserve"> световой среды города. Установки архитектурного освещения не должны производить слепящее действие на водителей транспорта и пешеходов.</w:t>
      </w: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 xml:space="preserve">.6.2 Яркость фасадов зданий, сооружений, монументов и элементов ландшафтной архитектуры в зависимости от их значимости, места расположения и преобладающих условий их зрительного восприятия в городе следует принимать по таблице </w:t>
      </w:r>
      <w:r>
        <w:rPr>
          <w:sz w:val="28"/>
          <w:szCs w:val="28"/>
        </w:rPr>
        <w:t>11</w:t>
      </w:r>
      <w:r w:rsidRPr="00FA4416">
        <w:rPr>
          <w:sz w:val="28"/>
          <w:szCs w:val="28"/>
        </w:rPr>
        <w:t>.</w:t>
      </w:r>
      <w:r>
        <w:rPr>
          <w:sz w:val="28"/>
          <w:szCs w:val="28"/>
        </w:rPr>
        <w:t>15</w:t>
      </w:r>
      <w:r w:rsidRPr="00FA4416">
        <w:rPr>
          <w:sz w:val="28"/>
          <w:szCs w:val="28"/>
        </w:rPr>
        <w:t>.</w:t>
      </w:r>
    </w:p>
    <w:p w:rsidR="00D033D8" w:rsidRDefault="00D033D8" w:rsidP="00D033D8">
      <w:pPr>
        <w:pStyle w:val="a3"/>
        <w:spacing w:before="0" w:beforeAutospacing="0" w:after="0" w:afterAutospacing="0"/>
        <w:ind w:firstLine="708"/>
        <w:jc w:val="both"/>
        <w:rPr>
          <w:sz w:val="28"/>
          <w:szCs w:val="28"/>
        </w:rPr>
      </w:pPr>
      <w:r w:rsidRPr="00FA4416">
        <w:rPr>
          <w:sz w:val="21"/>
          <w:szCs w:val="21"/>
        </w:rPr>
        <w:br/>
      </w:r>
    </w:p>
    <w:p w:rsidR="00D033D8" w:rsidRPr="00494005" w:rsidRDefault="00D033D8" w:rsidP="00D033D8">
      <w:pPr>
        <w:rPr>
          <w:lang w:eastAsia="ru-RU"/>
        </w:rPr>
        <w:sectPr w:rsidR="00D033D8" w:rsidRPr="00494005" w:rsidSect="009E062E">
          <w:pgSz w:w="11906" w:h="16838"/>
          <w:pgMar w:top="1134" w:right="1134" w:bottom="851" w:left="1134" w:header="709" w:footer="709" w:gutter="0"/>
          <w:cols w:space="708"/>
          <w:docGrid w:linePitch="360"/>
        </w:sectPr>
      </w:pPr>
    </w:p>
    <w:p w:rsidR="00D033D8" w:rsidRPr="00FA4416" w:rsidRDefault="00D033D8" w:rsidP="00D033D8">
      <w:pPr>
        <w:pStyle w:val="a3"/>
        <w:spacing w:before="0" w:beforeAutospacing="0" w:after="0" w:afterAutospacing="0"/>
        <w:jc w:val="both"/>
        <w:rPr>
          <w:sz w:val="16"/>
          <w:szCs w:val="16"/>
        </w:rPr>
      </w:pPr>
      <w:proofErr w:type="gramStart"/>
      <w:r w:rsidRPr="003622AE">
        <w:rPr>
          <w:sz w:val="28"/>
          <w:szCs w:val="28"/>
        </w:rPr>
        <w:lastRenderedPageBreak/>
        <w:t>Т</w:t>
      </w:r>
      <w:proofErr w:type="gramEnd"/>
      <w:r w:rsidRPr="003622AE">
        <w:rPr>
          <w:sz w:val="28"/>
          <w:szCs w:val="28"/>
        </w:rPr>
        <w:t xml:space="preserve"> а б л и ц а</w:t>
      </w:r>
      <w:r w:rsidRPr="00FA4416">
        <w:rPr>
          <w:sz w:val="28"/>
          <w:szCs w:val="28"/>
        </w:rPr>
        <w:t xml:space="preserve"> </w:t>
      </w:r>
      <w:r>
        <w:rPr>
          <w:sz w:val="28"/>
          <w:szCs w:val="28"/>
        </w:rPr>
        <w:t>11</w:t>
      </w:r>
      <w:r w:rsidRPr="00FA4416">
        <w:rPr>
          <w:sz w:val="28"/>
          <w:szCs w:val="28"/>
        </w:rPr>
        <w:t>.</w:t>
      </w:r>
      <w:r>
        <w:rPr>
          <w:sz w:val="28"/>
          <w:szCs w:val="28"/>
        </w:rPr>
        <w:t>15</w:t>
      </w:r>
      <w:r w:rsidRPr="00FA4416">
        <w:rPr>
          <w:sz w:val="28"/>
          <w:szCs w:val="28"/>
        </w:rPr>
        <w:t xml:space="preserve"> – Нормы наружного архитектурного освещения городских объектов</w:t>
      </w:r>
    </w:p>
    <w:p w:rsidR="00D033D8" w:rsidRPr="00FA4416" w:rsidRDefault="00D033D8" w:rsidP="00D033D8">
      <w:pPr>
        <w:pStyle w:val="a3"/>
        <w:spacing w:before="0" w:beforeAutospacing="0" w:after="0" w:afterAutospacing="0"/>
        <w:jc w:val="both"/>
        <w:rPr>
          <w:sz w:val="16"/>
          <w:szCs w:val="16"/>
        </w:rPr>
      </w:pPr>
    </w:p>
    <w:tbl>
      <w:tblPr>
        <w:tblW w:w="14884" w:type="dxa"/>
        <w:tblInd w:w="-8" w:type="dxa"/>
        <w:tblLayout w:type="fixed"/>
        <w:tblCellMar>
          <w:left w:w="0" w:type="dxa"/>
          <w:right w:w="0" w:type="dxa"/>
        </w:tblCellMar>
        <w:tblLook w:val="04A0" w:firstRow="1" w:lastRow="0" w:firstColumn="1" w:lastColumn="0" w:noHBand="0" w:noVBand="1"/>
      </w:tblPr>
      <w:tblGrid>
        <w:gridCol w:w="1354"/>
        <w:gridCol w:w="3324"/>
        <w:gridCol w:w="4678"/>
        <w:gridCol w:w="1419"/>
        <w:gridCol w:w="2238"/>
        <w:gridCol w:w="1871"/>
      </w:tblGrid>
      <w:tr w:rsidR="00D033D8" w:rsidRPr="00FA4416" w:rsidTr="009E062E">
        <w:tc>
          <w:tcPr>
            <w:tcW w:w="135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Категория город</w:t>
            </w:r>
            <w:r w:rsidRPr="00FA4416">
              <w:rPr>
                <w:lang w:val="ky-KG"/>
              </w:rPr>
              <w:t>-</w:t>
            </w:r>
            <w:r w:rsidRPr="00FA4416">
              <w:t>ского прос</w:t>
            </w:r>
            <w:r w:rsidRPr="00FA4416">
              <w:rPr>
                <w:lang w:val="ky-KG"/>
              </w:rPr>
              <w:t>т</w:t>
            </w:r>
            <w:r w:rsidRPr="00FA4416">
              <w:t>ран</w:t>
            </w:r>
            <w:r w:rsidRPr="00FA4416">
              <w:rPr>
                <w:lang w:val="ky-KG"/>
              </w:rPr>
              <w:t>-</w:t>
            </w:r>
            <w:r w:rsidRPr="00FA4416">
              <w:t>ства</w:t>
            </w:r>
          </w:p>
        </w:tc>
        <w:tc>
          <w:tcPr>
            <w:tcW w:w="332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Место расположения объекта освещения</w:t>
            </w:r>
          </w:p>
        </w:tc>
        <w:tc>
          <w:tcPr>
            <w:tcW w:w="467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Освещаемый объект</w:t>
            </w:r>
          </w:p>
        </w:tc>
        <w:tc>
          <w:tcPr>
            <w:tcW w:w="141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ind w:right="-148" w:hanging="11"/>
              <w:jc w:val="center"/>
              <w:rPr>
                <w:lang w:val="ky-KG"/>
              </w:rPr>
            </w:pPr>
            <w:r w:rsidRPr="00FA4416">
              <w:t xml:space="preserve">Заливающее освещение, средняя яркость фасада </w:t>
            </w:r>
            <w:r w:rsidRPr="00FA4416">
              <w:rPr>
                <w:i/>
                <w:lang w:val="en-US"/>
              </w:rPr>
              <w:t>L</w:t>
            </w:r>
            <w:r w:rsidRPr="00FA4416">
              <w:rPr>
                <w:i/>
                <w:vertAlign w:val="subscript"/>
                <w:lang w:val="ky-KG"/>
              </w:rPr>
              <w:t>ф</w:t>
            </w:r>
            <w:r w:rsidRPr="00FA4416">
              <w:t>, кд/м</w:t>
            </w:r>
            <w:r w:rsidRPr="00FA4416">
              <w:rPr>
                <w:vertAlign w:val="superscript"/>
                <w:lang w:val="ky-KG"/>
              </w:rPr>
              <w:t>2</w:t>
            </w:r>
          </w:p>
        </w:tc>
        <w:tc>
          <w:tcPr>
            <w:tcW w:w="223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rPr>
                <w:vertAlign w:val="superscript"/>
                <w:lang w:val="ky-KG"/>
              </w:rPr>
            </w:pPr>
            <w:r w:rsidRPr="00FA4416">
              <w:t>Заливающее и акцентирующее освещение, средняя яркость акцентируемого</w:t>
            </w:r>
            <w:r w:rsidRPr="00FA4416">
              <w:br/>
              <w:t>светом элемента</w:t>
            </w:r>
            <w:r w:rsidRPr="00FA4416">
              <w:br/>
            </w:r>
            <w:r w:rsidRPr="00FA4416">
              <w:rPr>
                <w:i/>
                <w:lang w:val="en-US"/>
              </w:rPr>
              <w:t>L</w:t>
            </w:r>
            <w:r w:rsidRPr="00FA4416">
              <w:t>, кд/м</w:t>
            </w:r>
            <w:r w:rsidRPr="00FA4416">
              <w:rPr>
                <w:noProof/>
                <w:vertAlign w:val="superscript"/>
                <w:lang w:val="ky-KG"/>
              </w:rPr>
              <w:t>2</w:t>
            </w:r>
          </w:p>
        </w:tc>
        <w:tc>
          <w:tcPr>
            <w:tcW w:w="187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 xml:space="preserve">Локальное освещение, средняя яркость </w:t>
            </w:r>
            <w:r w:rsidRPr="00FA4416">
              <w:rPr>
                <w:i/>
                <w:lang w:val="en-US"/>
              </w:rPr>
              <w:t>L</w:t>
            </w:r>
            <w:r w:rsidRPr="00FA4416">
              <w:t>, кд/м</w:t>
            </w:r>
            <w:r w:rsidRPr="00FA4416">
              <w:rPr>
                <w:vertAlign w:val="superscript"/>
                <w:lang w:val="ky-KG"/>
              </w:rPr>
              <w:t>2</w:t>
            </w:r>
          </w:p>
        </w:tc>
      </w:tr>
      <w:tr w:rsidR="00D033D8" w:rsidRPr="00FA4416" w:rsidTr="009E062E">
        <w:tc>
          <w:tcPr>
            <w:tcW w:w="1354"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А</w:t>
            </w:r>
          </w:p>
        </w:tc>
        <w:tc>
          <w:tcPr>
            <w:tcW w:w="332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Площади столичного центра, зоны общегородских доминант</w:t>
            </w:r>
          </w:p>
        </w:tc>
        <w:tc>
          <w:tcPr>
            <w:tcW w:w="467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Памятники архитектуры национального значения, крупные общественные здания, монументы и доминантные объекты</w:t>
            </w:r>
          </w:p>
        </w:tc>
        <w:tc>
          <w:tcPr>
            <w:tcW w:w="141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w:t>
            </w:r>
          </w:p>
        </w:tc>
        <w:tc>
          <w:tcPr>
            <w:tcW w:w="223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30</w:t>
            </w:r>
          </w:p>
        </w:tc>
        <w:tc>
          <w:tcPr>
            <w:tcW w:w="187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w:t>
            </w:r>
          </w:p>
        </w:tc>
      </w:tr>
      <w:tr w:rsidR="00D033D8" w:rsidRPr="00FA4416" w:rsidTr="009E062E">
        <w:tc>
          <w:tcPr>
            <w:tcW w:w="135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p>
        </w:tc>
        <w:tc>
          <w:tcPr>
            <w:tcW w:w="33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Магистральные улицы и площади общегородского значения</w:t>
            </w:r>
          </w:p>
        </w:tc>
        <w:tc>
          <w:tcPr>
            <w:tcW w:w="46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Памятники архитектуры, истории и культуры, здания, сооружения и монументы городского значения</w:t>
            </w:r>
          </w:p>
        </w:tc>
        <w:tc>
          <w:tcPr>
            <w:tcW w:w="14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8</w:t>
            </w:r>
          </w:p>
        </w:tc>
        <w:tc>
          <w:tcPr>
            <w:tcW w:w="22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25</w:t>
            </w:r>
          </w:p>
        </w:tc>
        <w:tc>
          <w:tcPr>
            <w:tcW w:w="18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8</w:t>
            </w:r>
          </w:p>
        </w:tc>
      </w:tr>
      <w:tr w:rsidR="00D033D8" w:rsidRPr="00FA4416" w:rsidTr="009E062E">
        <w:tc>
          <w:tcPr>
            <w:tcW w:w="135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p>
        </w:tc>
        <w:tc>
          <w:tcPr>
            <w:tcW w:w="33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Парки, сады, бульвары, скверы и пешеходные улицы общегородского значения</w:t>
            </w:r>
          </w:p>
        </w:tc>
        <w:tc>
          <w:tcPr>
            <w:tcW w:w="46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Здания, сооружения, памятники, находящиеся в границах территории достопримечательного места (объекта культурного наследия), монументы и уникальные элементы ландшафта</w:t>
            </w:r>
          </w:p>
        </w:tc>
        <w:tc>
          <w:tcPr>
            <w:tcW w:w="14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w:t>
            </w:r>
          </w:p>
        </w:tc>
        <w:tc>
          <w:tcPr>
            <w:tcW w:w="22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15</w:t>
            </w:r>
          </w:p>
        </w:tc>
        <w:tc>
          <w:tcPr>
            <w:tcW w:w="18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w:t>
            </w:r>
          </w:p>
        </w:tc>
      </w:tr>
      <w:tr w:rsidR="00D033D8" w:rsidRPr="00FA4416" w:rsidTr="009E062E">
        <w:tc>
          <w:tcPr>
            <w:tcW w:w="135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Б</w:t>
            </w:r>
          </w:p>
        </w:tc>
        <w:tc>
          <w:tcPr>
            <w:tcW w:w="33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Площади окружных и районных общественных центров</w:t>
            </w:r>
          </w:p>
        </w:tc>
        <w:tc>
          <w:tcPr>
            <w:tcW w:w="46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Памятники и монументы, здания и сооружения окружного и районного значения     </w:t>
            </w:r>
          </w:p>
        </w:tc>
        <w:tc>
          <w:tcPr>
            <w:tcW w:w="14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7</w:t>
            </w:r>
          </w:p>
        </w:tc>
        <w:tc>
          <w:tcPr>
            <w:tcW w:w="22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20</w:t>
            </w:r>
          </w:p>
        </w:tc>
        <w:tc>
          <w:tcPr>
            <w:tcW w:w="18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8</w:t>
            </w:r>
          </w:p>
        </w:tc>
      </w:tr>
      <w:tr w:rsidR="00D033D8" w:rsidRPr="00FA4416" w:rsidTr="009E062E">
        <w:tc>
          <w:tcPr>
            <w:tcW w:w="135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p>
        </w:tc>
        <w:tc>
          <w:tcPr>
            <w:tcW w:w="33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Магистральные улицы и площади окружного и районного значения</w:t>
            </w:r>
          </w:p>
        </w:tc>
        <w:tc>
          <w:tcPr>
            <w:tcW w:w="46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То же</w:t>
            </w:r>
          </w:p>
        </w:tc>
        <w:tc>
          <w:tcPr>
            <w:tcW w:w="14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w:t>
            </w:r>
          </w:p>
        </w:tc>
        <w:tc>
          <w:tcPr>
            <w:tcW w:w="22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15</w:t>
            </w:r>
          </w:p>
        </w:tc>
        <w:tc>
          <w:tcPr>
            <w:tcW w:w="18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w:t>
            </w:r>
          </w:p>
        </w:tc>
      </w:tr>
      <w:tr w:rsidR="00D033D8" w:rsidRPr="00FA4416" w:rsidTr="009E062E">
        <w:tc>
          <w:tcPr>
            <w:tcW w:w="1354" w:type="dxa"/>
            <w:tcBorders>
              <w:top w:val="nil"/>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p>
        </w:tc>
        <w:tc>
          <w:tcPr>
            <w:tcW w:w="332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Парки, сады, скверы, бульвары и пешеходные улицы окружного и районного значения</w:t>
            </w:r>
          </w:p>
        </w:tc>
        <w:tc>
          <w:tcPr>
            <w:tcW w:w="467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То же и характерные элементы ландшафта</w:t>
            </w:r>
          </w:p>
        </w:tc>
        <w:tc>
          <w:tcPr>
            <w:tcW w:w="1419"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w:t>
            </w:r>
          </w:p>
        </w:tc>
        <w:tc>
          <w:tcPr>
            <w:tcW w:w="223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w:t>
            </w:r>
          </w:p>
        </w:tc>
        <w:tc>
          <w:tcPr>
            <w:tcW w:w="1871"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w:t>
            </w:r>
          </w:p>
        </w:tc>
      </w:tr>
      <w:tr w:rsidR="00D033D8" w:rsidRPr="00FA4416" w:rsidTr="009E062E">
        <w:tc>
          <w:tcPr>
            <w:tcW w:w="1354" w:type="dxa"/>
            <w:tcMar>
              <w:top w:w="0" w:type="dxa"/>
              <w:left w:w="149" w:type="dxa"/>
              <w:bottom w:w="0" w:type="dxa"/>
              <w:right w:w="149" w:type="dxa"/>
            </w:tcMar>
          </w:tcPr>
          <w:p w:rsidR="00D033D8" w:rsidRPr="00FA4416" w:rsidRDefault="00D033D8" w:rsidP="009E062E">
            <w:pPr>
              <w:pStyle w:val="a3"/>
              <w:spacing w:before="0" w:beforeAutospacing="0" w:after="0" w:afterAutospacing="0"/>
            </w:pPr>
          </w:p>
        </w:tc>
        <w:tc>
          <w:tcPr>
            <w:tcW w:w="3324" w:type="dxa"/>
            <w:tcMar>
              <w:top w:w="0" w:type="dxa"/>
              <w:left w:w="149" w:type="dxa"/>
              <w:bottom w:w="0" w:type="dxa"/>
              <w:right w:w="149" w:type="dxa"/>
            </w:tcMar>
          </w:tcPr>
          <w:p w:rsidR="00D033D8" w:rsidRPr="00FA4416" w:rsidRDefault="00D033D8" w:rsidP="009E062E">
            <w:pPr>
              <w:pStyle w:val="a3"/>
              <w:spacing w:before="0" w:beforeAutospacing="0" w:after="0" w:afterAutospacing="0"/>
              <w:jc w:val="both"/>
            </w:pPr>
          </w:p>
        </w:tc>
        <w:tc>
          <w:tcPr>
            <w:tcW w:w="4678" w:type="dxa"/>
            <w:tcMar>
              <w:top w:w="0" w:type="dxa"/>
              <w:left w:w="149" w:type="dxa"/>
              <w:bottom w:w="0" w:type="dxa"/>
              <w:right w:w="149" w:type="dxa"/>
            </w:tcMar>
          </w:tcPr>
          <w:p w:rsidR="00D033D8" w:rsidRPr="00FA4416" w:rsidRDefault="00D033D8" w:rsidP="009E062E">
            <w:pPr>
              <w:pStyle w:val="a3"/>
              <w:spacing w:before="0" w:beforeAutospacing="0" w:after="0" w:afterAutospacing="0"/>
              <w:jc w:val="both"/>
            </w:pPr>
          </w:p>
        </w:tc>
        <w:tc>
          <w:tcPr>
            <w:tcW w:w="1419" w:type="dxa"/>
            <w:tcMar>
              <w:top w:w="0" w:type="dxa"/>
              <w:left w:w="149" w:type="dxa"/>
              <w:bottom w:w="0" w:type="dxa"/>
              <w:right w:w="149" w:type="dxa"/>
            </w:tcMar>
          </w:tcPr>
          <w:p w:rsidR="00D033D8" w:rsidRPr="00FA4416" w:rsidRDefault="00D033D8" w:rsidP="009E062E">
            <w:pPr>
              <w:pStyle w:val="a3"/>
              <w:spacing w:before="0" w:beforeAutospacing="0" w:after="0" w:afterAutospacing="0"/>
              <w:jc w:val="center"/>
            </w:pPr>
          </w:p>
        </w:tc>
        <w:tc>
          <w:tcPr>
            <w:tcW w:w="2238" w:type="dxa"/>
            <w:tcMar>
              <w:top w:w="0" w:type="dxa"/>
              <w:left w:w="149" w:type="dxa"/>
              <w:bottom w:w="0" w:type="dxa"/>
              <w:right w:w="149" w:type="dxa"/>
            </w:tcMar>
          </w:tcPr>
          <w:p w:rsidR="00D033D8" w:rsidRPr="00FA4416" w:rsidRDefault="00D033D8" w:rsidP="009E062E">
            <w:pPr>
              <w:pStyle w:val="a3"/>
              <w:spacing w:before="0" w:beforeAutospacing="0" w:after="0" w:afterAutospacing="0"/>
              <w:jc w:val="center"/>
            </w:pPr>
          </w:p>
        </w:tc>
        <w:tc>
          <w:tcPr>
            <w:tcW w:w="1871" w:type="dxa"/>
            <w:tcMar>
              <w:top w:w="0" w:type="dxa"/>
              <w:left w:w="149" w:type="dxa"/>
              <w:bottom w:w="0" w:type="dxa"/>
              <w:right w:w="149" w:type="dxa"/>
            </w:tcMar>
          </w:tcPr>
          <w:p w:rsidR="00D033D8" w:rsidRPr="00FA4416" w:rsidRDefault="00D033D8" w:rsidP="009E062E">
            <w:pPr>
              <w:pStyle w:val="a3"/>
              <w:spacing w:before="0" w:beforeAutospacing="0" w:after="0" w:afterAutospacing="0"/>
              <w:jc w:val="center"/>
            </w:pPr>
          </w:p>
        </w:tc>
      </w:tr>
      <w:tr w:rsidR="00D033D8" w:rsidRPr="00FA4416" w:rsidTr="009E062E">
        <w:tc>
          <w:tcPr>
            <w:tcW w:w="1354" w:type="dxa"/>
            <w:tcMar>
              <w:top w:w="0" w:type="dxa"/>
              <w:left w:w="149" w:type="dxa"/>
              <w:bottom w:w="0" w:type="dxa"/>
              <w:right w:w="149" w:type="dxa"/>
            </w:tcMar>
          </w:tcPr>
          <w:p w:rsidR="00D033D8" w:rsidRPr="00FA4416" w:rsidRDefault="00D033D8" w:rsidP="009E062E">
            <w:pPr>
              <w:pStyle w:val="a3"/>
              <w:spacing w:before="0" w:beforeAutospacing="0" w:after="0" w:afterAutospacing="0"/>
            </w:pPr>
          </w:p>
        </w:tc>
        <w:tc>
          <w:tcPr>
            <w:tcW w:w="3324" w:type="dxa"/>
            <w:tcMar>
              <w:top w:w="0" w:type="dxa"/>
              <w:left w:w="149" w:type="dxa"/>
              <w:bottom w:w="0" w:type="dxa"/>
              <w:right w:w="149" w:type="dxa"/>
            </w:tcMar>
          </w:tcPr>
          <w:p w:rsidR="00D033D8" w:rsidRPr="00FA4416" w:rsidRDefault="00D033D8" w:rsidP="009E062E">
            <w:pPr>
              <w:pStyle w:val="a3"/>
              <w:spacing w:before="0" w:beforeAutospacing="0" w:after="0" w:afterAutospacing="0"/>
              <w:jc w:val="both"/>
            </w:pPr>
          </w:p>
        </w:tc>
        <w:tc>
          <w:tcPr>
            <w:tcW w:w="4678" w:type="dxa"/>
            <w:tcMar>
              <w:top w:w="0" w:type="dxa"/>
              <w:left w:w="149" w:type="dxa"/>
              <w:bottom w:w="0" w:type="dxa"/>
              <w:right w:w="149" w:type="dxa"/>
            </w:tcMar>
          </w:tcPr>
          <w:p w:rsidR="00D033D8" w:rsidRPr="00FA4416" w:rsidRDefault="00D033D8" w:rsidP="009E062E">
            <w:pPr>
              <w:pStyle w:val="a3"/>
              <w:spacing w:before="0" w:beforeAutospacing="0" w:after="0" w:afterAutospacing="0"/>
              <w:jc w:val="both"/>
            </w:pPr>
          </w:p>
        </w:tc>
        <w:tc>
          <w:tcPr>
            <w:tcW w:w="1419" w:type="dxa"/>
            <w:tcMar>
              <w:top w:w="0" w:type="dxa"/>
              <w:left w:w="149" w:type="dxa"/>
              <w:bottom w:w="0" w:type="dxa"/>
              <w:right w:w="149" w:type="dxa"/>
            </w:tcMar>
          </w:tcPr>
          <w:p w:rsidR="00D033D8" w:rsidRPr="00FA4416" w:rsidRDefault="00D033D8" w:rsidP="009E062E">
            <w:pPr>
              <w:pStyle w:val="a3"/>
              <w:spacing w:before="0" w:beforeAutospacing="0" w:after="0" w:afterAutospacing="0"/>
              <w:jc w:val="center"/>
            </w:pPr>
          </w:p>
        </w:tc>
        <w:tc>
          <w:tcPr>
            <w:tcW w:w="2238" w:type="dxa"/>
            <w:tcMar>
              <w:top w:w="0" w:type="dxa"/>
              <w:left w:w="149" w:type="dxa"/>
              <w:bottom w:w="0" w:type="dxa"/>
              <w:right w:w="149" w:type="dxa"/>
            </w:tcMar>
          </w:tcPr>
          <w:p w:rsidR="00D033D8" w:rsidRPr="00FA4416" w:rsidRDefault="00D033D8" w:rsidP="009E062E">
            <w:pPr>
              <w:pStyle w:val="a3"/>
              <w:spacing w:before="0" w:beforeAutospacing="0" w:after="0" w:afterAutospacing="0"/>
              <w:jc w:val="center"/>
            </w:pPr>
          </w:p>
        </w:tc>
        <w:tc>
          <w:tcPr>
            <w:tcW w:w="1871" w:type="dxa"/>
            <w:tcMar>
              <w:top w:w="0" w:type="dxa"/>
              <w:left w:w="149" w:type="dxa"/>
              <w:bottom w:w="0" w:type="dxa"/>
              <w:right w:w="149" w:type="dxa"/>
            </w:tcMar>
          </w:tcPr>
          <w:p w:rsidR="00D033D8" w:rsidRPr="00FA4416" w:rsidRDefault="00D033D8" w:rsidP="009E062E">
            <w:pPr>
              <w:pStyle w:val="a3"/>
              <w:spacing w:before="0" w:beforeAutospacing="0" w:after="0" w:afterAutospacing="0"/>
              <w:jc w:val="center"/>
            </w:pPr>
          </w:p>
        </w:tc>
      </w:tr>
    </w:tbl>
    <w:p w:rsidR="00D033D8" w:rsidRDefault="00D033D8" w:rsidP="00D033D8">
      <w:pPr>
        <w:pStyle w:val="a3"/>
        <w:spacing w:before="0" w:beforeAutospacing="0" w:after="0" w:afterAutospacing="0"/>
        <w:jc w:val="both"/>
        <w:rPr>
          <w:i/>
          <w:sz w:val="28"/>
          <w:szCs w:val="28"/>
        </w:rPr>
      </w:pPr>
    </w:p>
    <w:p w:rsidR="00D033D8" w:rsidRPr="00FA4416" w:rsidRDefault="00D033D8" w:rsidP="00D033D8">
      <w:pPr>
        <w:pStyle w:val="a3"/>
        <w:spacing w:before="0" w:beforeAutospacing="0" w:after="0" w:afterAutospacing="0"/>
        <w:jc w:val="both"/>
        <w:rPr>
          <w:sz w:val="28"/>
          <w:szCs w:val="28"/>
        </w:rPr>
      </w:pPr>
      <w:r w:rsidRPr="00FA4416">
        <w:rPr>
          <w:i/>
          <w:sz w:val="28"/>
          <w:szCs w:val="28"/>
        </w:rPr>
        <w:lastRenderedPageBreak/>
        <w:t xml:space="preserve">Окончание таблицы </w:t>
      </w:r>
      <w:r>
        <w:rPr>
          <w:i/>
          <w:sz w:val="28"/>
          <w:szCs w:val="28"/>
        </w:rPr>
        <w:t>11.15</w:t>
      </w:r>
    </w:p>
    <w:p w:rsidR="00D033D8" w:rsidRPr="00406359" w:rsidRDefault="00D033D8" w:rsidP="00D033D8">
      <w:pPr>
        <w:pStyle w:val="a3"/>
        <w:spacing w:before="0" w:beforeAutospacing="0" w:after="0" w:afterAutospacing="0"/>
        <w:ind w:firstLine="708"/>
        <w:jc w:val="both"/>
        <w:rPr>
          <w:sz w:val="16"/>
          <w:szCs w:val="16"/>
        </w:rPr>
      </w:pPr>
    </w:p>
    <w:tbl>
      <w:tblPr>
        <w:tblW w:w="14884" w:type="dxa"/>
        <w:tblLayout w:type="fixed"/>
        <w:tblCellMar>
          <w:left w:w="0" w:type="dxa"/>
          <w:right w:w="0" w:type="dxa"/>
        </w:tblCellMar>
        <w:tblLook w:val="04A0" w:firstRow="1" w:lastRow="0" w:firstColumn="1" w:lastColumn="0" w:noHBand="0" w:noVBand="1"/>
      </w:tblPr>
      <w:tblGrid>
        <w:gridCol w:w="1354"/>
        <w:gridCol w:w="3324"/>
        <w:gridCol w:w="4678"/>
        <w:gridCol w:w="1419"/>
        <w:gridCol w:w="2238"/>
        <w:gridCol w:w="1871"/>
      </w:tblGrid>
      <w:tr w:rsidR="00D033D8" w:rsidRPr="00FA4416" w:rsidTr="009E062E">
        <w:tc>
          <w:tcPr>
            <w:tcW w:w="1354" w:type="dxa"/>
            <w:tcBorders>
              <w:top w:val="single" w:sz="4" w:space="0" w:color="auto"/>
              <w:left w:val="single" w:sz="4" w:space="0" w:color="auto"/>
              <w:bottom w:val="double" w:sz="4" w:space="0" w:color="auto"/>
              <w:right w:val="single" w:sz="4" w:space="0" w:color="auto"/>
            </w:tcBorders>
            <w:tcMar>
              <w:top w:w="0" w:type="dxa"/>
              <w:left w:w="149" w:type="dxa"/>
              <w:bottom w:w="0" w:type="dxa"/>
              <w:right w:w="149" w:type="dxa"/>
            </w:tcMar>
            <w:vAlign w:val="center"/>
          </w:tcPr>
          <w:p w:rsidR="00D033D8" w:rsidRPr="00FA4416" w:rsidRDefault="00D033D8" w:rsidP="009E062E">
            <w:pPr>
              <w:pStyle w:val="a3"/>
              <w:spacing w:before="0" w:beforeAutospacing="0" w:after="0" w:afterAutospacing="0"/>
              <w:jc w:val="center"/>
            </w:pPr>
            <w:r w:rsidRPr="00FA4416">
              <w:t>Категория город</w:t>
            </w:r>
            <w:r w:rsidRPr="00FA4416">
              <w:rPr>
                <w:lang w:val="ky-KG"/>
              </w:rPr>
              <w:t>-</w:t>
            </w:r>
            <w:r w:rsidRPr="00FA4416">
              <w:t>ского прос</w:t>
            </w:r>
            <w:r w:rsidRPr="00FA4416">
              <w:rPr>
                <w:lang w:val="ky-KG"/>
              </w:rPr>
              <w:t>т</w:t>
            </w:r>
            <w:r w:rsidRPr="00FA4416">
              <w:t>ран</w:t>
            </w:r>
            <w:r w:rsidRPr="00FA4416">
              <w:rPr>
                <w:lang w:val="ky-KG"/>
              </w:rPr>
              <w:t>-</w:t>
            </w:r>
            <w:r w:rsidRPr="00FA4416">
              <w:t>ства</w:t>
            </w:r>
          </w:p>
        </w:tc>
        <w:tc>
          <w:tcPr>
            <w:tcW w:w="3324" w:type="dxa"/>
            <w:tcBorders>
              <w:top w:val="single" w:sz="4" w:space="0" w:color="auto"/>
              <w:left w:val="single" w:sz="4" w:space="0" w:color="auto"/>
              <w:bottom w:val="double" w:sz="4" w:space="0" w:color="auto"/>
              <w:right w:val="single" w:sz="4" w:space="0" w:color="auto"/>
            </w:tcBorders>
            <w:tcMar>
              <w:top w:w="0" w:type="dxa"/>
              <w:left w:w="149" w:type="dxa"/>
              <w:bottom w:w="0" w:type="dxa"/>
              <w:right w:w="149" w:type="dxa"/>
            </w:tcMar>
            <w:vAlign w:val="center"/>
          </w:tcPr>
          <w:p w:rsidR="00D033D8" w:rsidRPr="00FA4416" w:rsidRDefault="00D033D8" w:rsidP="009E062E">
            <w:pPr>
              <w:pStyle w:val="a3"/>
              <w:spacing w:before="0" w:beforeAutospacing="0" w:after="0" w:afterAutospacing="0"/>
              <w:jc w:val="center"/>
            </w:pPr>
            <w:r w:rsidRPr="00FA4416">
              <w:t>Место расположения объекта освещения</w:t>
            </w:r>
          </w:p>
        </w:tc>
        <w:tc>
          <w:tcPr>
            <w:tcW w:w="4678" w:type="dxa"/>
            <w:tcBorders>
              <w:top w:val="single" w:sz="4" w:space="0" w:color="auto"/>
              <w:left w:val="single" w:sz="4" w:space="0" w:color="auto"/>
              <w:bottom w:val="double" w:sz="4" w:space="0" w:color="auto"/>
              <w:right w:val="single" w:sz="4" w:space="0" w:color="auto"/>
            </w:tcBorders>
            <w:tcMar>
              <w:top w:w="0" w:type="dxa"/>
              <w:left w:w="149" w:type="dxa"/>
              <w:bottom w:w="0" w:type="dxa"/>
              <w:right w:w="149" w:type="dxa"/>
            </w:tcMar>
            <w:vAlign w:val="center"/>
          </w:tcPr>
          <w:p w:rsidR="00D033D8" w:rsidRPr="00FA4416" w:rsidRDefault="00D033D8" w:rsidP="009E062E">
            <w:pPr>
              <w:pStyle w:val="a3"/>
              <w:spacing w:before="0" w:beforeAutospacing="0" w:after="0" w:afterAutospacing="0"/>
              <w:jc w:val="center"/>
            </w:pPr>
            <w:r w:rsidRPr="00FA4416">
              <w:t>Освещаемый объект</w:t>
            </w:r>
          </w:p>
        </w:tc>
        <w:tc>
          <w:tcPr>
            <w:tcW w:w="1419" w:type="dxa"/>
            <w:tcBorders>
              <w:top w:val="single" w:sz="4" w:space="0" w:color="auto"/>
              <w:left w:val="single" w:sz="4" w:space="0" w:color="auto"/>
              <w:bottom w:val="double" w:sz="4" w:space="0" w:color="auto"/>
              <w:right w:val="single" w:sz="4" w:space="0" w:color="auto"/>
            </w:tcBorders>
            <w:tcMar>
              <w:top w:w="0" w:type="dxa"/>
              <w:left w:w="149" w:type="dxa"/>
              <w:bottom w:w="0" w:type="dxa"/>
              <w:right w:w="149" w:type="dxa"/>
            </w:tcMar>
            <w:vAlign w:val="center"/>
          </w:tcPr>
          <w:p w:rsidR="00D033D8" w:rsidRPr="00FA4416" w:rsidRDefault="00D033D8" w:rsidP="009E062E">
            <w:pPr>
              <w:pStyle w:val="a3"/>
              <w:spacing w:before="0" w:beforeAutospacing="0" w:after="0" w:afterAutospacing="0"/>
              <w:ind w:left="-153" w:right="-148"/>
              <w:jc w:val="center"/>
              <w:rPr>
                <w:lang w:val="ky-KG"/>
              </w:rPr>
            </w:pPr>
            <w:r w:rsidRPr="00FA4416">
              <w:t xml:space="preserve">Заливающее освещение, средняя яркость фасада </w:t>
            </w:r>
            <w:r w:rsidRPr="00FA4416">
              <w:rPr>
                <w:i/>
                <w:lang w:val="en-US"/>
              </w:rPr>
              <w:t>L</w:t>
            </w:r>
            <w:r w:rsidRPr="00FA4416">
              <w:rPr>
                <w:i/>
                <w:vertAlign w:val="subscript"/>
                <w:lang w:val="ky-KG"/>
              </w:rPr>
              <w:t>ф</w:t>
            </w:r>
            <w:r w:rsidRPr="00FA4416">
              <w:t>, кд/м</w:t>
            </w:r>
            <w:r w:rsidRPr="00FA4416">
              <w:rPr>
                <w:vertAlign w:val="superscript"/>
                <w:lang w:val="ky-KG"/>
              </w:rPr>
              <w:t>2</w:t>
            </w:r>
          </w:p>
        </w:tc>
        <w:tc>
          <w:tcPr>
            <w:tcW w:w="2238" w:type="dxa"/>
            <w:tcBorders>
              <w:top w:val="single" w:sz="4" w:space="0" w:color="auto"/>
              <w:left w:val="single" w:sz="4" w:space="0" w:color="auto"/>
              <w:bottom w:val="double" w:sz="4" w:space="0" w:color="auto"/>
              <w:right w:val="single" w:sz="4" w:space="0" w:color="auto"/>
            </w:tcBorders>
            <w:tcMar>
              <w:top w:w="0" w:type="dxa"/>
              <w:left w:w="149" w:type="dxa"/>
              <w:bottom w:w="0" w:type="dxa"/>
              <w:right w:w="149" w:type="dxa"/>
            </w:tcMar>
            <w:vAlign w:val="center"/>
          </w:tcPr>
          <w:p w:rsidR="00D033D8" w:rsidRPr="00FA4416" w:rsidRDefault="00D033D8" w:rsidP="009E062E">
            <w:pPr>
              <w:pStyle w:val="a3"/>
              <w:spacing w:before="0" w:beforeAutospacing="0" w:after="0" w:afterAutospacing="0"/>
              <w:jc w:val="center"/>
              <w:rPr>
                <w:vertAlign w:val="superscript"/>
                <w:lang w:val="ky-KG"/>
              </w:rPr>
            </w:pPr>
            <w:r w:rsidRPr="00FA4416">
              <w:t>Заливающее и акцентирующее освещение, средняя яркость акцентируемого</w:t>
            </w:r>
            <w:r w:rsidRPr="00FA4416">
              <w:br/>
              <w:t>светом элемента</w:t>
            </w:r>
            <w:r w:rsidRPr="00FA4416">
              <w:br/>
            </w:r>
            <w:r w:rsidRPr="00FA4416">
              <w:rPr>
                <w:i/>
                <w:lang w:val="en-US"/>
              </w:rPr>
              <w:t>L</w:t>
            </w:r>
            <w:r w:rsidRPr="00FA4416">
              <w:t>, кд/м</w:t>
            </w:r>
            <w:r w:rsidRPr="00FA4416">
              <w:rPr>
                <w:noProof/>
                <w:vertAlign w:val="superscript"/>
                <w:lang w:val="ky-KG"/>
              </w:rPr>
              <w:t>2</w:t>
            </w:r>
          </w:p>
        </w:tc>
        <w:tc>
          <w:tcPr>
            <w:tcW w:w="1871" w:type="dxa"/>
            <w:tcBorders>
              <w:top w:val="single" w:sz="4" w:space="0" w:color="auto"/>
              <w:left w:val="single" w:sz="4" w:space="0" w:color="auto"/>
              <w:bottom w:val="double" w:sz="4" w:space="0" w:color="auto"/>
              <w:right w:val="single" w:sz="4" w:space="0" w:color="auto"/>
            </w:tcBorders>
            <w:tcMar>
              <w:top w:w="0" w:type="dxa"/>
              <w:left w:w="149" w:type="dxa"/>
              <w:bottom w:w="0" w:type="dxa"/>
              <w:right w:w="149" w:type="dxa"/>
            </w:tcMar>
            <w:vAlign w:val="center"/>
          </w:tcPr>
          <w:p w:rsidR="00D033D8" w:rsidRPr="00FA4416" w:rsidRDefault="00D033D8" w:rsidP="009E062E">
            <w:pPr>
              <w:pStyle w:val="a3"/>
              <w:spacing w:before="0" w:beforeAutospacing="0" w:after="0" w:afterAutospacing="0"/>
              <w:jc w:val="center"/>
            </w:pPr>
            <w:r w:rsidRPr="00FA4416">
              <w:t xml:space="preserve">Локальное освещение, средняя яркость </w:t>
            </w:r>
            <w:r w:rsidRPr="00FA4416">
              <w:rPr>
                <w:i/>
                <w:lang w:val="en-US"/>
              </w:rPr>
              <w:t>L</w:t>
            </w:r>
            <w:r w:rsidRPr="00FA4416">
              <w:t>, кд/м</w:t>
            </w:r>
            <w:r w:rsidRPr="00FA4416">
              <w:rPr>
                <w:vertAlign w:val="superscript"/>
                <w:lang w:val="ky-KG"/>
              </w:rPr>
              <w:t>2</w:t>
            </w:r>
          </w:p>
        </w:tc>
      </w:tr>
      <w:tr w:rsidR="00D033D8" w:rsidRPr="00FA4416" w:rsidTr="009E062E">
        <w:tc>
          <w:tcPr>
            <w:tcW w:w="1354"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В</w:t>
            </w:r>
          </w:p>
        </w:tc>
        <w:tc>
          <w:tcPr>
            <w:tcW w:w="332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Улицы и площади, пешеходные дороги местного значения</w:t>
            </w:r>
          </w:p>
        </w:tc>
        <w:tc>
          <w:tcPr>
            <w:tcW w:w="467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 xml:space="preserve">Памятники и монументы, здания и сооружения, находящиеся в границах территории достопримечательного места (объекта культурного наследия) </w:t>
            </w:r>
          </w:p>
        </w:tc>
        <w:tc>
          <w:tcPr>
            <w:tcW w:w="141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w:t>
            </w:r>
          </w:p>
        </w:tc>
        <w:tc>
          <w:tcPr>
            <w:tcW w:w="223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w:t>
            </w:r>
          </w:p>
        </w:tc>
        <w:tc>
          <w:tcPr>
            <w:tcW w:w="187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w:t>
            </w:r>
          </w:p>
        </w:tc>
      </w:tr>
      <w:tr w:rsidR="00D033D8" w:rsidRPr="00FA4416" w:rsidTr="009E062E">
        <w:tc>
          <w:tcPr>
            <w:tcW w:w="135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p>
        </w:tc>
        <w:tc>
          <w:tcPr>
            <w:tcW w:w="33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Сады, скверы, бульвары местного значения</w:t>
            </w:r>
          </w:p>
        </w:tc>
        <w:tc>
          <w:tcPr>
            <w:tcW w:w="46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То же и характерные элементы ландшафта</w:t>
            </w:r>
          </w:p>
        </w:tc>
        <w:tc>
          <w:tcPr>
            <w:tcW w:w="14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w:t>
            </w:r>
          </w:p>
        </w:tc>
        <w:tc>
          <w:tcPr>
            <w:tcW w:w="22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8</w:t>
            </w:r>
          </w:p>
        </w:tc>
        <w:tc>
          <w:tcPr>
            <w:tcW w:w="18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w:t>
            </w:r>
          </w:p>
        </w:tc>
      </w:tr>
      <w:tr w:rsidR="00D033D8" w:rsidRPr="00FA4416" w:rsidTr="009E062E">
        <w:tc>
          <w:tcPr>
            <w:tcW w:w="14884"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ind w:left="701"/>
              <w:jc w:val="both"/>
              <w:rPr>
                <w:sz w:val="16"/>
                <w:szCs w:val="16"/>
              </w:rPr>
            </w:pPr>
          </w:p>
          <w:p w:rsidR="00D033D8" w:rsidRPr="00FA4416" w:rsidRDefault="00D033D8" w:rsidP="009E062E">
            <w:pPr>
              <w:pStyle w:val="a3"/>
              <w:spacing w:before="0" w:beforeAutospacing="0" w:after="0" w:afterAutospacing="0"/>
              <w:ind w:left="11" w:firstLine="265"/>
              <w:jc w:val="both"/>
              <w:rPr>
                <w:sz w:val="20"/>
                <w:szCs w:val="20"/>
              </w:rPr>
            </w:pPr>
            <w:r w:rsidRPr="00FA4416">
              <w:rPr>
                <w:sz w:val="20"/>
                <w:szCs w:val="20"/>
              </w:rPr>
              <w:t xml:space="preserve">П р и м е </w:t>
            </w:r>
            <w:proofErr w:type="gramStart"/>
            <w:r w:rsidRPr="00FA4416">
              <w:rPr>
                <w:sz w:val="20"/>
                <w:szCs w:val="20"/>
              </w:rPr>
              <w:t>ч</w:t>
            </w:r>
            <w:proofErr w:type="gramEnd"/>
            <w:r w:rsidRPr="00FA4416">
              <w:rPr>
                <w:sz w:val="20"/>
                <w:szCs w:val="20"/>
              </w:rPr>
              <w:t xml:space="preserve"> а н и я</w:t>
            </w:r>
          </w:p>
          <w:p w:rsidR="00D033D8" w:rsidRDefault="00D033D8" w:rsidP="009E062E">
            <w:pPr>
              <w:pStyle w:val="a3"/>
              <w:spacing w:before="0" w:beforeAutospacing="0" w:after="0" w:afterAutospacing="0"/>
              <w:ind w:left="11" w:firstLine="265"/>
              <w:jc w:val="both"/>
              <w:rPr>
                <w:sz w:val="20"/>
                <w:szCs w:val="20"/>
              </w:rPr>
            </w:pPr>
            <w:r w:rsidRPr="00FA4416">
              <w:rPr>
                <w:sz w:val="20"/>
                <w:szCs w:val="20"/>
              </w:rPr>
              <w:t>1 Яркость доминантных объектов, обозреваемых с расстояния более 300 м, допускается увеличить до 50%.</w:t>
            </w:r>
          </w:p>
          <w:p w:rsidR="00D033D8" w:rsidRDefault="00D033D8" w:rsidP="009E062E">
            <w:pPr>
              <w:pStyle w:val="a3"/>
              <w:spacing w:before="0" w:beforeAutospacing="0" w:after="0" w:afterAutospacing="0"/>
              <w:ind w:firstLine="265"/>
              <w:jc w:val="both"/>
              <w:rPr>
                <w:sz w:val="12"/>
                <w:szCs w:val="12"/>
              </w:rPr>
            </w:pPr>
            <w:r w:rsidRPr="00FA4416">
              <w:rPr>
                <w:sz w:val="20"/>
                <w:szCs w:val="20"/>
              </w:rPr>
              <w:t>2 При расположении объекта освещения в окружении неосвещенного пространства норму яркости, приведенную в настоящей таблице, допускается</w:t>
            </w:r>
            <w:r w:rsidR="003622AE">
              <w:rPr>
                <w:sz w:val="20"/>
                <w:szCs w:val="20"/>
              </w:rPr>
              <w:t xml:space="preserve"> </w:t>
            </w:r>
            <w:r w:rsidRPr="00FA4416">
              <w:rPr>
                <w:sz w:val="20"/>
                <w:szCs w:val="20"/>
              </w:rPr>
              <w:t>уменьшать до 50%.</w:t>
            </w:r>
          </w:p>
          <w:p w:rsidR="00D033D8" w:rsidRPr="00406359" w:rsidRDefault="00D033D8" w:rsidP="009E062E">
            <w:pPr>
              <w:pStyle w:val="a3"/>
              <w:spacing w:before="0" w:beforeAutospacing="0" w:after="0" w:afterAutospacing="0"/>
              <w:jc w:val="both"/>
              <w:rPr>
                <w:sz w:val="12"/>
                <w:szCs w:val="12"/>
              </w:rPr>
            </w:pPr>
          </w:p>
        </w:tc>
      </w:tr>
    </w:tbl>
    <w:p w:rsidR="00D033D8" w:rsidRPr="00FA4416" w:rsidRDefault="00D033D8" w:rsidP="00D033D8">
      <w:pPr>
        <w:pStyle w:val="a3"/>
        <w:spacing w:before="0" w:beforeAutospacing="0" w:after="0" w:afterAutospacing="0"/>
        <w:ind w:firstLine="708"/>
        <w:jc w:val="both"/>
        <w:rPr>
          <w:sz w:val="28"/>
          <w:szCs w:val="28"/>
        </w:rPr>
        <w:sectPr w:rsidR="00D033D8" w:rsidRPr="00FA4416" w:rsidSect="009E062E">
          <w:pgSz w:w="16838" w:h="11906" w:orient="landscape"/>
          <w:pgMar w:top="1134" w:right="1134" w:bottom="851" w:left="1134" w:header="709" w:footer="709" w:gutter="0"/>
          <w:cols w:space="708"/>
          <w:docGrid w:linePitch="360"/>
        </w:sectPr>
      </w:pPr>
    </w:p>
    <w:p w:rsidR="00D033D8" w:rsidRPr="00FA4416" w:rsidRDefault="00D033D8" w:rsidP="00D033D8">
      <w:pPr>
        <w:pStyle w:val="a3"/>
        <w:spacing w:before="0" w:beforeAutospacing="0" w:after="0" w:afterAutospacing="0"/>
        <w:ind w:firstLine="708"/>
        <w:jc w:val="both"/>
        <w:rPr>
          <w:sz w:val="28"/>
          <w:szCs w:val="28"/>
        </w:rPr>
      </w:pPr>
      <w:r>
        <w:rPr>
          <w:sz w:val="28"/>
          <w:szCs w:val="28"/>
        </w:rPr>
        <w:lastRenderedPageBreak/>
        <w:t>11</w:t>
      </w:r>
      <w:r w:rsidRPr="00FA4416">
        <w:rPr>
          <w:sz w:val="28"/>
          <w:szCs w:val="28"/>
        </w:rPr>
        <w:t xml:space="preserve">.6.3 При проектировании установок архитектурного освещения расчетные коэффициенты отражения поверхностей фасадов освещаемых объектов принимаются по данным натурных измерений или по таблице </w:t>
      </w:r>
      <w:r>
        <w:rPr>
          <w:sz w:val="28"/>
          <w:szCs w:val="28"/>
        </w:rPr>
        <w:t>11</w:t>
      </w:r>
      <w:r w:rsidRPr="00FA4416">
        <w:rPr>
          <w:sz w:val="28"/>
          <w:szCs w:val="28"/>
        </w:rPr>
        <w:t>.</w:t>
      </w:r>
      <w:r>
        <w:rPr>
          <w:sz w:val="28"/>
          <w:szCs w:val="28"/>
        </w:rPr>
        <w:t>16</w:t>
      </w:r>
      <w:r w:rsidRPr="00FA4416">
        <w:rPr>
          <w:sz w:val="28"/>
          <w:szCs w:val="28"/>
        </w:rPr>
        <w:t>.</w:t>
      </w:r>
    </w:p>
    <w:p w:rsidR="00D033D8" w:rsidRPr="00FA4416" w:rsidRDefault="00D033D8" w:rsidP="00D033D8">
      <w:pPr>
        <w:pStyle w:val="a3"/>
        <w:spacing w:before="0" w:beforeAutospacing="0" w:after="0" w:afterAutospacing="0"/>
        <w:ind w:firstLine="708"/>
        <w:jc w:val="both"/>
        <w:rPr>
          <w:sz w:val="16"/>
          <w:szCs w:val="16"/>
        </w:rPr>
      </w:pPr>
      <w:r w:rsidRPr="00E4639B">
        <w:rPr>
          <w:sz w:val="16"/>
          <w:szCs w:val="16"/>
        </w:rPr>
        <w:br/>
      </w:r>
      <w:proofErr w:type="gramStart"/>
      <w:r w:rsidRPr="003622AE">
        <w:rPr>
          <w:sz w:val="28"/>
          <w:szCs w:val="28"/>
        </w:rPr>
        <w:t>Т</w:t>
      </w:r>
      <w:proofErr w:type="gramEnd"/>
      <w:r w:rsidRPr="003622AE">
        <w:rPr>
          <w:sz w:val="28"/>
          <w:szCs w:val="28"/>
        </w:rPr>
        <w:t xml:space="preserve"> а б л и ц а </w:t>
      </w:r>
      <w:r>
        <w:rPr>
          <w:sz w:val="28"/>
          <w:szCs w:val="28"/>
        </w:rPr>
        <w:t>11</w:t>
      </w:r>
      <w:r w:rsidRPr="00FA4416">
        <w:rPr>
          <w:sz w:val="28"/>
          <w:szCs w:val="28"/>
        </w:rPr>
        <w:t>.</w:t>
      </w:r>
      <w:r>
        <w:rPr>
          <w:sz w:val="28"/>
          <w:szCs w:val="28"/>
        </w:rPr>
        <w:t>16</w:t>
      </w:r>
      <w:r w:rsidRPr="00FA4416">
        <w:rPr>
          <w:sz w:val="28"/>
          <w:szCs w:val="28"/>
        </w:rPr>
        <w:t xml:space="preserve"> – Расчетные характеристики отделочных материалов фасадов зданий, сооружений, монументов и зеленых насаждений, применяемые при проектировании наружного архитектурного освещения</w:t>
      </w:r>
    </w:p>
    <w:p w:rsidR="00D033D8" w:rsidRPr="00FA4416" w:rsidRDefault="00D033D8" w:rsidP="00D033D8">
      <w:pPr>
        <w:pStyle w:val="a3"/>
        <w:spacing w:before="0" w:beforeAutospacing="0" w:after="0" w:afterAutospacing="0"/>
        <w:ind w:firstLine="708"/>
        <w:jc w:val="both"/>
        <w:rPr>
          <w:sz w:val="16"/>
          <w:szCs w:val="16"/>
        </w:rPr>
      </w:pPr>
    </w:p>
    <w:tbl>
      <w:tblPr>
        <w:tblW w:w="9639" w:type="dxa"/>
        <w:tblInd w:w="-8" w:type="dxa"/>
        <w:tblCellMar>
          <w:left w:w="0" w:type="dxa"/>
          <w:right w:w="0" w:type="dxa"/>
        </w:tblCellMar>
        <w:tblLook w:val="04A0" w:firstRow="1" w:lastRow="0" w:firstColumn="1" w:lastColumn="0" w:noHBand="0" w:noVBand="1"/>
      </w:tblPr>
      <w:tblGrid>
        <w:gridCol w:w="6371"/>
        <w:gridCol w:w="3268"/>
      </w:tblGrid>
      <w:tr w:rsidR="00D033D8" w:rsidRPr="00FA4416" w:rsidTr="009E062E">
        <w:tc>
          <w:tcPr>
            <w:tcW w:w="637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Материалы поверхности или цвет фасада</w:t>
            </w:r>
          </w:p>
        </w:tc>
        <w:tc>
          <w:tcPr>
            <w:tcW w:w="326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rPr>
                <w:lang w:val="ky-KG"/>
              </w:rPr>
            </w:pPr>
            <w:r w:rsidRPr="00FA4416">
              <w:t>Коэффициент отражения материала поверхности</w:t>
            </w:r>
            <w:r w:rsidRPr="00FA4416">
              <w:rPr>
                <w:lang w:val="ky-KG"/>
              </w:rPr>
              <w:t xml:space="preserve"> Р</w:t>
            </w:r>
            <w:r w:rsidRPr="00FA4416">
              <w:rPr>
                <w:vertAlign w:val="subscript"/>
                <w:lang w:val="ky-KG"/>
              </w:rPr>
              <w:t>М</w:t>
            </w:r>
          </w:p>
        </w:tc>
      </w:tr>
      <w:tr w:rsidR="00D033D8" w:rsidRPr="00FA4416" w:rsidTr="009E062E">
        <w:tc>
          <w:tcPr>
            <w:tcW w:w="637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Белый: белые атмосферостойкие фасадные краски, белый керамогранит, белый мрамор и т.п.</w:t>
            </w:r>
          </w:p>
        </w:tc>
        <w:tc>
          <w:tcPr>
            <w:tcW w:w="326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0,7</w:t>
            </w:r>
          </w:p>
        </w:tc>
      </w:tr>
      <w:tr w:rsidR="00D033D8" w:rsidRPr="00FA4416" w:rsidTr="009E062E">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Очень светлый: очень светлые фасадные краски, белый силикатный кирпич, светло-серый бетон, мрамор, белый камень (известняк, доломит, песчаник), бетон и декоративные штукатурки на белом цементе и светлых заполнителях, очень светлый керамогранит, керамическая плитка, ракушечник и т.п.</w:t>
            </w:r>
          </w:p>
        </w:tc>
        <w:tc>
          <w:tcPr>
            <w:tcW w:w="3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0,6</w:t>
            </w:r>
          </w:p>
        </w:tc>
      </w:tr>
      <w:tr w:rsidR="00D033D8" w:rsidRPr="00FA4416" w:rsidTr="009E062E">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Светлый; светлые фасадные краски, мрамор, камень (туф, песчаник, известняк), бетон, светлые цветные штукатурки, керамический кирпич, светлый керамогранит, светлые породы мрамора, блоки, плитка, дерево (доски) и т.п.</w:t>
            </w:r>
          </w:p>
        </w:tc>
        <w:tc>
          <w:tcPr>
            <w:tcW w:w="3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0,5</w:t>
            </w:r>
          </w:p>
        </w:tc>
      </w:tr>
      <w:tr w:rsidR="00D033D8" w:rsidRPr="00FA4416" w:rsidTr="009E062E">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Средне-светлый: серый офактуренный бетон, цветные фасадные краски, светлое дерево, серый силикатный кирпич, цветной керамогранит и т.п.</w:t>
            </w:r>
          </w:p>
        </w:tc>
        <w:tc>
          <w:tcPr>
            <w:tcW w:w="3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0,4</w:t>
            </w:r>
          </w:p>
        </w:tc>
      </w:tr>
      <w:tr w:rsidR="00D033D8" w:rsidRPr="00FA4416" w:rsidTr="009E062E">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Темный: темные фасадные краски, мрамор, гранит, глиняный кирпич, силикатный кирпич, темный керамогранит, декоративные штукатурки и керамические плитки, потемневшее дерево, медь и т.п.</w:t>
            </w:r>
          </w:p>
        </w:tc>
        <w:tc>
          <w:tcPr>
            <w:tcW w:w="3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0,3</w:t>
            </w:r>
          </w:p>
        </w:tc>
      </w:tr>
      <w:tr w:rsidR="00D033D8" w:rsidRPr="00FA4416" w:rsidTr="009E062E">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Очень темный: очень темные краски, мрамор, гранит, керамогранит и т.п.</w:t>
            </w:r>
          </w:p>
        </w:tc>
        <w:tc>
          <w:tcPr>
            <w:tcW w:w="3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0,2</w:t>
            </w:r>
          </w:p>
        </w:tc>
      </w:tr>
      <w:tr w:rsidR="00D033D8" w:rsidRPr="00FA4416" w:rsidTr="009E062E">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rPr>
                <w:sz w:val="16"/>
                <w:szCs w:val="16"/>
              </w:rPr>
            </w:pPr>
            <w:r w:rsidRPr="00FA4416">
              <w:t>Черный: черные краски, камень (мрамор, базальт, гранит), чугун, платинированная бронза, декоративные штукатурки и т.п.</w:t>
            </w:r>
          </w:p>
          <w:p w:rsidR="00D033D8" w:rsidRPr="00CA251D" w:rsidRDefault="00D033D8" w:rsidP="009E062E">
            <w:pPr>
              <w:pStyle w:val="a3"/>
              <w:spacing w:before="0" w:beforeAutospacing="0" w:after="0" w:afterAutospacing="0"/>
              <w:jc w:val="both"/>
              <w:rPr>
                <w:sz w:val="12"/>
                <w:szCs w:val="12"/>
              </w:rPr>
            </w:pPr>
          </w:p>
        </w:tc>
        <w:tc>
          <w:tcPr>
            <w:tcW w:w="3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0,15</w:t>
            </w:r>
          </w:p>
        </w:tc>
      </w:tr>
    </w:tbl>
    <w:p w:rsidR="00D033D8" w:rsidRPr="00FA4416" w:rsidRDefault="00D033D8" w:rsidP="00D033D8">
      <w:pPr>
        <w:pStyle w:val="a3"/>
        <w:spacing w:before="0" w:beforeAutospacing="0" w:after="0" w:afterAutospacing="0"/>
        <w:ind w:firstLine="708"/>
        <w:jc w:val="both"/>
        <w:rPr>
          <w:sz w:val="16"/>
          <w:szCs w:val="16"/>
        </w:rPr>
      </w:pP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.6.4 При равномерном заливающем освещении фасада отношение максимальной освещенности к минимальной должно быть не более 3:1, а на рельефных и многоцветных фасадах – до 5:1. При этом максимальная освещенность должна создаваться на основных композиционно-пластических элементах.</w:t>
      </w: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.6.5 При неравномерном заливающем освещении фасада соотношение максимальной и минимальной освещенности в пределах освещаемой зоны принимается не менее 10:1 и не более 30:1, при этом максимальная освещенность создается на акцентируемом светом элементе.</w:t>
      </w: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 xml:space="preserve">.6.6 При проектировании световых архитектурных ансамблей по таблице </w:t>
      </w:r>
      <w:r>
        <w:rPr>
          <w:sz w:val="28"/>
          <w:szCs w:val="28"/>
        </w:rPr>
        <w:t>11</w:t>
      </w:r>
      <w:r w:rsidRPr="00FA4416">
        <w:rPr>
          <w:sz w:val="28"/>
          <w:szCs w:val="28"/>
        </w:rPr>
        <w:t>.</w:t>
      </w:r>
      <w:r>
        <w:rPr>
          <w:sz w:val="28"/>
          <w:szCs w:val="28"/>
        </w:rPr>
        <w:t>15</w:t>
      </w:r>
      <w:r w:rsidRPr="00FA4416">
        <w:rPr>
          <w:sz w:val="28"/>
          <w:szCs w:val="28"/>
        </w:rPr>
        <w:t xml:space="preserve"> выбирается яркость главного фасада доминирующего объекта. Средние яркости освещаемых фасадов соподчиненных объектов единого ансамбля </w:t>
      </w:r>
      <w:r w:rsidRPr="00FA4416">
        <w:rPr>
          <w:sz w:val="28"/>
          <w:szCs w:val="28"/>
        </w:rPr>
        <w:lastRenderedPageBreak/>
        <w:t xml:space="preserve">должны быть снижены не менее чем на две ступени по шкале яркости, приведенной в </w:t>
      </w:r>
      <w:r>
        <w:rPr>
          <w:sz w:val="28"/>
          <w:szCs w:val="28"/>
        </w:rPr>
        <w:t xml:space="preserve">п. </w:t>
      </w:r>
      <w:r w:rsidRPr="00FA4416">
        <w:rPr>
          <w:sz w:val="28"/>
          <w:szCs w:val="28"/>
        </w:rPr>
        <w:t>4.1.</w:t>
      </w: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.6.7 Объемные монументы, памятники, малые архитектурные формы, имеющие многосторонний обзор, следует освещать с двух-трех сторон с четко выраженным основным направлением светового потока, определяющим расчетную плоскость, которая композиционно должна быть связана с главным направлением восприятия объекта.</w:t>
      </w: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 xml:space="preserve">.6.8 </w:t>
      </w:r>
      <w:proofErr w:type="gramStart"/>
      <w:r w:rsidRPr="00FA4416">
        <w:rPr>
          <w:sz w:val="28"/>
          <w:szCs w:val="28"/>
        </w:rPr>
        <w:t>В</w:t>
      </w:r>
      <w:proofErr w:type="gramEnd"/>
      <w:r w:rsidRPr="00FA4416">
        <w:rPr>
          <w:sz w:val="28"/>
          <w:szCs w:val="28"/>
        </w:rPr>
        <w:t xml:space="preserve"> установках архитектурного освещения следует использовать светильники с разрядными источниками света и светодиодами. При локальной подсветке допустимо использование источников хроматического излучения.</w:t>
      </w: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 xml:space="preserve">.6.9 Для освещения объектов, имеющих </w:t>
      </w:r>
      <w:r>
        <w:rPr>
          <w:sz w:val="28"/>
          <w:szCs w:val="28"/>
        </w:rPr>
        <w:t>«</w:t>
      </w:r>
      <w:r w:rsidRPr="00FA4416">
        <w:rPr>
          <w:sz w:val="28"/>
          <w:szCs w:val="28"/>
        </w:rPr>
        <w:t>холодные</w:t>
      </w:r>
      <w:r>
        <w:rPr>
          <w:sz w:val="28"/>
          <w:szCs w:val="28"/>
        </w:rPr>
        <w:t xml:space="preserve">» </w:t>
      </w:r>
      <w:r w:rsidRPr="00FA4416">
        <w:rPr>
          <w:sz w:val="28"/>
          <w:szCs w:val="28"/>
        </w:rPr>
        <w:t>цветовые оттенки поверхностей, и зеленых насаждений следует применять источники света с цветовой температурой выше 4000 К. Для освещения объектов, окрашенных в "теплые" цвета, применяются источники света с цветовой температурой до 3500 К. При освещении полихромных объектов, в особенности декоративно-изобразительных элементов на фасадах (мозаичные и живописные панно и фризы, изразцы, цветные рельефы и скульптуры, с граффито и т.п.), следует применять источники белого света с общим индексом цветопередачи</w:t>
      </w:r>
      <w:r w:rsidRPr="00FA4416">
        <w:rPr>
          <w:i/>
          <w:sz w:val="28"/>
          <w:szCs w:val="28"/>
          <w:lang w:val="en-US"/>
        </w:rPr>
        <w:t>R</w:t>
      </w:r>
      <w:r w:rsidRPr="00FA4416">
        <w:rPr>
          <w:i/>
          <w:sz w:val="28"/>
          <w:szCs w:val="28"/>
          <w:vertAlign w:val="subscript"/>
          <w:lang w:val="en-US"/>
        </w:rPr>
        <w:t>a</w:t>
      </w:r>
      <w:r w:rsidRPr="00FA4416">
        <w:rPr>
          <w:sz w:val="28"/>
          <w:szCs w:val="28"/>
        </w:rPr>
        <w:t>не менее 80. При художественно-декоративном освещении объектов ландшафтной архитектуры разрешается применение источников цветного света.</w:t>
      </w: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.6.10 Приборы архитектурного освещения должны располагаться таким образом, чтобы их выходные отверстия не могли оказаться в поле центрального зрения водителей и пешеходов в главных направлениях движения или экранировались светозащитными устройствами.</w:t>
      </w:r>
    </w:p>
    <w:p w:rsidR="00D033D8" w:rsidRPr="00D4027D"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.6.11 Коэффициент эксплуатации при проектировании установок архитектурного освещения следует принимать в зависимости от ориентации светового отверстия осветительного прибора и испол</w:t>
      </w:r>
      <w:r>
        <w:rPr>
          <w:sz w:val="28"/>
          <w:szCs w:val="28"/>
        </w:rPr>
        <w:t xml:space="preserve">ьзуемого в нем источника света: </w:t>
      </w:r>
      <w:r w:rsidRPr="00FA4416">
        <w:rPr>
          <w:i/>
          <w:iCs/>
          <w:sz w:val="28"/>
          <w:szCs w:val="28"/>
        </w:rPr>
        <w:t>MF</w:t>
      </w:r>
      <w:r w:rsidRPr="00FA4416">
        <w:rPr>
          <w:sz w:val="28"/>
          <w:szCs w:val="28"/>
        </w:rPr>
        <w:t xml:space="preserve">=0,67, если стекло прибора ориентировано вертикально или в нижнюю полусферу (в пределах </w:t>
      </w:r>
      <w:r>
        <w:rPr>
          <w:sz w:val="28"/>
          <w:szCs w:val="28"/>
        </w:rPr>
        <w:t xml:space="preserve">угла 90°-270°) и </w:t>
      </w:r>
      <w:r w:rsidRPr="00FA4416">
        <w:rPr>
          <w:i/>
          <w:iCs/>
          <w:sz w:val="28"/>
          <w:szCs w:val="28"/>
        </w:rPr>
        <w:t>MF</w:t>
      </w:r>
      <w:r w:rsidRPr="00FA4416">
        <w:rPr>
          <w:i/>
          <w:sz w:val="28"/>
          <w:szCs w:val="28"/>
        </w:rPr>
        <w:t>=</w:t>
      </w:r>
      <w:r w:rsidRPr="00FA4416">
        <w:rPr>
          <w:sz w:val="28"/>
          <w:szCs w:val="28"/>
        </w:rPr>
        <w:t xml:space="preserve">0,59 при ориентации стекла в верхнюю </w:t>
      </w:r>
      <w:r w:rsidRPr="00D4027D">
        <w:rPr>
          <w:sz w:val="28"/>
          <w:szCs w:val="28"/>
        </w:rPr>
        <w:t>полусферу.</w:t>
      </w:r>
    </w:p>
    <w:p w:rsidR="00D033D8" w:rsidRPr="00D4027D" w:rsidRDefault="00D033D8" w:rsidP="00D033D8">
      <w:pPr>
        <w:pStyle w:val="a3"/>
        <w:spacing w:before="0" w:beforeAutospacing="0" w:after="0" w:afterAutospacing="0"/>
        <w:ind w:firstLine="708"/>
        <w:jc w:val="both"/>
        <w:rPr>
          <w:sz w:val="28"/>
          <w:szCs w:val="28"/>
        </w:rPr>
      </w:pPr>
    </w:p>
    <w:p w:rsidR="00D033D8" w:rsidRPr="00D4027D" w:rsidRDefault="00D033D8" w:rsidP="00D033D8">
      <w:pPr>
        <w:pStyle w:val="a3"/>
        <w:spacing w:before="0" w:beforeAutospacing="0" w:after="0" w:afterAutospacing="0"/>
        <w:ind w:firstLine="708"/>
        <w:jc w:val="both"/>
        <w:rPr>
          <w:b/>
          <w:bCs/>
          <w:sz w:val="28"/>
          <w:szCs w:val="28"/>
        </w:rPr>
      </w:pPr>
      <w:r w:rsidRPr="00D4027D">
        <w:rPr>
          <w:b/>
          <w:bCs/>
          <w:sz w:val="28"/>
          <w:szCs w:val="28"/>
        </w:rPr>
        <w:t>11.7 Витринное освещение</w:t>
      </w:r>
    </w:p>
    <w:p w:rsidR="00D033D8" w:rsidRPr="00D4027D" w:rsidRDefault="00D033D8" w:rsidP="00D033D8">
      <w:pPr>
        <w:pStyle w:val="a3"/>
        <w:spacing w:before="0" w:beforeAutospacing="0" w:after="0" w:afterAutospacing="0"/>
        <w:ind w:firstLine="708"/>
        <w:jc w:val="both"/>
        <w:rPr>
          <w:sz w:val="28"/>
          <w:szCs w:val="28"/>
        </w:rPr>
      </w:pPr>
      <w:r w:rsidRPr="00D4027D">
        <w:rPr>
          <w:sz w:val="28"/>
          <w:szCs w:val="28"/>
        </w:rPr>
        <w:t> </w:t>
      </w:r>
    </w:p>
    <w:p w:rsidR="00D033D8" w:rsidRPr="00FA4416" w:rsidRDefault="00D033D8" w:rsidP="00D033D8">
      <w:pPr>
        <w:pStyle w:val="a3"/>
        <w:spacing w:before="0" w:beforeAutospacing="0" w:after="0" w:afterAutospacing="0"/>
        <w:ind w:firstLine="708"/>
        <w:jc w:val="both"/>
        <w:rPr>
          <w:sz w:val="28"/>
          <w:szCs w:val="28"/>
        </w:rPr>
      </w:pPr>
      <w:r w:rsidRPr="00D4027D">
        <w:rPr>
          <w:sz w:val="28"/>
          <w:szCs w:val="28"/>
        </w:rPr>
        <w:t>11.7.1 Средняя освещенность</w:t>
      </w:r>
      <w:r w:rsidRPr="00FA4416">
        <w:rPr>
          <w:sz w:val="28"/>
          <w:szCs w:val="28"/>
        </w:rPr>
        <w:t xml:space="preserve"> в вертикальной плоскости при общем освещении витрины на высоте 1,5 м от уровня тротуара, а также освещенность акцентирующего освещения в сумме с общим не должны превышать значений, приведенных в таблице </w:t>
      </w:r>
      <w:r>
        <w:rPr>
          <w:sz w:val="28"/>
          <w:szCs w:val="28"/>
        </w:rPr>
        <w:t>11</w:t>
      </w:r>
      <w:r w:rsidRPr="00FA4416">
        <w:rPr>
          <w:sz w:val="28"/>
          <w:szCs w:val="28"/>
        </w:rPr>
        <w:t>.</w:t>
      </w:r>
      <w:r>
        <w:rPr>
          <w:sz w:val="28"/>
          <w:szCs w:val="28"/>
        </w:rPr>
        <w:t>17</w:t>
      </w:r>
      <w:r w:rsidRPr="00FA4416">
        <w:rPr>
          <w:sz w:val="28"/>
          <w:szCs w:val="28"/>
        </w:rPr>
        <w:t>. </w:t>
      </w:r>
    </w:p>
    <w:p w:rsidR="00D033D8" w:rsidRDefault="00D033D8" w:rsidP="00D033D8">
      <w:pPr>
        <w:pStyle w:val="a3"/>
        <w:spacing w:before="0" w:beforeAutospacing="0" w:after="0" w:afterAutospacing="0"/>
      </w:pPr>
    </w:p>
    <w:p w:rsidR="00D033D8" w:rsidRDefault="00D033D8" w:rsidP="00D033D8">
      <w:pPr>
        <w:pStyle w:val="a3"/>
        <w:spacing w:before="0" w:beforeAutospacing="0" w:after="0" w:afterAutospacing="0"/>
      </w:pPr>
    </w:p>
    <w:p w:rsidR="00D033D8" w:rsidRDefault="00D033D8" w:rsidP="00D033D8">
      <w:pPr>
        <w:pStyle w:val="a3"/>
        <w:spacing w:before="0" w:beforeAutospacing="0" w:after="0" w:afterAutospacing="0"/>
      </w:pPr>
    </w:p>
    <w:p w:rsidR="00D033D8" w:rsidRDefault="00D033D8" w:rsidP="00D033D8">
      <w:pPr>
        <w:pStyle w:val="a3"/>
        <w:spacing w:before="0" w:beforeAutospacing="0" w:after="0" w:afterAutospacing="0"/>
      </w:pPr>
    </w:p>
    <w:p w:rsidR="00D033D8" w:rsidRDefault="00D033D8" w:rsidP="00D033D8">
      <w:pPr>
        <w:pStyle w:val="a3"/>
        <w:spacing w:before="0" w:beforeAutospacing="0" w:after="0" w:afterAutospacing="0"/>
      </w:pPr>
    </w:p>
    <w:p w:rsidR="00D033D8" w:rsidRDefault="00D033D8" w:rsidP="00D033D8">
      <w:pPr>
        <w:pStyle w:val="a3"/>
        <w:spacing w:before="0" w:beforeAutospacing="0" w:after="0" w:afterAutospacing="0"/>
      </w:pPr>
    </w:p>
    <w:p w:rsidR="00D033D8" w:rsidRDefault="00D033D8" w:rsidP="00D033D8">
      <w:pPr>
        <w:pStyle w:val="a3"/>
        <w:spacing w:before="0" w:beforeAutospacing="0" w:after="0" w:afterAutospacing="0"/>
      </w:pPr>
    </w:p>
    <w:p w:rsidR="00D033D8" w:rsidRDefault="00D033D8" w:rsidP="00D033D8">
      <w:pPr>
        <w:pStyle w:val="a3"/>
        <w:spacing w:before="0" w:beforeAutospacing="0" w:after="0" w:afterAutospacing="0"/>
      </w:pPr>
    </w:p>
    <w:p w:rsidR="00D033D8" w:rsidRPr="00406359" w:rsidRDefault="00D033D8" w:rsidP="00D033D8">
      <w:pPr>
        <w:pStyle w:val="a3"/>
        <w:spacing w:before="0" w:beforeAutospacing="0" w:after="0" w:afterAutospacing="0"/>
        <w:rPr>
          <w:sz w:val="28"/>
          <w:szCs w:val="28"/>
        </w:rPr>
      </w:pPr>
      <w:proofErr w:type="gramStart"/>
      <w:r w:rsidRPr="007A3863">
        <w:rPr>
          <w:sz w:val="28"/>
          <w:szCs w:val="28"/>
        </w:rPr>
        <w:lastRenderedPageBreak/>
        <w:t>Т</w:t>
      </w:r>
      <w:proofErr w:type="gramEnd"/>
      <w:r w:rsidRPr="007A3863">
        <w:rPr>
          <w:sz w:val="28"/>
          <w:szCs w:val="28"/>
        </w:rPr>
        <w:t xml:space="preserve"> а б л и ц а</w:t>
      </w:r>
      <w:r w:rsidRPr="00406359">
        <w:rPr>
          <w:sz w:val="28"/>
          <w:szCs w:val="28"/>
        </w:rPr>
        <w:t xml:space="preserve"> </w:t>
      </w:r>
      <w:r>
        <w:rPr>
          <w:sz w:val="28"/>
          <w:szCs w:val="28"/>
        </w:rPr>
        <w:t>11</w:t>
      </w:r>
      <w:r w:rsidRPr="00406359">
        <w:rPr>
          <w:sz w:val="28"/>
          <w:szCs w:val="28"/>
        </w:rPr>
        <w:t>.</w:t>
      </w:r>
      <w:r>
        <w:rPr>
          <w:sz w:val="28"/>
          <w:szCs w:val="28"/>
        </w:rPr>
        <w:t>17</w:t>
      </w:r>
    </w:p>
    <w:p w:rsidR="00D033D8" w:rsidRPr="00BB14E5" w:rsidRDefault="00D033D8" w:rsidP="00D033D8">
      <w:pPr>
        <w:pStyle w:val="a3"/>
        <w:spacing w:before="0" w:beforeAutospacing="0" w:after="0" w:afterAutospacing="0"/>
        <w:rPr>
          <w:sz w:val="16"/>
          <w:szCs w:val="16"/>
        </w:rPr>
      </w:pPr>
      <w:r w:rsidRPr="00BB14E5">
        <w:rPr>
          <w:sz w:val="16"/>
          <w:szCs w:val="16"/>
        </w:rPr>
        <w:t>    </w:t>
      </w:r>
    </w:p>
    <w:tbl>
      <w:tblPr>
        <w:tblW w:w="9639" w:type="dxa"/>
        <w:tblInd w:w="-8" w:type="dxa"/>
        <w:tblCellMar>
          <w:left w:w="0" w:type="dxa"/>
          <w:right w:w="0" w:type="dxa"/>
        </w:tblCellMar>
        <w:tblLook w:val="04A0" w:firstRow="1" w:lastRow="0" w:firstColumn="1" w:lastColumn="0" w:noHBand="0" w:noVBand="1"/>
      </w:tblPr>
      <w:tblGrid>
        <w:gridCol w:w="1985"/>
        <w:gridCol w:w="2977"/>
        <w:gridCol w:w="4677"/>
      </w:tblGrid>
      <w:tr w:rsidR="00D033D8" w:rsidRPr="00FA4416" w:rsidTr="009E062E">
        <w:tc>
          <w:tcPr>
            <w:tcW w:w="198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Default="00D033D8" w:rsidP="009E062E">
            <w:pPr>
              <w:pStyle w:val="a3"/>
              <w:spacing w:before="0" w:beforeAutospacing="0" w:after="0" w:afterAutospacing="0"/>
              <w:ind w:left="-150" w:right="-145"/>
              <w:jc w:val="center"/>
            </w:pPr>
            <w:r w:rsidRPr="00FA4416">
              <w:t>Категория</w:t>
            </w:r>
          </w:p>
          <w:p w:rsidR="00D033D8" w:rsidRPr="00FA4416" w:rsidRDefault="00D033D8" w:rsidP="009E062E">
            <w:pPr>
              <w:pStyle w:val="a3"/>
              <w:spacing w:before="0" w:beforeAutospacing="0" w:after="0" w:afterAutospacing="0"/>
              <w:ind w:left="-150" w:right="-145"/>
              <w:jc w:val="center"/>
            </w:pPr>
            <w:r w:rsidRPr="00FA4416">
              <w:t>улицы, площади</w:t>
            </w:r>
          </w:p>
        </w:tc>
        <w:tc>
          <w:tcPr>
            <w:tcW w:w="297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Средняя освещенность в вертикальнойплоскости, лк</w:t>
            </w:r>
          </w:p>
        </w:tc>
        <w:tc>
          <w:tcPr>
            <w:tcW w:w="467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Суммарная освещенность в вертикальной плоскости (общее и акцентирующее освещение), лк, не более</w:t>
            </w:r>
          </w:p>
        </w:tc>
      </w:tr>
      <w:tr w:rsidR="00D033D8" w:rsidRPr="00FA4416" w:rsidTr="009E062E">
        <w:tc>
          <w:tcPr>
            <w:tcW w:w="1985"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А</w:t>
            </w:r>
          </w:p>
        </w:tc>
        <w:tc>
          <w:tcPr>
            <w:tcW w:w="2977"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300</w:t>
            </w:r>
          </w:p>
        </w:tc>
        <w:tc>
          <w:tcPr>
            <w:tcW w:w="4677"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1000</w:t>
            </w:r>
          </w:p>
        </w:tc>
      </w:tr>
      <w:tr w:rsidR="00D033D8" w:rsidRPr="00FA4416" w:rsidTr="009E062E">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Б</w:t>
            </w:r>
          </w:p>
        </w:tc>
        <w:tc>
          <w:tcPr>
            <w:tcW w:w="29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200</w:t>
            </w:r>
          </w:p>
        </w:tc>
        <w:tc>
          <w:tcPr>
            <w:tcW w:w="46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750</w:t>
            </w:r>
          </w:p>
        </w:tc>
      </w:tr>
      <w:tr w:rsidR="00D033D8" w:rsidRPr="00FA4416" w:rsidTr="009E062E">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В</w:t>
            </w:r>
          </w:p>
        </w:tc>
        <w:tc>
          <w:tcPr>
            <w:tcW w:w="29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100</w:t>
            </w:r>
          </w:p>
        </w:tc>
        <w:tc>
          <w:tcPr>
            <w:tcW w:w="46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500</w:t>
            </w:r>
          </w:p>
        </w:tc>
      </w:tr>
      <w:tr w:rsidR="00D033D8" w:rsidRPr="00FA4416" w:rsidTr="009E062E">
        <w:tc>
          <w:tcPr>
            <w:tcW w:w="9639"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ind w:firstLine="276"/>
              <w:jc w:val="both"/>
              <w:rPr>
                <w:sz w:val="20"/>
                <w:szCs w:val="20"/>
              </w:rPr>
            </w:pPr>
            <w:r w:rsidRPr="007A3863">
              <w:rPr>
                <w:sz w:val="20"/>
                <w:szCs w:val="20"/>
              </w:rPr>
              <w:t xml:space="preserve">П р и м е </w:t>
            </w:r>
            <w:proofErr w:type="gramStart"/>
            <w:r w:rsidRPr="007A3863">
              <w:rPr>
                <w:sz w:val="20"/>
                <w:szCs w:val="20"/>
              </w:rPr>
              <w:t>ч</w:t>
            </w:r>
            <w:proofErr w:type="gramEnd"/>
            <w:r w:rsidRPr="007A3863">
              <w:rPr>
                <w:sz w:val="20"/>
                <w:szCs w:val="20"/>
              </w:rPr>
              <w:t xml:space="preserve"> а н и я</w:t>
            </w:r>
          </w:p>
          <w:p w:rsidR="00D033D8" w:rsidRPr="00FA4416" w:rsidRDefault="00D033D8" w:rsidP="009E062E">
            <w:pPr>
              <w:pStyle w:val="a3"/>
              <w:spacing w:before="0" w:beforeAutospacing="0" w:after="0" w:afterAutospacing="0"/>
              <w:ind w:firstLine="276"/>
              <w:jc w:val="both"/>
              <w:rPr>
                <w:sz w:val="20"/>
                <w:szCs w:val="20"/>
              </w:rPr>
            </w:pPr>
            <w:r w:rsidRPr="00FA4416">
              <w:rPr>
                <w:sz w:val="20"/>
                <w:szCs w:val="20"/>
              </w:rPr>
              <w:t>1 Площадь акцентирующего освещения должна составлять не более 20% площади витрины.</w:t>
            </w:r>
          </w:p>
          <w:p w:rsidR="00D033D8" w:rsidRDefault="00D033D8" w:rsidP="009E062E">
            <w:pPr>
              <w:pStyle w:val="a3"/>
              <w:spacing w:before="0" w:beforeAutospacing="0" w:after="0" w:afterAutospacing="0"/>
              <w:ind w:firstLine="276"/>
              <w:jc w:val="both"/>
              <w:rPr>
                <w:sz w:val="12"/>
                <w:szCs w:val="12"/>
              </w:rPr>
            </w:pPr>
            <w:r w:rsidRPr="00FA4416">
              <w:rPr>
                <w:sz w:val="20"/>
                <w:szCs w:val="20"/>
              </w:rPr>
              <w:t>2 Для витрин, в которых выставлены темные товары, освещенность следует повышать на одну ступень по шкале освещенности, для витрин со светлым товаром освещенность следует снижать на одну ступень.</w:t>
            </w:r>
          </w:p>
          <w:p w:rsidR="00D033D8" w:rsidRPr="00406359" w:rsidRDefault="00D033D8" w:rsidP="009E062E">
            <w:pPr>
              <w:pStyle w:val="a3"/>
              <w:spacing w:before="0" w:beforeAutospacing="0" w:after="0" w:afterAutospacing="0"/>
              <w:ind w:firstLine="437"/>
              <w:jc w:val="both"/>
              <w:rPr>
                <w:sz w:val="12"/>
                <w:szCs w:val="12"/>
              </w:rPr>
            </w:pPr>
          </w:p>
        </w:tc>
      </w:tr>
    </w:tbl>
    <w:p w:rsidR="00D033D8" w:rsidRPr="00FA4416" w:rsidRDefault="00D033D8" w:rsidP="00D033D8">
      <w:pPr>
        <w:pStyle w:val="a3"/>
        <w:spacing w:before="0" w:beforeAutospacing="0" w:after="0" w:afterAutospacing="0"/>
        <w:ind w:firstLine="708"/>
        <w:jc w:val="both"/>
        <w:rPr>
          <w:sz w:val="16"/>
          <w:szCs w:val="16"/>
        </w:rPr>
      </w:pP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 xml:space="preserve">.7.2 При освещении витрин следует применять осветительные приборы с разрядными источниками света и светодиодами. Источники света выбираются с учетом требований к цветоразличению по таблице </w:t>
      </w:r>
      <w:r>
        <w:rPr>
          <w:sz w:val="28"/>
          <w:szCs w:val="28"/>
        </w:rPr>
        <w:t>11</w:t>
      </w:r>
      <w:r w:rsidRPr="00FA4416">
        <w:rPr>
          <w:sz w:val="28"/>
          <w:szCs w:val="28"/>
        </w:rPr>
        <w:t>.</w:t>
      </w:r>
      <w:r>
        <w:rPr>
          <w:sz w:val="28"/>
          <w:szCs w:val="28"/>
        </w:rPr>
        <w:t>18</w:t>
      </w:r>
      <w:r w:rsidRPr="00FA4416">
        <w:rPr>
          <w:sz w:val="28"/>
          <w:szCs w:val="28"/>
        </w:rPr>
        <w:t>.</w:t>
      </w: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.7.3 Осветительные приборы должны быть установлены таким образом, чтобы их выходные отверстия или отраженные от выставленных товаров блики не попали в центральное поле зрения водителей и пешеходов, находящихся на расстоянии не менее 1 м от стекла витрины.</w:t>
      </w:r>
    </w:p>
    <w:tbl>
      <w:tblPr>
        <w:tblW w:w="0" w:type="auto"/>
        <w:jc w:val="center"/>
        <w:tblCellMar>
          <w:left w:w="0" w:type="dxa"/>
          <w:right w:w="0" w:type="dxa"/>
        </w:tblCellMar>
        <w:tblLook w:val="04A0" w:firstRow="1" w:lastRow="0" w:firstColumn="1" w:lastColumn="0" w:noHBand="0" w:noVBand="1"/>
      </w:tblPr>
      <w:tblGrid>
        <w:gridCol w:w="5403"/>
        <w:gridCol w:w="2145"/>
        <w:gridCol w:w="647"/>
        <w:gridCol w:w="1159"/>
      </w:tblGrid>
      <w:tr w:rsidR="00D033D8" w:rsidRPr="00FA4416" w:rsidTr="009E062E">
        <w:trPr>
          <w:trHeight w:val="15"/>
          <w:jc w:val="center"/>
        </w:trPr>
        <w:tc>
          <w:tcPr>
            <w:tcW w:w="9354" w:type="dxa"/>
            <w:gridSpan w:val="4"/>
            <w:hideMark/>
          </w:tcPr>
          <w:p w:rsidR="00D033D8" w:rsidRPr="00FA4416" w:rsidRDefault="00D033D8" w:rsidP="009E062E">
            <w:pPr>
              <w:pStyle w:val="a3"/>
              <w:spacing w:before="0" w:beforeAutospacing="0" w:after="0" w:afterAutospacing="0"/>
              <w:rPr>
                <w:sz w:val="16"/>
                <w:szCs w:val="16"/>
              </w:rPr>
            </w:pPr>
          </w:p>
          <w:p w:rsidR="00D033D8" w:rsidRPr="00FA4416" w:rsidRDefault="00D033D8" w:rsidP="009E062E">
            <w:pPr>
              <w:pStyle w:val="a3"/>
              <w:spacing w:before="0" w:beforeAutospacing="0" w:after="0" w:afterAutospacing="0"/>
              <w:jc w:val="both"/>
              <w:rPr>
                <w:sz w:val="16"/>
                <w:szCs w:val="16"/>
              </w:rPr>
            </w:pPr>
            <w:proofErr w:type="gramStart"/>
            <w:r w:rsidRPr="007A3863">
              <w:rPr>
                <w:sz w:val="28"/>
                <w:szCs w:val="28"/>
              </w:rPr>
              <w:t>Т</w:t>
            </w:r>
            <w:proofErr w:type="gramEnd"/>
            <w:r w:rsidRPr="007A3863">
              <w:rPr>
                <w:sz w:val="28"/>
                <w:szCs w:val="28"/>
              </w:rPr>
              <w:t xml:space="preserve"> а б л и ц а</w:t>
            </w:r>
            <w:r w:rsidRPr="00FA4416">
              <w:rPr>
                <w:sz w:val="28"/>
                <w:szCs w:val="28"/>
              </w:rPr>
              <w:t xml:space="preserve"> </w:t>
            </w:r>
            <w:r>
              <w:rPr>
                <w:sz w:val="28"/>
                <w:szCs w:val="28"/>
              </w:rPr>
              <w:t>11</w:t>
            </w:r>
            <w:r w:rsidRPr="00FA4416">
              <w:rPr>
                <w:sz w:val="28"/>
                <w:szCs w:val="28"/>
              </w:rPr>
              <w:t>.</w:t>
            </w:r>
            <w:r>
              <w:rPr>
                <w:sz w:val="28"/>
                <w:szCs w:val="28"/>
              </w:rPr>
              <w:t>18</w:t>
            </w:r>
            <w:r w:rsidRPr="00FA4416">
              <w:rPr>
                <w:sz w:val="28"/>
                <w:szCs w:val="28"/>
              </w:rPr>
              <w:t xml:space="preserve"> – Рекомендуемые источники света для освещения витрин</w:t>
            </w:r>
          </w:p>
          <w:p w:rsidR="00D033D8" w:rsidRPr="00FA4416" w:rsidRDefault="00D033D8" w:rsidP="009E062E">
            <w:pPr>
              <w:pStyle w:val="a3"/>
              <w:spacing w:before="0" w:beforeAutospacing="0" w:after="0" w:afterAutospacing="0"/>
              <w:rPr>
                <w:sz w:val="16"/>
                <w:szCs w:val="16"/>
              </w:rPr>
            </w:pPr>
          </w:p>
        </w:tc>
      </w:tr>
      <w:tr w:rsidR="00D033D8" w:rsidRPr="00FA4416" w:rsidTr="009E062E">
        <w:trPr>
          <w:jc w:val="center"/>
        </w:trPr>
        <w:tc>
          <w:tcPr>
            <w:tcW w:w="540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Вид товара</w:t>
            </w:r>
          </w:p>
        </w:tc>
        <w:tc>
          <w:tcPr>
            <w:tcW w:w="395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Цветовые характеристики источника света</w:t>
            </w:r>
          </w:p>
        </w:tc>
      </w:tr>
      <w:tr w:rsidR="00D033D8" w:rsidRPr="00FA4416" w:rsidTr="009E062E">
        <w:trPr>
          <w:jc w:val="center"/>
        </w:trPr>
        <w:tc>
          <w:tcPr>
            <w:tcW w:w="5403"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p>
        </w:tc>
        <w:tc>
          <w:tcPr>
            <w:tcW w:w="214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rPr>
                <w:i/>
                <w:lang w:val="en-US"/>
              </w:rPr>
              <w:t>T</w:t>
            </w:r>
            <w:r w:rsidRPr="00FA4416">
              <w:rPr>
                <w:vertAlign w:val="subscript"/>
                <w:lang w:val="ky-KG"/>
              </w:rPr>
              <w:t>ц</w:t>
            </w:r>
            <w:r w:rsidRPr="00FA4416">
              <w:t>, К</w:t>
            </w:r>
          </w:p>
        </w:tc>
        <w:tc>
          <w:tcPr>
            <w:tcW w:w="1806"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rPr>
                <w:i/>
              </w:rPr>
            </w:pPr>
            <w:r w:rsidRPr="00FA4416">
              <w:rPr>
                <w:i/>
                <w:lang w:val="en-US"/>
              </w:rPr>
              <w:t>R</w:t>
            </w:r>
            <w:r w:rsidRPr="00FA4416">
              <w:rPr>
                <w:i/>
                <w:vertAlign w:val="subscript"/>
                <w:lang w:val="en-US"/>
              </w:rPr>
              <w:t>α</w:t>
            </w:r>
          </w:p>
        </w:tc>
      </w:tr>
      <w:tr w:rsidR="00D033D8" w:rsidRPr="00FA4416" w:rsidTr="009E062E">
        <w:trPr>
          <w:jc w:val="center"/>
        </w:trPr>
        <w:tc>
          <w:tcPr>
            <w:tcW w:w="540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Ткани, галантерея, парфюмерия, игрушки, книги, обувь, головные уборы, меха</w:t>
            </w:r>
          </w:p>
        </w:tc>
        <w:tc>
          <w:tcPr>
            <w:tcW w:w="2145"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2800-5000</w:t>
            </w:r>
          </w:p>
        </w:tc>
        <w:tc>
          <w:tcPr>
            <w:tcW w:w="647" w:type="dxa"/>
            <w:tcBorders>
              <w:top w:val="double" w:sz="4" w:space="0" w:color="auto"/>
              <w:left w:val="single" w:sz="6" w:space="0" w:color="000000"/>
              <w:bottom w:val="single" w:sz="6" w:space="0" w:color="000000"/>
              <w:right w:val="nil"/>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right"/>
            </w:pPr>
            <w:r w:rsidRPr="00FA4416">
              <w:t>80</w:t>
            </w:r>
          </w:p>
        </w:tc>
        <w:tc>
          <w:tcPr>
            <w:tcW w:w="1159" w:type="dxa"/>
            <w:tcBorders>
              <w:top w:val="single" w:sz="6" w:space="0" w:color="000000"/>
              <w:left w:val="nil"/>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и более</w:t>
            </w:r>
          </w:p>
        </w:tc>
      </w:tr>
      <w:tr w:rsidR="00D033D8" w:rsidRPr="00FA4416" w:rsidTr="009E062E">
        <w:trPr>
          <w:jc w:val="center"/>
        </w:trPr>
        <w:tc>
          <w:tcPr>
            <w:tcW w:w="540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Электротовары, посудохозяйственные, канцтовары, бакалея, хлеб</w:t>
            </w:r>
          </w:p>
        </w:tc>
        <w:tc>
          <w:tcPr>
            <w:tcW w:w="21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2800-3200</w:t>
            </w:r>
          </w:p>
        </w:tc>
        <w:tc>
          <w:tcPr>
            <w:tcW w:w="647" w:type="dxa"/>
            <w:tcBorders>
              <w:top w:val="single" w:sz="6" w:space="0" w:color="000000"/>
              <w:left w:val="single" w:sz="6" w:space="0" w:color="000000"/>
              <w:bottom w:val="single" w:sz="6" w:space="0" w:color="000000"/>
              <w:right w:val="nil"/>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right"/>
            </w:pPr>
            <w:r w:rsidRPr="00FA4416">
              <w:t>70</w:t>
            </w:r>
          </w:p>
        </w:tc>
        <w:tc>
          <w:tcPr>
            <w:tcW w:w="1159" w:type="dxa"/>
            <w:tcBorders>
              <w:top w:val="single" w:sz="6" w:space="0" w:color="000000"/>
              <w:left w:val="nil"/>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w:t>
            </w:r>
          </w:p>
        </w:tc>
      </w:tr>
      <w:tr w:rsidR="00D033D8" w:rsidRPr="00FA4416" w:rsidTr="009E062E">
        <w:trPr>
          <w:jc w:val="center"/>
        </w:trPr>
        <w:tc>
          <w:tcPr>
            <w:tcW w:w="540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Мясные, молочные, гастрономические продукты, овощи, фрукты, кондитерские изделия</w:t>
            </w:r>
          </w:p>
        </w:tc>
        <w:tc>
          <w:tcPr>
            <w:tcW w:w="21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2800-3500</w:t>
            </w:r>
          </w:p>
        </w:tc>
        <w:tc>
          <w:tcPr>
            <w:tcW w:w="647" w:type="dxa"/>
            <w:tcBorders>
              <w:top w:val="single" w:sz="6" w:space="0" w:color="000000"/>
              <w:left w:val="single" w:sz="6" w:space="0" w:color="000000"/>
              <w:bottom w:val="single" w:sz="6" w:space="0" w:color="000000"/>
              <w:right w:val="nil"/>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right"/>
            </w:pPr>
            <w:r w:rsidRPr="00FA4416">
              <w:t>80</w:t>
            </w:r>
          </w:p>
        </w:tc>
        <w:tc>
          <w:tcPr>
            <w:tcW w:w="1159" w:type="dxa"/>
            <w:tcBorders>
              <w:top w:val="single" w:sz="6" w:space="0" w:color="000000"/>
              <w:left w:val="nil"/>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w:t>
            </w:r>
          </w:p>
        </w:tc>
      </w:tr>
      <w:tr w:rsidR="00D033D8" w:rsidRPr="00FA4416" w:rsidTr="009E062E">
        <w:trPr>
          <w:jc w:val="center"/>
        </w:trPr>
        <w:tc>
          <w:tcPr>
            <w:tcW w:w="540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Рыбные продукты</w:t>
            </w:r>
          </w:p>
        </w:tc>
        <w:tc>
          <w:tcPr>
            <w:tcW w:w="21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4000-6500</w:t>
            </w:r>
          </w:p>
        </w:tc>
        <w:tc>
          <w:tcPr>
            <w:tcW w:w="647" w:type="dxa"/>
            <w:tcBorders>
              <w:top w:val="single" w:sz="6" w:space="0" w:color="000000"/>
              <w:left w:val="single" w:sz="6" w:space="0" w:color="000000"/>
              <w:bottom w:val="single" w:sz="6" w:space="0" w:color="000000"/>
              <w:right w:val="nil"/>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right"/>
            </w:pPr>
            <w:r w:rsidRPr="00FA4416">
              <w:t>80</w:t>
            </w:r>
          </w:p>
        </w:tc>
        <w:tc>
          <w:tcPr>
            <w:tcW w:w="1159" w:type="dxa"/>
            <w:tcBorders>
              <w:top w:val="single" w:sz="6" w:space="0" w:color="000000"/>
              <w:left w:val="nil"/>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w:t>
            </w:r>
          </w:p>
        </w:tc>
      </w:tr>
    </w:tbl>
    <w:p w:rsidR="00D033D8" w:rsidRPr="001A49A1" w:rsidRDefault="00D033D8" w:rsidP="00D033D8">
      <w:pPr>
        <w:pStyle w:val="a3"/>
        <w:spacing w:before="0" w:beforeAutospacing="0" w:after="0" w:afterAutospacing="0"/>
        <w:ind w:firstLine="708"/>
        <w:rPr>
          <w:b/>
          <w:bCs/>
          <w:sz w:val="28"/>
          <w:szCs w:val="28"/>
        </w:rPr>
      </w:pPr>
    </w:p>
    <w:p w:rsidR="00D033D8" w:rsidRDefault="00D033D8" w:rsidP="00D033D8">
      <w:pPr>
        <w:pStyle w:val="a3"/>
        <w:spacing w:before="0" w:beforeAutospacing="0" w:after="0" w:afterAutospacing="0"/>
        <w:ind w:firstLine="708"/>
        <w:rPr>
          <w:sz w:val="28"/>
          <w:szCs w:val="28"/>
        </w:rPr>
      </w:pPr>
      <w:r w:rsidRPr="001A49A1">
        <w:rPr>
          <w:b/>
          <w:bCs/>
          <w:sz w:val="28"/>
          <w:szCs w:val="28"/>
        </w:rPr>
        <w:t>11.8 Рекламное освещение</w:t>
      </w:r>
      <w:r>
        <w:rPr>
          <w:sz w:val="28"/>
          <w:szCs w:val="28"/>
        </w:rPr>
        <w:br/>
      </w:r>
    </w:p>
    <w:p w:rsidR="00D033D8" w:rsidRPr="00FA4416" w:rsidRDefault="00D033D8" w:rsidP="00D033D8">
      <w:pPr>
        <w:pStyle w:val="a3"/>
        <w:spacing w:before="0" w:beforeAutospacing="0" w:after="0" w:afterAutospacing="0"/>
        <w:ind w:firstLine="708"/>
        <w:jc w:val="both"/>
        <w:rPr>
          <w:sz w:val="28"/>
          <w:szCs w:val="28"/>
        </w:rPr>
      </w:pPr>
      <w:r w:rsidRPr="001A49A1">
        <w:rPr>
          <w:sz w:val="28"/>
          <w:szCs w:val="28"/>
        </w:rPr>
        <w:t>11.8.1 Наибольшая допустимая средняя яркость и максимально допустимая яркость</w:t>
      </w:r>
      <w:r w:rsidRPr="00D4027D">
        <w:rPr>
          <w:sz w:val="28"/>
          <w:szCs w:val="28"/>
        </w:rPr>
        <w:t xml:space="preserve"> отдельных</w:t>
      </w:r>
      <w:r w:rsidRPr="00FA4416">
        <w:rPr>
          <w:sz w:val="28"/>
          <w:szCs w:val="28"/>
        </w:rPr>
        <w:t xml:space="preserve"> участков рекламных и информационных конструкций, в том числе демонстрирующих изображения с помощью электронных носителей, в зависимости от их площади и расположения относительно глаз водителей приведены в таблице </w:t>
      </w:r>
      <w:r>
        <w:rPr>
          <w:sz w:val="28"/>
          <w:szCs w:val="28"/>
        </w:rPr>
        <w:t>11</w:t>
      </w:r>
      <w:r w:rsidRPr="00FA4416">
        <w:rPr>
          <w:sz w:val="28"/>
          <w:szCs w:val="28"/>
        </w:rPr>
        <w:t>.</w:t>
      </w:r>
      <w:r>
        <w:rPr>
          <w:sz w:val="28"/>
          <w:szCs w:val="28"/>
        </w:rPr>
        <w:t>19</w:t>
      </w:r>
      <w:r w:rsidRPr="00FA4416">
        <w:rPr>
          <w:sz w:val="28"/>
          <w:szCs w:val="28"/>
        </w:rPr>
        <w:t>.</w:t>
      </w:r>
    </w:p>
    <w:p w:rsidR="00D033D8" w:rsidRPr="00FA4416" w:rsidRDefault="00D033D8" w:rsidP="00D033D8">
      <w:pPr>
        <w:pStyle w:val="a3"/>
        <w:spacing w:before="0" w:beforeAutospacing="0" w:after="0" w:afterAutospacing="0"/>
        <w:ind w:firstLine="708"/>
        <w:jc w:val="both"/>
        <w:rPr>
          <w:sz w:val="21"/>
          <w:szCs w:val="21"/>
        </w:rPr>
      </w:pPr>
      <w:r w:rsidRPr="00FA4416">
        <w:rPr>
          <w:sz w:val="21"/>
          <w:szCs w:val="21"/>
        </w:rPr>
        <w:t>   </w:t>
      </w:r>
    </w:p>
    <w:p w:rsidR="00D033D8" w:rsidRPr="00FA4416" w:rsidRDefault="00D033D8" w:rsidP="00D033D8">
      <w:pPr>
        <w:pStyle w:val="a3"/>
        <w:spacing w:before="0" w:beforeAutospacing="0" w:after="0" w:afterAutospacing="0"/>
        <w:ind w:firstLine="708"/>
        <w:jc w:val="both"/>
        <w:rPr>
          <w:sz w:val="21"/>
          <w:szCs w:val="21"/>
        </w:rPr>
      </w:pPr>
    </w:p>
    <w:p w:rsidR="00D033D8" w:rsidRPr="00FA4416" w:rsidRDefault="00D033D8" w:rsidP="00D033D8">
      <w:pPr>
        <w:pStyle w:val="a3"/>
        <w:spacing w:before="0" w:beforeAutospacing="0" w:after="0" w:afterAutospacing="0"/>
        <w:ind w:firstLine="708"/>
        <w:jc w:val="both"/>
        <w:sectPr w:rsidR="00D033D8" w:rsidRPr="00FA4416" w:rsidSect="009E062E">
          <w:pgSz w:w="11906" w:h="16838"/>
          <w:pgMar w:top="1134" w:right="1134" w:bottom="851" w:left="1134" w:header="709" w:footer="709" w:gutter="0"/>
          <w:cols w:space="708"/>
          <w:docGrid w:linePitch="360"/>
        </w:sectPr>
      </w:pPr>
      <w:r w:rsidRPr="00FA4416">
        <w:rPr>
          <w:sz w:val="21"/>
          <w:szCs w:val="21"/>
        </w:rPr>
        <w:br/>
      </w:r>
    </w:p>
    <w:p w:rsidR="00D033D8" w:rsidRPr="00FA4416" w:rsidRDefault="00D033D8" w:rsidP="00D033D8">
      <w:pPr>
        <w:pStyle w:val="a3"/>
        <w:spacing w:before="0" w:beforeAutospacing="0" w:after="0" w:afterAutospacing="0"/>
        <w:jc w:val="both"/>
        <w:rPr>
          <w:sz w:val="16"/>
          <w:szCs w:val="16"/>
        </w:rPr>
      </w:pPr>
      <w:proofErr w:type="gramStart"/>
      <w:r w:rsidRPr="007A3863">
        <w:rPr>
          <w:sz w:val="28"/>
          <w:szCs w:val="28"/>
        </w:rPr>
        <w:lastRenderedPageBreak/>
        <w:t>Т</w:t>
      </w:r>
      <w:proofErr w:type="gramEnd"/>
      <w:r w:rsidRPr="007A3863">
        <w:rPr>
          <w:sz w:val="28"/>
          <w:szCs w:val="28"/>
        </w:rPr>
        <w:t xml:space="preserve"> а б л и ц а</w:t>
      </w:r>
      <w:r w:rsidRPr="00FA4416">
        <w:rPr>
          <w:sz w:val="28"/>
          <w:szCs w:val="28"/>
        </w:rPr>
        <w:t xml:space="preserve"> </w:t>
      </w:r>
      <w:r>
        <w:rPr>
          <w:sz w:val="28"/>
          <w:szCs w:val="28"/>
        </w:rPr>
        <w:t>11</w:t>
      </w:r>
      <w:r w:rsidRPr="00FA4416">
        <w:rPr>
          <w:sz w:val="28"/>
          <w:szCs w:val="28"/>
        </w:rPr>
        <w:t>.</w:t>
      </w:r>
      <w:r>
        <w:rPr>
          <w:sz w:val="28"/>
          <w:szCs w:val="28"/>
        </w:rPr>
        <w:t>19</w:t>
      </w:r>
      <w:r w:rsidRPr="00FA4416">
        <w:rPr>
          <w:sz w:val="28"/>
          <w:szCs w:val="28"/>
        </w:rPr>
        <w:t xml:space="preserve"> – Нормы яркости рекламных и информационных конструкций </w:t>
      </w:r>
    </w:p>
    <w:p w:rsidR="00D033D8" w:rsidRPr="00FA4416" w:rsidRDefault="00D033D8" w:rsidP="00D033D8">
      <w:pPr>
        <w:pStyle w:val="a3"/>
        <w:spacing w:before="0" w:beforeAutospacing="0" w:after="0" w:afterAutospacing="0"/>
        <w:jc w:val="both"/>
        <w:rPr>
          <w:sz w:val="16"/>
          <w:szCs w:val="16"/>
        </w:rPr>
      </w:pPr>
    </w:p>
    <w:tbl>
      <w:tblPr>
        <w:tblW w:w="14742" w:type="dxa"/>
        <w:tblInd w:w="-8" w:type="dxa"/>
        <w:tblCellMar>
          <w:left w:w="0" w:type="dxa"/>
          <w:right w:w="0" w:type="dxa"/>
        </w:tblCellMar>
        <w:tblLook w:val="04A0" w:firstRow="1" w:lastRow="0" w:firstColumn="1" w:lastColumn="0" w:noHBand="0" w:noVBand="1"/>
      </w:tblPr>
      <w:tblGrid>
        <w:gridCol w:w="3261"/>
        <w:gridCol w:w="1964"/>
        <w:gridCol w:w="1459"/>
        <w:gridCol w:w="1414"/>
        <w:gridCol w:w="1412"/>
        <w:gridCol w:w="1414"/>
        <w:gridCol w:w="1132"/>
        <w:gridCol w:w="1415"/>
        <w:gridCol w:w="1271"/>
      </w:tblGrid>
      <w:tr w:rsidR="00D033D8" w:rsidRPr="00FA4416" w:rsidTr="009E062E">
        <w:trPr>
          <w:trHeight w:val="942"/>
        </w:trPr>
        <w:tc>
          <w:tcPr>
            <w:tcW w:w="326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Расположение рекламной панели или щита</w:t>
            </w:r>
          </w:p>
        </w:tc>
        <w:tc>
          <w:tcPr>
            <w:tcW w:w="196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rPr>
                <w:vertAlign w:val="superscript"/>
                <w:lang w:val="en-US"/>
              </w:rPr>
            </w:pPr>
            <w:r>
              <w:t xml:space="preserve">Площадь объекта </w:t>
            </w:r>
            <w:r w:rsidRPr="00FA4416">
              <w:rPr>
                <w:i/>
                <w:iCs/>
              </w:rPr>
              <w:t>S</w:t>
            </w:r>
            <w:r w:rsidRPr="00FA4416">
              <w:t>, м</w:t>
            </w:r>
            <w:r w:rsidRPr="00FA4416">
              <w:rPr>
                <w:noProof/>
                <w:vertAlign w:val="superscript"/>
                <w:lang w:val="en-US"/>
              </w:rPr>
              <w:t>2</w:t>
            </w:r>
          </w:p>
        </w:tc>
        <w:tc>
          <w:tcPr>
            <w:tcW w:w="14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Высота установки объекта</w:t>
            </w:r>
            <w:r w:rsidR="007A3863">
              <w:t xml:space="preserve"> </w:t>
            </w:r>
            <w:r w:rsidRPr="00FA4416">
              <w:rPr>
                <w:i/>
                <w:iCs/>
              </w:rPr>
              <w:t>h</w:t>
            </w:r>
            <w:r w:rsidRPr="00FA4416">
              <w:t>*, м</w:t>
            </w:r>
          </w:p>
        </w:tc>
        <w:tc>
          <w:tcPr>
            <w:tcW w:w="8058"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Яркость рекламной конструкции, кд/м</w:t>
            </w:r>
            <w:r w:rsidRPr="00FA4416">
              <w:rPr>
                <w:noProof/>
                <w:vertAlign w:val="superscript"/>
              </w:rPr>
              <w:t>2</w:t>
            </w:r>
            <w:r w:rsidRPr="00FA4416">
              <w:t>, при категории улицы</w:t>
            </w:r>
          </w:p>
        </w:tc>
      </w:tr>
      <w:tr w:rsidR="00D033D8" w:rsidRPr="00FA4416" w:rsidTr="009E062E">
        <w:tc>
          <w:tcPr>
            <w:tcW w:w="3261"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p>
        </w:tc>
        <w:tc>
          <w:tcPr>
            <w:tcW w:w="1964"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p>
        </w:tc>
        <w:tc>
          <w:tcPr>
            <w:tcW w:w="1459"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p>
        </w:tc>
        <w:tc>
          <w:tcPr>
            <w:tcW w:w="28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А</w:t>
            </w:r>
          </w:p>
        </w:tc>
        <w:tc>
          <w:tcPr>
            <w:tcW w:w="25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Б</w:t>
            </w:r>
          </w:p>
        </w:tc>
        <w:tc>
          <w:tcPr>
            <w:tcW w:w="26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В</w:t>
            </w:r>
          </w:p>
        </w:tc>
      </w:tr>
      <w:tr w:rsidR="00D033D8" w:rsidRPr="00FA4416" w:rsidTr="009E062E">
        <w:tc>
          <w:tcPr>
            <w:tcW w:w="3261"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p>
        </w:tc>
        <w:tc>
          <w:tcPr>
            <w:tcW w:w="196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p>
        </w:tc>
        <w:tc>
          <w:tcPr>
            <w:tcW w:w="145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p>
        </w:tc>
        <w:tc>
          <w:tcPr>
            <w:tcW w:w="141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средняя наиболь-</w:t>
            </w:r>
            <w:r w:rsidRPr="00FA4416">
              <w:br/>
              <w:t>шая допус-</w:t>
            </w:r>
            <w:r w:rsidRPr="00FA4416">
              <w:br/>
              <w:t>тимая</w:t>
            </w:r>
          </w:p>
        </w:tc>
        <w:tc>
          <w:tcPr>
            <w:tcW w:w="141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макси-</w:t>
            </w:r>
            <w:r w:rsidRPr="00FA4416">
              <w:br/>
              <w:t>маль-</w:t>
            </w:r>
            <w:r w:rsidRPr="00FA4416">
              <w:br/>
              <w:t>ная**</w:t>
            </w:r>
          </w:p>
        </w:tc>
        <w:tc>
          <w:tcPr>
            <w:tcW w:w="141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средняя наиболь-</w:t>
            </w:r>
            <w:r w:rsidRPr="00FA4416">
              <w:br/>
              <w:t>шая допус-</w:t>
            </w:r>
            <w:r w:rsidRPr="00FA4416">
              <w:br/>
              <w:t>тимая</w:t>
            </w:r>
          </w:p>
        </w:tc>
        <w:tc>
          <w:tcPr>
            <w:tcW w:w="113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макси-</w:t>
            </w:r>
            <w:r w:rsidRPr="00FA4416">
              <w:br/>
              <w:t>маль-</w:t>
            </w:r>
            <w:r w:rsidRPr="00FA4416">
              <w:br/>
              <w:t>ная**</w:t>
            </w:r>
          </w:p>
        </w:tc>
        <w:tc>
          <w:tcPr>
            <w:tcW w:w="141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средняя наиболь-</w:t>
            </w:r>
            <w:r w:rsidRPr="00FA4416">
              <w:br/>
              <w:t>шая допус-</w:t>
            </w:r>
            <w:r w:rsidRPr="00FA4416">
              <w:br/>
              <w:t>тимая</w:t>
            </w:r>
          </w:p>
        </w:tc>
        <w:tc>
          <w:tcPr>
            <w:tcW w:w="127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макси-</w:t>
            </w:r>
            <w:r w:rsidRPr="00FA4416">
              <w:br/>
              <w:t>маль-</w:t>
            </w:r>
            <w:r w:rsidRPr="00FA4416">
              <w:br/>
              <w:t>ная**</w:t>
            </w:r>
          </w:p>
        </w:tc>
      </w:tr>
      <w:tr w:rsidR="00D033D8" w:rsidRPr="00FA4416" w:rsidTr="009E062E">
        <w:tc>
          <w:tcPr>
            <w:tcW w:w="3261" w:type="dxa"/>
            <w:vMerge w:val="restart"/>
            <w:tcBorders>
              <w:top w:val="double" w:sz="4" w:space="0" w:color="auto"/>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Поперек оси зрения водителя автотранспорта вне проезжей части при площади</w:t>
            </w:r>
            <w:r w:rsidR="00C3140F">
              <w:t xml:space="preserve"> </w:t>
            </w:r>
            <w:r w:rsidRPr="00FA4416">
              <w:rPr>
                <w:i/>
                <w:iCs/>
              </w:rPr>
              <w:t xml:space="preserve">S </w:t>
            </w:r>
            <w:r w:rsidRPr="00FA4416">
              <w:t>объекта, м</w:t>
            </w:r>
            <w:r w:rsidRPr="00FA4416">
              <w:rPr>
                <w:noProof/>
                <w:vertAlign w:val="superscript"/>
              </w:rPr>
              <w:t>2</w:t>
            </w:r>
            <w:r w:rsidRPr="00FA4416">
              <w:t>, и его высоте</w:t>
            </w:r>
            <w:r w:rsidR="00C3140F">
              <w:t xml:space="preserve"> </w:t>
            </w:r>
            <w:r w:rsidRPr="00FA4416">
              <w:rPr>
                <w:i/>
                <w:iCs/>
              </w:rPr>
              <w:t>h</w:t>
            </w:r>
            <w:r w:rsidRPr="00FA4416">
              <w:t>, м, над проезжей частью, в том числе на фасадах зданий, расположенных поперек улицы</w:t>
            </w:r>
          </w:p>
        </w:tc>
        <w:tc>
          <w:tcPr>
            <w:tcW w:w="196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rPr>
                <w:i/>
                <w:lang w:val="en-US"/>
              </w:rPr>
              <w:t xml:space="preserve">S </w:t>
            </w:r>
            <w:r w:rsidRPr="00FA4416">
              <w:rPr>
                <w:lang w:val="en-US"/>
              </w:rPr>
              <w:t>≤ 2</w:t>
            </w:r>
          </w:p>
        </w:tc>
        <w:tc>
          <w:tcPr>
            <w:tcW w:w="145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&lt;2***</w:t>
            </w:r>
          </w:p>
        </w:tc>
        <w:tc>
          <w:tcPr>
            <w:tcW w:w="141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150</w:t>
            </w:r>
          </w:p>
        </w:tc>
        <w:tc>
          <w:tcPr>
            <w:tcW w:w="141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1000</w:t>
            </w:r>
          </w:p>
        </w:tc>
        <w:tc>
          <w:tcPr>
            <w:tcW w:w="141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125</w:t>
            </w:r>
          </w:p>
        </w:tc>
        <w:tc>
          <w:tcPr>
            <w:tcW w:w="113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750</w:t>
            </w:r>
          </w:p>
        </w:tc>
        <w:tc>
          <w:tcPr>
            <w:tcW w:w="1415"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100</w:t>
            </w:r>
          </w:p>
        </w:tc>
        <w:tc>
          <w:tcPr>
            <w:tcW w:w="127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500</w:t>
            </w:r>
          </w:p>
        </w:tc>
      </w:tr>
      <w:tr w:rsidR="00D033D8" w:rsidRPr="00FA4416" w:rsidTr="009E062E">
        <w:tc>
          <w:tcPr>
            <w:tcW w:w="3261" w:type="dxa"/>
            <w:vMerge/>
            <w:tcBorders>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p>
        </w:tc>
        <w:tc>
          <w:tcPr>
            <w:tcW w:w="196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c>
          <w:tcPr>
            <w:tcW w:w="14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≥3,5</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250</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1500</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200</w:t>
            </w:r>
          </w:p>
        </w:tc>
        <w:tc>
          <w:tcPr>
            <w:tcW w:w="11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1000</w:t>
            </w:r>
          </w:p>
        </w:tc>
        <w:tc>
          <w:tcPr>
            <w:tcW w:w="141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c>
          <w:tcPr>
            <w:tcW w:w="127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r>
      <w:tr w:rsidR="00D033D8" w:rsidRPr="00FA4416" w:rsidTr="009E062E">
        <w:tc>
          <w:tcPr>
            <w:tcW w:w="3261" w:type="dxa"/>
            <w:vMerge/>
            <w:tcBorders>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p>
        </w:tc>
        <w:tc>
          <w:tcPr>
            <w:tcW w:w="196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2&lt;</w:t>
            </w:r>
            <w:r w:rsidRPr="00FA4416">
              <w:rPr>
                <w:i/>
                <w:noProof/>
                <w:lang w:val="en-US"/>
              </w:rPr>
              <w:t>S</w:t>
            </w:r>
            <w:r w:rsidRPr="00FA4416">
              <w:t>≤ 6</w:t>
            </w:r>
          </w:p>
        </w:tc>
        <w:tc>
          <w:tcPr>
            <w:tcW w:w="145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≥3,5</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200</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1000</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125</w:t>
            </w:r>
          </w:p>
        </w:tc>
        <w:tc>
          <w:tcPr>
            <w:tcW w:w="11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750</w:t>
            </w:r>
          </w:p>
        </w:tc>
        <w:tc>
          <w:tcPr>
            <w:tcW w:w="141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c>
          <w:tcPr>
            <w:tcW w:w="127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r>
      <w:tr w:rsidR="00D033D8" w:rsidRPr="00FA4416" w:rsidTr="009E062E">
        <w:tc>
          <w:tcPr>
            <w:tcW w:w="3261" w:type="dxa"/>
            <w:vMerge/>
            <w:tcBorders>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p>
        </w:tc>
        <w:tc>
          <w:tcPr>
            <w:tcW w:w="196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6&lt;</w:t>
            </w:r>
            <w:r w:rsidRPr="00FA4416">
              <w:rPr>
                <w:i/>
                <w:noProof/>
                <w:lang w:val="en-US"/>
              </w:rPr>
              <w:t>S</w:t>
            </w:r>
            <w:r w:rsidRPr="00FA4416">
              <w:t>≤ 12</w:t>
            </w:r>
          </w:p>
        </w:tc>
        <w:tc>
          <w:tcPr>
            <w:tcW w:w="145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150</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1000</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85</w:t>
            </w:r>
          </w:p>
        </w:tc>
        <w:tc>
          <w:tcPr>
            <w:tcW w:w="11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750</w:t>
            </w:r>
          </w:p>
        </w:tc>
        <w:tc>
          <w:tcPr>
            <w:tcW w:w="141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c>
          <w:tcPr>
            <w:tcW w:w="127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r>
      <w:tr w:rsidR="00D033D8" w:rsidRPr="00FA4416" w:rsidTr="009E062E">
        <w:tc>
          <w:tcPr>
            <w:tcW w:w="3261" w:type="dxa"/>
            <w:vMerge/>
            <w:tcBorders>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p>
        </w:tc>
        <w:tc>
          <w:tcPr>
            <w:tcW w:w="196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12&lt;</w:t>
            </w:r>
            <w:r w:rsidRPr="00FA4416">
              <w:rPr>
                <w:i/>
                <w:noProof/>
                <w:lang w:val="en-US"/>
              </w:rPr>
              <w:t>S</w:t>
            </w:r>
            <w:r w:rsidRPr="00FA4416">
              <w:t>≤ 75</w:t>
            </w:r>
          </w:p>
        </w:tc>
        <w:tc>
          <w:tcPr>
            <w:tcW w:w="145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125</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750</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75</w:t>
            </w:r>
          </w:p>
        </w:tc>
        <w:tc>
          <w:tcPr>
            <w:tcW w:w="11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500</w:t>
            </w:r>
          </w:p>
        </w:tc>
        <w:tc>
          <w:tcPr>
            <w:tcW w:w="141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c>
          <w:tcPr>
            <w:tcW w:w="127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r>
      <w:tr w:rsidR="00D033D8" w:rsidRPr="00FA4416" w:rsidTr="009E062E">
        <w:tc>
          <w:tcPr>
            <w:tcW w:w="326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p>
        </w:tc>
        <w:tc>
          <w:tcPr>
            <w:tcW w:w="196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Более 75</w:t>
            </w:r>
          </w:p>
        </w:tc>
        <w:tc>
          <w:tcPr>
            <w:tcW w:w="14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≥3,5</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100</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300</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100</w:t>
            </w:r>
          </w:p>
        </w:tc>
        <w:tc>
          <w:tcPr>
            <w:tcW w:w="11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300</w:t>
            </w:r>
          </w:p>
        </w:tc>
        <w:tc>
          <w:tcPr>
            <w:tcW w:w="141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c>
          <w:tcPr>
            <w:tcW w:w="127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p>
        </w:tc>
      </w:tr>
      <w:tr w:rsidR="00D033D8" w:rsidRPr="00FA4416" w:rsidTr="009E062E">
        <w:tc>
          <w:tcPr>
            <w:tcW w:w="32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Вдоль оси зрения водителя автотранспорта вне проезжей части, на фасадах зданий, расположенных вдоль улицы, на кровле зданий при любой ориентации рекламной конструкции</w:t>
            </w:r>
          </w:p>
        </w:tc>
        <w:tc>
          <w:tcPr>
            <w:tcW w:w="196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Любая</w:t>
            </w:r>
          </w:p>
        </w:tc>
        <w:tc>
          <w:tcPr>
            <w:tcW w:w="14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rPr>
                <w:noProof/>
              </w:rPr>
              <w:t>≥</w:t>
            </w:r>
            <w:r w:rsidRPr="00FA4416">
              <w:t>3,5</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500</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2500</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400</w:t>
            </w:r>
          </w:p>
        </w:tc>
        <w:tc>
          <w:tcPr>
            <w:tcW w:w="11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2000</w:t>
            </w:r>
          </w:p>
        </w:tc>
        <w:tc>
          <w:tcPr>
            <w:tcW w:w="141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300</w:t>
            </w:r>
          </w:p>
        </w:tc>
        <w:tc>
          <w:tcPr>
            <w:tcW w:w="12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750</w:t>
            </w:r>
          </w:p>
        </w:tc>
      </w:tr>
      <w:tr w:rsidR="00D033D8" w:rsidRPr="00FA4416" w:rsidTr="009E062E">
        <w:tc>
          <w:tcPr>
            <w:tcW w:w="14742" w:type="dxa"/>
            <w:gridSpan w:val="9"/>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rPr>
                <w:sz w:val="16"/>
                <w:szCs w:val="16"/>
              </w:rPr>
            </w:pPr>
          </w:p>
          <w:p w:rsidR="00D033D8" w:rsidRPr="00FA4416" w:rsidRDefault="00D033D8" w:rsidP="009E062E">
            <w:pPr>
              <w:pStyle w:val="a3"/>
              <w:spacing w:before="0" w:beforeAutospacing="0" w:after="0" w:afterAutospacing="0"/>
              <w:ind w:firstLine="295"/>
              <w:rPr>
                <w:sz w:val="20"/>
                <w:szCs w:val="20"/>
              </w:rPr>
            </w:pPr>
            <w:r w:rsidRPr="00FA4416">
              <w:rPr>
                <w:sz w:val="20"/>
                <w:szCs w:val="20"/>
              </w:rPr>
              <w:t>* Высота отсчитывается от уровня проезжей части до нижней кромки рекламной конструкции.</w:t>
            </w:r>
          </w:p>
          <w:p w:rsidR="00D033D8" w:rsidRPr="00FA4416" w:rsidRDefault="00D033D8" w:rsidP="009E062E">
            <w:pPr>
              <w:pStyle w:val="a3"/>
              <w:spacing w:before="0" w:beforeAutospacing="0" w:after="0" w:afterAutospacing="0"/>
              <w:ind w:firstLine="295"/>
              <w:rPr>
                <w:sz w:val="16"/>
                <w:szCs w:val="16"/>
              </w:rPr>
            </w:pPr>
            <w:r w:rsidRPr="00FA4416">
              <w:rPr>
                <w:sz w:val="20"/>
                <w:szCs w:val="20"/>
              </w:rPr>
              <w:t>** Максимальная яркость определяется как габаритная для наиболее ярких участков площадью 0,2</w:t>
            </w:r>
            <w:r w:rsidRPr="00FA4416">
              <w:rPr>
                <w:noProof/>
                <w:sz w:val="20"/>
                <w:szCs w:val="20"/>
              </w:rPr>
              <w:drawing>
                <wp:inline distT="0" distB="0" distL="0" distR="0" wp14:anchorId="1B5B3D81" wp14:editId="1653364A">
                  <wp:extent cx="75063" cy="75063"/>
                  <wp:effectExtent l="0" t="0" r="1270" b="1270"/>
                  <wp:docPr id="179" name="Рисунок 179" descr="C:\Users\user\AppData\Local\Microsoft\Windows\Temporary Internet Files\Content.MSO\822B7B4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C:\Users\user\AppData\Local\Microsoft\Windows\Temporary Internet Files\Content.MSO\822B7B49.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8050" cy="78050"/>
                          </a:xfrm>
                          <a:prstGeom prst="rect">
                            <a:avLst/>
                          </a:prstGeom>
                          <a:noFill/>
                          <a:ln>
                            <a:noFill/>
                          </a:ln>
                        </pic:spPr>
                      </pic:pic>
                    </a:graphicData>
                  </a:graphic>
                </wp:inline>
              </w:drawing>
            </w:r>
            <w:r w:rsidRPr="00FA4416">
              <w:rPr>
                <w:sz w:val="20"/>
                <w:szCs w:val="20"/>
              </w:rPr>
              <w:t>0,2 м.</w:t>
            </w:r>
          </w:p>
          <w:p w:rsidR="00D033D8" w:rsidRPr="00FA4416" w:rsidRDefault="00D033D8" w:rsidP="009E062E">
            <w:pPr>
              <w:pStyle w:val="a3"/>
              <w:spacing w:before="0" w:beforeAutospacing="0" w:after="0" w:afterAutospacing="0"/>
              <w:ind w:firstLine="295"/>
              <w:rPr>
                <w:sz w:val="16"/>
                <w:szCs w:val="16"/>
              </w:rPr>
            </w:pPr>
          </w:p>
        </w:tc>
      </w:tr>
    </w:tbl>
    <w:p w:rsidR="00D033D8" w:rsidRDefault="00D033D8" w:rsidP="00D033D8">
      <w:pPr>
        <w:pStyle w:val="a3"/>
        <w:spacing w:before="0" w:beforeAutospacing="0" w:after="0" w:afterAutospacing="0"/>
        <w:jc w:val="both"/>
        <w:rPr>
          <w:color w:val="5B9BD5" w:themeColor="accent1"/>
          <w:sz w:val="28"/>
          <w:szCs w:val="28"/>
        </w:rPr>
        <w:sectPr w:rsidR="00D033D8" w:rsidSect="009E062E">
          <w:pgSz w:w="16838" w:h="11906" w:orient="landscape"/>
          <w:pgMar w:top="1134" w:right="1134" w:bottom="851" w:left="1134" w:header="709" w:footer="709" w:gutter="0"/>
          <w:cols w:space="708"/>
          <w:docGrid w:linePitch="360"/>
        </w:sectPr>
      </w:pPr>
    </w:p>
    <w:p w:rsidR="00D033D8" w:rsidRPr="00FA4416" w:rsidRDefault="00D033D8" w:rsidP="00D033D8">
      <w:pPr>
        <w:pStyle w:val="a3"/>
        <w:spacing w:before="0" w:beforeAutospacing="0" w:after="0" w:afterAutospacing="0"/>
        <w:ind w:firstLine="708"/>
        <w:jc w:val="both"/>
        <w:rPr>
          <w:sz w:val="28"/>
          <w:szCs w:val="28"/>
        </w:rPr>
      </w:pPr>
      <w:r>
        <w:rPr>
          <w:sz w:val="28"/>
          <w:szCs w:val="28"/>
        </w:rPr>
        <w:lastRenderedPageBreak/>
        <w:t>11</w:t>
      </w:r>
      <w:r w:rsidRPr="00FA4416">
        <w:rPr>
          <w:sz w:val="28"/>
          <w:szCs w:val="28"/>
        </w:rPr>
        <w:t>.8.2 Суммарная засветка окон жилых помещений жилых зданий и палат лечебных зданий световыми приборами архитектурного, рекламного и наружного освещения не должны быть выше значений средней вертикальной освещенности, указанных в</w:t>
      </w:r>
      <w:r>
        <w:rPr>
          <w:sz w:val="28"/>
          <w:szCs w:val="28"/>
        </w:rPr>
        <w:t xml:space="preserve"> п.11</w:t>
      </w:r>
      <w:r w:rsidRPr="00FA4416">
        <w:rPr>
          <w:sz w:val="28"/>
          <w:szCs w:val="28"/>
        </w:rPr>
        <w:t>.5.2.</w:t>
      </w:r>
    </w:p>
    <w:p w:rsidR="00D033D8" w:rsidRPr="00FA4416" w:rsidRDefault="00D033D8" w:rsidP="00D033D8">
      <w:pPr>
        <w:pStyle w:val="a3"/>
        <w:spacing w:before="0" w:beforeAutospacing="0" w:after="0" w:afterAutospacing="0"/>
        <w:ind w:firstLine="708"/>
        <w:jc w:val="both"/>
        <w:rPr>
          <w:sz w:val="28"/>
          <w:szCs w:val="28"/>
        </w:rPr>
      </w:pPr>
      <w:r>
        <w:rPr>
          <w:sz w:val="28"/>
          <w:szCs w:val="28"/>
        </w:rPr>
        <w:t>11</w:t>
      </w:r>
      <w:r w:rsidRPr="00FA4416">
        <w:rPr>
          <w:sz w:val="28"/>
          <w:szCs w:val="28"/>
        </w:rPr>
        <w:t>.8.3 Работа рекламной или информационной конструкции в темное время суток в динамическом режиме возможна, если видимый угловой размер ее проекции на плоскость, перпендикулярную линии зрения из точки, расположенной на расстоянии 1 м от геометрического центра окон жилых помещений жилых зданий, палат лечебных учреждений, палат и спальных комнат объектов социального обеспечения, не превышает 2,5°, либо рекламная конструкция не видна из данной точки.</w:t>
      </w:r>
    </w:p>
    <w:p w:rsidR="00D033D8" w:rsidRPr="00FA4416" w:rsidRDefault="00D033D8" w:rsidP="00D033D8">
      <w:pPr>
        <w:pStyle w:val="a3"/>
        <w:spacing w:before="0" w:beforeAutospacing="0" w:after="0" w:afterAutospacing="0"/>
        <w:ind w:firstLine="708"/>
        <w:jc w:val="both"/>
      </w:pPr>
      <w:r w:rsidRPr="00C3140F">
        <w:t xml:space="preserve">П р и м е </w:t>
      </w:r>
      <w:proofErr w:type="gramStart"/>
      <w:r w:rsidRPr="00C3140F">
        <w:t>ч</w:t>
      </w:r>
      <w:proofErr w:type="gramEnd"/>
      <w:r w:rsidRPr="00C3140F">
        <w:t xml:space="preserve"> а н и е</w:t>
      </w:r>
      <w:r w:rsidRPr="00FA4416">
        <w:t xml:space="preserve"> – Для прямоугольной рекламной установки принимается эквивалентный угловой размер, равный размеру круга, имеющего одинаковую площадь с проекцией рекламной установки на плоскость, перпендикулярную линии зрения.</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Демонстрация рекламных изображений на электронных носителях должна проводиться с использованием технологии статичного изображения, без использования динамических эффектов, содержащих аудиовизуальные произведения (за исключением медиафасадов).</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Смена изображения в светлое и темное время суток должна проводиться не чаще одного раза в 5 с, продолжительность смены изображения должна составлять более 2 с и проводиться путем плавного снижения яркости до нулевого значения и последующего плавного повышения яркости.</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Демонстрация изображений на медиафасадах в светлое время суток может проводиться с использованием динамических эффектов. В темное время суток демонстрация изображений на медиафасадах с использованием динамических эффектов запрещена.</w:t>
      </w:r>
    </w:p>
    <w:p w:rsidR="00D033D8" w:rsidRPr="00676C88" w:rsidRDefault="00D033D8" w:rsidP="00D033D8">
      <w:pPr>
        <w:pStyle w:val="a3"/>
        <w:spacing w:before="0" w:beforeAutospacing="0" w:after="0" w:afterAutospacing="0"/>
        <w:ind w:firstLine="708"/>
        <w:jc w:val="both"/>
        <w:rPr>
          <w:sz w:val="28"/>
          <w:szCs w:val="28"/>
        </w:rPr>
      </w:pPr>
      <w:r w:rsidRPr="00FA4416">
        <w:rPr>
          <w:sz w:val="28"/>
          <w:szCs w:val="28"/>
        </w:rPr>
        <w:t xml:space="preserve">Смена изображения на медиафасадах в темное время суток должна проводиться не чаще одного раза в 1 мин, продолжительность смены изображения должна составлять более 10 с и проводиться путем плавного снижения </w:t>
      </w:r>
      <w:r w:rsidRPr="00676C88">
        <w:rPr>
          <w:sz w:val="28"/>
          <w:szCs w:val="28"/>
        </w:rPr>
        <w:t>яркости до нулевого значения и последующего плавного повышения яркости.</w:t>
      </w:r>
    </w:p>
    <w:p w:rsidR="00D033D8" w:rsidRPr="00676C88" w:rsidRDefault="00D033D8" w:rsidP="00D033D8">
      <w:pPr>
        <w:pStyle w:val="a3"/>
        <w:spacing w:before="0" w:beforeAutospacing="0" w:after="0" w:afterAutospacing="0"/>
        <w:ind w:firstLine="708"/>
        <w:jc w:val="both"/>
        <w:rPr>
          <w:b/>
          <w:sz w:val="28"/>
          <w:szCs w:val="28"/>
        </w:rPr>
      </w:pPr>
    </w:p>
    <w:p w:rsidR="00D033D8" w:rsidRPr="00676C88" w:rsidRDefault="00D033D8" w:rsidP="00D033D8">
      <w:pPr>
        <w:pStyle w:val="a3"/>
        <w:spacing w:before="0" w:beforeAutospacing="0" w:after="0" w:afterAutospacing="0"/>
        <w:ind w:firstLine="708"/>
        <w:jc w:val="both"/>
        <w:rPr>
          <w:b/>
          <w:sz w:val="32"/>
          <w:szCs w:val="32"/>
        </w:rPr>
      </w:pPr>
      <w:r w:rsidRPr="00676C88">
        <w:rPr>
          <w:b/>
          <w:sz w:val="32"/>
          <w:szCs w:val="32"/>
        </w:rPr>
        <w:t>12 Аварийное освещение</w:t>
      </w:r>
    </w:p>
    <w:p w:rsidR="00D033D8" w:rsidRPr="00676C88" w:rsidRDefault="00D033D8" w:rsidP="00D033D8">
      <w:pPr>
        <w:pStyle w:val="a3"/>
        <w:spacing w:before="0" w:beforeAutospacing="0" w:after="0" w:afterAutospacing="0"/>
        <w:jc w:val="both"/>
        <w:rPr>
          <w:sz w:val="28"/>
          <w:szCs w:val="28"/>
        </w:rPr>
      </w:pPr>
    </w:p>
    <w:p w:rsidR="00D033D8" w:rsidRPr="00FA4416" w:rsidRDefault="00D033D8" w:rsidP="00D033D8">
      <w:pPr>
        <w:pStyle w:val="a3"/>
        <w:spacing w:before="0" w:beforeAutospacing="0" w:after="0" w:afterAutospacing="0"/>
        <w:ind w:firstLine="708"/>
        <w:jc w:val="both"/>
        <w:rPr>
          <w:sz w:val="28"/>
          <w:szCs w:val="28"/>
        </w:rPr>
      </w:pPr>
      <w:r w:rsidRPr="00676C88">
        <w:rPr>
          <w:sz w:val="28"/>
          <w:szCs w:val="28"/>
        </w:rPr>
        <w:t>12.1 Аварийное освещение подразделяется на эвакуационное и резервное. Виды аварийного освещения</w:t>
      </w:r>
      <w:r w:rsidRPr="00FA4416">
        <w:rPr>
          <w:sz w:val="28"/>
          <w:szCs w:val="28"/>
        </w:rPr>
        <w:t xml:space="preserve"> представлены на рисунке </w:t>
      </w:r>
      <w:r>
        <w:rPr>
          <w:sz w:val="28"/>
          <w:szCs w:val="28"/>
        </w:rPr>
        <w:t>12</w:t>
      </w:r>
      <w:r w:rsidRPr="00FA4416">
        <w:rPr>
          <w:sz w:val="28"/>
          <w:szCs w:val="28"/>
        </w:rPr>
        <w:t>.1.</w:t>
      </w:r>
    </w:p>
    <w:p w:rsidR="00D033D8" w:rsidRDefault="00D033D8" w:rsidP="00D033D8">
      <w:pPr>
        <w:pStyle w:val="a3"/>
        <w:spacing w:before="0" w:beforeAutospacing="0" w:after="0" w:afterAutospacing="0"/>
        <w:ind w:firstLine="708"/>
        <w:jc w:val="both"/>
        <w:rPr>
          <w:sz w:val="28"/>
          <w:szCs w:val="28"/>
        </w:rPr>
      </w:pPr>
      <w:r w:rsidRPr="00FA4416">
        <w:rPr>
          <w:sz w:val="28"/>
          <w:szCs w:val="28"/>
        </w:rPr>
        <w:t>Эвакуационное освещение подразделяется на освещение путей эвакуации, эвакуационное освещение зон повышенной опасности и эвакуационное антипаническое освещение (рисунок</w:t>
      </w:r>
      <w:r>
        <w:rPr>
          <w:sz w:val="28"/>
          <w:szCs w:val="28"/>
        </w:rPr>
        <w:t xml:space="preserve"> 12</w:t>
      </w:r>
      <w:r w:rsidRPr="00FA4416">
        <w:rPr>
          <w:sz w:val="28"/>
          <w:szCs w:val="28"/>
        </w:rPr>
        <w:t xml:space="preserve">.1). </w:t>
      </w:r>
    </w:p>
    <w:p w:rsidR="00D033D8" w:rsidRPr="00FA4416" w:rsidRDefault="00D033D8" w:rsidP="00D033D8">
      <w:pPr>
        <w:pStyle w:val="a3"/>
        <w:spacing w:before="0" w:beforeAutospacing="0" w:after="0" w:afterAutospacing="0"/>
        <w:ind w:firstLine="708"/>
        <w:jc w:val="both"/>
        <w:rPr>
          <w:b/>
          <w:sz w:val="28"/>
          <w:szCs w:val="28"/>
        </w:rPr>
      </w:pPr>
      <w:r w:rsidRPr="00FA4416">
        <w:rPr>
          <w:sz w:val="28"/>
          <w:szCs w:val="28"/>
        </w:rPr>
        <w:t>Аварийное освещение предусматривается на случай нарушения питания основного (рабочего) освещения. Аварийное освещение должно включаться автоматически при пропадании питания основного (рабочего) освещения, а также по сигналам систем пожарной и аварийной сигнализации или вручную, если сигнализации нет или она не сработала.</w:t>
      </w:r>
    </w:p>
    <w:p w:rsidR="00D033D8" w:rsidRDefault="00D033D8" w:rsidP="00D033D8">
      <w:pPr>
        <w:pStyle w:val="a3"/>
        <w:spacing w:before="0" w:beforeAutospacing="0" w:after="0" w:afterAutospacing="0"/>
        <w:rPr>
          <w:sz w:val="28"/>
          <w:szCs w:val="28"/>
        </w:rPr>
      </w:pPr>
    </w:p>
    <w:tbl>
      <w:tblPr>
        <w:tblStyle w:val="a6"/>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1469"/>
        <w:gridCol w:w="1342"/>
        <w:gridCol w:w="508"/>
        <w:gridCol w:w="367"/>
        <w:gridCol w:w="1394"/>
        <w:gridCol w:w="848"/>
        <w:gridCol w:w="246"/>
        <w:gridCol w:w="63"/>
        <w:gridCol w:w="119"/>
        <w:gridCol w:w="1243"/>
        <w:gridCol w:w="15"/>
        <w:gridCol w:w="1695"/>
      </w:tblGrid>
      <w:tr w:rsidR="00D033D8" w:rsidTr="009E062E">
        <w:trPr>
          <w:gridBefore w:val="2"/>
          <w:gridAfter w:val="3"/>
          <w:wBefore w:w="2811" w:type="dxa"/>
          <w:wAfter w:w="2953" w:type="dxa"/>
          <w:trHeight w:val="414"/>
        </w:trPr>
        <w:tc>
          <w:tcPr>
            <w:tcW w:w="3545" w:type="dxa"/>
            <w:gridSpan w:val="7"/>
            <w:tcBorders>
              <w:top w:val="single" w:sz="18" w:space="0" w:color="auto"/>
              <w:left w:val="single" w:sz="18" w:space="0" w:color="auto"/>
              <w:bottom w:val="single" w:sz="18" w:space="0" w:color="auto"/>
            </w:tcBorders>
          </w:tcPr>
          <w:p w:rsidR="00D033D8" w:rsidRPr="005D34D3" w:rsidRDefault="00D033D8" w:rsidP="009E062E">
            <w:pPr>
              <w:rPr>
                <w:rFonts w:ascii="Times New Roman" w:hAnsi="Times New Roman" w:cs="Times New Roman"/>
                <w:sz w:val="28"/>
                <w:szCs w:val="28"/>
              </w:rPr>
            </w:pPr>
            <w:r w:rsidRPr="005D34D3">
              <w:rPr>
                <w:rFonts w:ascii="Times New Roman" w:hAnsi="Times New Roman" w:cs="Times New Roman"/>
                <w:sz w:val="28"/>
                <w:szCs w:val="28"/>
              </w:rPr>
              <w:lastRenderedPageBreak/>
              <w:t>Аварийное освещение</w:t>
            </w:r>
          </w:p>
        </w:tc>
      </w:tr>
      <w:tr w:rsidR="00D033D8" w:rsidTr="009E062E">
        <w:trPr>
          <w:trHeight w:val="235"/>
        </w:trPr>
        <w:tc>
          <w:tcPr>
            <w:tcW w:w="3686" w:type="dxa"/>
            <w:gridSpan w:val="4"/>
            <w:tcBorders>
              <w:top w:val="nil"/>
              <w:left w:val="nil"/>
              <w:bottom w:val="nil"/>
              <w:right w:val="nil"/>
            </w:tcBorders>
          </w:tcPr>
          <w:p w:rsidR="00D033D8" w:rsidRPr="005D34D3" w:rsidRDefault="00D033D8" w:rsidP="009E062E">
            <w:pPr>
              <w:rPr>
                <w:sz w:val="28"/>
                <w:szCs w:val="28"/>
              </w:rPr>
            </w:pPr>
          </w:p>
        </w:tc>
        <w:tc>
          <w:tcPr>
            <w:tcW w:w="1394" w:type="dxa"/>
            <w:tcBorders>
              <w:top w:val="single" w:sz="18" w:space="0" w:color="auto"/>
              <w:left w:val="nil"/>
              <w:right w:val="nil"/>
            </w:tcBorders>
          </w:tcPr>
          <w:p w:rsidR="00D033D8" w:rsidRPr="00254487" w:rsidRDefault="00D033D8" w:rsidP="009E062E">
            <w:pP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55168" behindDoc="0" locked="0" layoutInCell="1" allowOverlap="1">
                      <wp:simplePos x="0" y="0"/>
                      <wp:positionH relativeFrom="column">
                        <wp:posOffset>511810</wp:posOffset>
                      </wp:positionH>
                      <wp:positionV relativeFrom="paragraph">
                        <wp:posOffset>1270</wp:posOffset>
                      </wp:positionV>
                      <wp:extent cx="47625" cy="218440"/>
                      <wp:effectExtent l="19050" t="0" r="47625" b="29210"/>
                      <wp:wrapNone/>
                      <wp:docPr id="10" name="Стрелка вниз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47625" cy="218440"/>
                              </a:xfrm>
                              <a:prstGeom prst="downArrow">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D10AE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0" o:spid="_x0000_s1026" type="#_x0000_t67" style="position:absolute;margin-left:40.3pt;margin-top:.1pt;width:3.75pt;height:17.2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" adj="19245" fillcolor="black [3213]" strokecolor="#1f4d78 [1604]" strokeweight="1pt">
                      <v:path arrowok="t"/>
                    </v:shape>
                  </w:pict>
                </mc:Fallback>
              </mc:AlternateContent>
            </w:r>
          </w:p>
        </w:tc>
        <w:tc>
          <w:tcPr>
            <w:tcW w:w="1094" w:type="dxa"/>
            <w:gridSpan w:val="2"/>
            <w:tcBorders>
              <w:top w:val="single" w:sz="18" w:space="0" w:color="auto"/>
              <w:left w:val="nil"/>
              <w:right w:val="nil"/>
            </w:tcBorders>
          </w:tcPr>
          <w:p w:rsidR="00D033D8" w:rsidRPr="005D34D3" w:rsidRDefault="00D033D8" w:rsidP="009E062E">
            <w:pPr>
              <w:rPr>
                <w:rFonts w:ascii="Times New Roman" w:hAnsi="Times New Roman" w:cs="Times New Roman"/>
                <w:sz w:val="28"/>
                <w:szCs w:val="28"/>
              </w:rPr>
            </w:pPr>
          </w:p>
        </w:tc>
        <w:tc>
          <w:tcPr>
            <w:tcW w:w="3135" w:type="dxa"/>
            <w:gridSpan w:val="5"/>
            <w:tcBorders>
              <w:top w:val="nil"/>
              <w:left w:val="nil"/>
              <w:bottom w:val="nil"/>
              <w:right w:val="nil"/>
            </w:tcBorders>
          </w:tcPr>
          <w:p w:rsidR="00D033D8" w:rsidRPr="005D34D3" w:rsidRDefault="00D033D8" w:rsidP="009E062E">
            <w:pPr>
              <w:rPr>
                <w:rFonts w:ascii="Times New Roman" w:hAnsi="Times New Roman" w:cs="Times New Roman"/>
                <w:sz w:val="28"/>
                <w:szCs w:val="28"/>
              </w:rPr>
            </w:pPr>
          </w:p>
        </w:tc>
      </w:tr>
      <w:tr w:rsidR="00D033D8" w:rsidTr="009E062E">
        <w:trPr>
          <w:trHeight w:val="309"/>
        </w:trPr>
        <w:tc>
          <w:tcPr>
            <w:tcW w:w="1469" w:type="dxa"/>
            <w:tcBorders>
              <w:top w:val="nil"/>
              <w:left w:val="nil"/>
              <w:right w:val="nil"/>
            </w:tcBorders>
          </w:tcPr>
          <w:p w:rsidR="00D033D8" w:rsidRPr="005D34D3" w:rsidRDefault="00D033D8" w:rsidP="009E062E">
            <w:pPr>
              <w:rPr>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56192" behindDoc="0" locked="0" layoutInCell="1" allowOverlap="1">
                      <wp:simplePos x="0" y="0"/>
                      <wp:positionH relativeFrom="column">
                        <wp:posOffset>852805</wp:posOffset>
                      </wp:positionH>
                      <wp:positionV relativeFrom="paragraph">
                        <wp:posOffset>-635</wp:posOffset>
                      </wp:positionV>
                      <wp:extent cx="45720" cy="208915"/>
                      <wp:effectExtent l="19050" t="0" r="30480" b="38735"/>
                      <wp:wrapNone/>
                      <wp:docPr id="4" name="Стрелка вниз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208915"/>
                              </a:xfrm>
                              <a:prstGeom prst="downArrow">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827E1C" id="Стрелка вниз 4" o:spid="_x0000_s1026" type="#_x0000_t67" style="position:absolute;margin-left:67.15pt;margin-top:-.05pt;width:3.6pt;height:16.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" adj="19236" fillcolor="black [3213]" strokecolor="#1f4d78 [1604]" strokeweight="1pt">
                      <v:path arrowok="t"/>
                    </v:shape>
                  </w:pict>
                </mc:Fallback>
              </mc:AlternateContent>
            </w:r>
          </w:p>
        </w:tc>
        <w:tc>
          <w:tcPr>
            <w:tcW w:w="2217" w:type="dxa"/>
            <w:gridSpan w:val="3"/>
            <w:tcBorders>
              <w:top w:val="single" w:sz="18" w:space="0" w:color="auto"/>
              <w:left w:val="nil"/>
              <w:right w:val="nil"/>
            </w:tcBorders>
          </w:tcPr>
          <w:p w:rsidR="00D033D8" w:rsidRPr="005D34D3" w:rsidRDefault="00D033D8" w:rsidP="009E062E">
            <w:pPr>
              <w:rPr>
                <w:sz w:val="28"/>
                <w:szCs w:val="28"/>
              </w:rPr>
            </w:pPr>
          </w:p>
        </w:tc>
        <w:tc>
          <w:tcPr>
            <w:tcW w:w="2488" w:type="dxa"/>
            <w:gridSpan w:val="3"/>
            <w:vMerge w:val="restart"/>
            <w:tcBorders>
              <w:left w:val="nil"/>
              <w:right w:val="nil"/>
            </w:tcBorders>
          </w:tcPr>
          <w:p w:rsidR="00D033D8" w:rsidRPr="005D34D3" w:rsidRDefault="00D033D8" w:rsidP="009E062E">
            <w:pPr>
              <w:rPr>
                <w:rFonts w:ascii="Times New Roman" w:hAnsi="Times New Roman" w:cs="Times New Roman"/>
                <w:sz w:val="28"/>
                <w:szCs w:val="28"/>
              </w:rPr>
            </w:pPr>
          </w:p>
        </w:tc>
        <w:tc>
          <w:tcPr>
            <w:tcW w:w="1425" w:type="dxa"/>
            <w:gridSpan w:val="3"/>
            <w:tcBorders>
              <w:left w:val="nil"/>
              <w:right w:val="nil"/>
            </w:tcBorders>
          </w:tcPr>
          <w:p w:rsidR="00D033D8" w:rsidRPr="005D34D3" w:rsidRDefault="00D033D8" w:rsidP="009E062E">
            <w:pP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57216" behindDoc="0" locked="0" layoutInCell="1" allowOverlap="1">
                      <wp:simplePos x="0" y="0"/>
                      <wp:positionH relativeFrom="column">
                        <wp:posOffset>790575</wp:posOffset>
                      </wp:positionH>
                      <wp:positionV relativeFrom="paragraph">
                        <wp:posOffset>-13970</wp:posOffset>
                      </wp:positionV>
                      <wp:extent cx="53975" cy="233680"/>
                      <wp:effectExtent l="19050" t="0" r="41275" b="33020"/>
                      <wp:wrapNone/>
                      <wp:docPr id="5" name="Стрелка вниз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53975" cy="233680"/>
                              </a:xfrm>
                              <a:prstGeom prst="downArrow">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C5ED3F" id="Стрелка вниз 5" o:spid="_x0000_s1026" type="#_x0000_t67" style="position:absolute;margin-left:62.25pt;margin-top:-1.1pt;width:4.25pt;height:18.4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" adj="19105" fillcolor="black [3213]" strokecolor="#1f4d78 [1604]" strokeweight="1pt">
                      <v:path arrowok="t"/>
                    </v:shape>
                  </w:pict>
                </mc:Fallback>
              </mc:AlternateContent>
            </w:r>
          </w:p>
        </w:tc>
        <w:tc>
          <w:tcPr>
            <w:tcW w:w="1710" w:type="dxa"/>
            <w:gridSpan w:val="2"/>
            <w:tcBorders>
              <w:top w:val="nil"/>
              <w:left w:val="nil"/>
              <w:right w:val="nil"/>
            </w:tcBorders>
          </w:tcPr>
          <w:p w:rsidR="00D033D8" w:rsidRPr="005D34D3" w:rsidRDefault="00D033D8" w:rsidP="009E062E">
            <w:pPr>
              <w:rPr>
                <w:rFonts w:ascii="Times New Roman" w:hAnsi="Times New Roman" w:cs="Times New Roman"/>
                <w:sz w:val="28"/>
                <w:szCs w:val="28"/>
              </w:rPr>
            </w:pPr>
          </w:p>
        </w:tc>
      </w:tr>
      <w:tr w:rsidR="00D033D8" w:rsidTr="009E062E">
        <w:trPr>
          <w:trHeight w:val="432"/>
        </w:trPr>
        <w:tc>
          <w:tcPr>
            <w:tcW w:w="3686" w:type="dxa"/>
            <w:gridSpan w:val="4"/>
          </w:tcPr>
          <w:p w:rsidR="00D033D8" w:rsidRPr="005D34D3" w:rsidRDefault="00D033D8" w:rsidP="009E062E">
            <w:pPr>
              <w:jc w:val="center"/>
              <w:rPr>
                <w:rFonts w:ascii="Times New Roman" w:hAnsi="Times New Roman" w:cs="Times New Roman"/>
                <w:sz w:val="28"/>
                <w:szCs w:val="28"/>
              </w:rPr>
            </w:pPr>
            <w:r w:rsidRPr="005D34D3">
              <w:rPr>
                <w:rFonts w:ascii="Times New Roman" w:hAnsi="Times New Roman" w:cs="Times New Roman"/>
                <w:sz w:val="28"/>
                <w:szCs w:val="28"/>
              </w:rPr>
              <w:t>Эвакуационное освещение</w:t>
            </w:r>
          </w:p>
        </w:tc>
        <w:tc>
          <w:tcPr>
            <w:tcW w:w="2488" w:type="dxa"/>
            <w:gridSpan w:val="3"/>
            <w:vMerge/>
          </w:tcPr>
          <w:p w:rsidR="00D033D8" w:rsidRPr="005D34D3" w:rsidRDefault="00D033D8" w:rsidP="009E062E">
            <w:pPr>
              <w:rPr>
                <w:rFonts w:ascii="Times New Roman" w:hAnsi="Times New Roman" w:cs="Times New Roman"/>
                <w:sz w:val="28"/>
                <w:szCs w:val="28"/>
              </w:rPr>
            </w:pPr>
          </w:p>
        </w:tc>
        <w:tc>
          <w:tcPr>
            <w:tcW w:w="3135" w:type="dxa"/>
            <w:gridSpan w:val="5"/>
          </w:tcPr>
          <w:p w:rsidR="00D033D8" w:rsidRPr="005D34D3" w:rsidRDefault="00D033D8" w:rsidP="009E062E">
            <w:pPr>
              <w:jc w:val="center"/>
              <w:rPr>
                <w:rFonts w:ascii="Times New Roman" w:hAnsi="Times New Roman" w:cs="Times New Roman"/>
                <w:sz w:val="28"/>
                <w:szCs w:val="28"/>
              </w:rPr>
            </w:pPr>
            <w:r w:rsidRPr="005D34D3">
              <w:rPr>
                <w:rFonts w:ascii="Times New Roman" w:hAnsi="Times New Roman" w:cs="Times New Roman"/>
                <w:sz w:val="28"/>
                <w:szCs w:val="28"/>
              </w:rPr>
              <w:t>Резервное освещение</w:t>
            </w:r>
          </w:p>
        </w:tc>
      </w:tr>
      <w:tr w:rsidR="00D033D8" w:rsidTr="009E062E">
        <w:trPr>
          <w:trHeight w:val="380"/>
        </w:trPr>
        <w:tc>
          <w:tcPr>
            <w:tcW w:w="1469" w:type="dxa"/>
            <w:tcBorders>
              <w:left w:val="nil"/>
              <w:bottom w:val="nil"/>
              <w:right w:val="nil"/>
            </w:tcBorders>
          </w:tcPr>
          <w:p w:rsidR="00D033D8" w:rsidRPr="005D34D3" w:rsidRDefault="00D033D8" w:rsidP="009E062E">
            <w:pPr>
              <w:rPr>
                <w:rFonts w:ascii="Times New Roman" w:hAnsi="Times New Roman" w:cs="Times New Roman"/>
                <w:sz w:val="28"/>
                <w:szCs w:val="28"/>
              </w:rPr>
            </w:pPr>
          </w:p>
        </w:tc>
        <w:tc>
          <w:tcPr>
            <w:tcW w:w="2217" w:type="dxa"/>
            <w:gridSpan w:val="3"/>
            <w:tcBorders>
              <w:left w:val="nil"/>
              <w:bottom w:val="single" w:sz="18" w:space="0" w:color="auto"/>
              <w:right w:val="nil"/>
            </w:tcBorders>
          </w:tcPr>
          <w:p w:rsidR="00D033D8" w:rsidRPr="005D34D3" w:rsidRDefault="00D033D8" w:rsidP="009E062E">
            <w:pP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58240" behindDoc="0" locked="0" layoutInCell="1" allowOverlap="1">
                      <wp:simplePos x="0" y="0"/>
                      <wp:positionH relativeFrom="column">
                        <wp:posOffset>-93980</wp:posOffset>
                      </wp:positionH>
                      <wp:positionV relativeFrom="paragraph">
                        <wp:posOffset>10160</wp:posOffset>
                      </wp:positionV>
                      <wp:extent cx="63500" cy="475615"/>
                      <wp:effectExtent l="19050" t="0" r="31750" b="38735"/>
                      <wp:wrapNone/>
                      <wp:docPr id="6" name="Стрелка вниз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63500" cy="475615"/>
                              </a:xfrm>
                              <a:prstGeom prst="downArrow">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D45745" id="Стрелка вниз 6" o:spid="_x0000_s1026" type="#_x0000_t67" style="position:absolute;margin-left:-7.4pt;margin-top:.8pt;width:5pt;height:37.4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" adj="20158" fillcolor="black [3213]" strokecolor="#1f4d78 [1604]" strokeweight="1pt">
                      <v:path arrowok="t"/>
                    </v:shape>
                  </w:pict>
                </mc:Fallback>
              </mc:AlternateContent>
            </w:r>
          </w:p>
        </w:tc>
        <w:tc>
          <w:tcPr>
            <w:tcW w:w="2488" w:type="dxa"/>
            <w:gridSpan w:val="3"/>
            <w:vMerge/>
            <w:tcBorders>
              <w:left w:val="nil"/>
              <w:right w:val="nil"/>
            </w:tcBorders>
          </w:tcPr>
          <w:p w:rsidR="00D033D8" w:rsidRPr="005D34D3" w:rsidRDefault="00D033D8" w:rsidP="009E062E">
            <w:pPr>
              <w:rPr>
                <w:rFonts w:ascii="Times New Roman" w:hAnsi="Times New Roman" w:cs="Times New Roman"/>
                <w:sz w:val="28"/>
                <w:szCs w:val="28"/>
              </w:rPr>
            </w:pPr>
          </w:p>
        </w:tc>
        <w:tc>
          <w:tcPr>
            <w:tcW w:w="1425" w:type="dxa"/>
            <w:gridSpan w:val="3"/>
            <w:tcBorders>
              <w:left w:val="nil"/>
              <w:right w:val="nil"/>
            </w:tcBorders>
          </w:tcPr>
          <w:p w:rsidR="00D033D8" w:rsidRPr="005D34D3" w:rsidRDefault="00D033D8" w:rsidP="009E062E">
            <w:pPr>
              <w:rPr>
                <w:rFonts w:ascii="Times New Roman" w:hAnsi="Times New Roman" w:cs="Times New Roman"/>
                <w:sz w:val="28"/>
                <w:szCs w:val="28"/>
              </w:rPr>
            </w:pPr>
          </w:p>
        </w:tc>
        <w:tc>
          <w:tcPr>
            <w:tcW w:w="1710" w:type="dxa"/>
            <w:gridSpan w:val="2"/>
            <w:tcBorders>
              <w:left w:val="nil"/>
              <w:bottom w:val="nil"/>
              <w:right w:val="nil"/>
            </w:tcBorders>
          </w:tcPr>
          <w:p w:rsidR="00D033D8" w:rsidRPr="005D34D3" w:rsidRDefault="00D033D8" w:rsidP="009E062E">
            <w:pPr>
              <w:rPr>
                <w:rFonts w:ascii="Times New Roman" w:hAnsi="Times New Roman" w:cs="Times New Roman"/>
                <w:sz w:val="28"/>
                <w:szCs w:val="28"/>
              </w:rPr>
            </w:pPr>
          </w:p>
        </w:tc>
      </w:tr>
      <w:tr w:rsidR="00D033D8" w:rsidTr="009E062E">
        <w:trPr>
          <w:trHeight w:val="224"/>
        </w:trPr>
        <w:tc>
          <w:tcPr>
            <w:tcW w:w="1469" w:type="dxa"/>
            <w:tcBorders>
              <w:top w:val="nil"/>
              <w:left w:val="nil"/>
              <w:right w:val="nil"/>
            </w:tcBorders>
          </w:tcPr>
          <w:p w:rsidR="00D033D8" w:rsidRPr="005D34D3" w:rsidRDefault="00D033D8" w:rsidP="009E062E">
            <w:pPr>
              <w:rPr>
                <w:rFonts w:ascii="Times New Roman" w:hAnsi="Times New Roman" w:cs="Times New Roman"/>
                <w:sz w:val="28"/>
                <w:szCs w:val="28"/>
              </w:rPr>
            </w:pPr>
          </w:p>
        </w:tc>
        <w:tc>
          <w:tcPr>
            <w:tcW w:w="2217" w:type="dxa"/>
            <w:gridSpan w:val="3"/>
            <w:tcBorders>
              <w:left w:val="nil"/>
              <w:bottom w:val="nil"/>
              <w:right w:val="nil"/>
            </w:tcBorders>
          </w:tcPr>
          <w:p w:rsidR="00D033D8" w:rsidRPr="005D34D3" w:rsidRDefault="00D033D8" w:rsidP="009E062E">
            <w:pPr>
              <w:rPr>
                <w:rFonts w:ascii="Times New Roman" w:hAnsi="Times New Roman" w:cs="Times New Roman"/>
                <w:sz w:val="28"/>
                <w:szCs w:val="28"/>
              </w:rPr>
            </w:pPr>
          </w:p>
        </w:tc>
        <w:tc>
          <w:tcPr>
            <w:tcW w:w="1394" w:type="dxa"/>
            <w:tcBorders>
              <w:left w:val="nil"/>
              <w:bottom w:val="nil"/>
              <w:right w:val="nil"/>
            </w:tcBorders>
          </w:tcPr>
          <w:p w:rsidR="00D033D8" w:rsidRPr="005D34D3" w:rsidRDefault="00D033D8" w:rsidP="009E062E">
            <w:pP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simplePos x="0" y="0"/>
                      <wp:positionH relativeFrom="column">
                        <wp:posOffset>657860</wp:posOffset>
                      </wp:positionH>
                      <wp:positionV relativeFrom="paragraph">
                        <wp:posOffset>-14605</wp:posOffset>
                      </wp:positionV>
                      <wp:extent cx="46355" cy="214630"/>
                      <wp:effectExtent l="19050" t="0" r="29845" b="33020"/>
                      <wp:wrapNone/>
                      <wp:docPr id="7" name="Стрелка вниз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46355" cy="214630"/>
                              </a:xfrm>
                              <a:prstGeom prst="downArrow">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3A62EE" id="Стрелка вниз 7" o:spid="_x0000_s1026" type="#_x0000_t67" style="position:absolute;margin-left:51.8pt;margin-top:-1.15pt;width:3.65pt;height:16.9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" adj="19267" fillcolor="black [3213]" strokecolor="#1f4d78 [1604]" strokeweight="1pt">
                      <v:path arrowok="t"/>
                    </v:shape>
                  </w:pict>
                </mc:Fallback>
              </mc:AlternateContent>
            </w:r>
          </w:p>
        </w:tc>
        <w:tc>
          <w:tcPr>
            <w:tcW w:w="1094" w:type="dxa"/>
            <w:gridSpan w:val="2"/>
            <w:tcBorders>
              <w:left w:val="nil"/>
              <w:bottom w:val="nil"/>
              <w:right w:val="nil"/>
            </w:tcBorders>
          </w:tcPr>
          <w:p w:rsidR="00D033D8" w:rsidRPr="005D34D3" w:rsidRDefault="00D033D8" w:rsidP="009E062E">
            <w:pPr>
              <w:rPr>
                <w:rFonts w:ascii="Times New Roman" w:hAnsi="Times New Roman" w:cs="Times New Roman"/>
                <w:sz w:val="28"/>
                <w:szCs w:val="28"/>
              </w:rPr>
            </w:pPr>
          </w:p>
        </w:tc>
        <w:tc>
          <w:tcPr>
            <w:tcW w:w="1440" w:type="dxa"/>
            <w:gridSpan w:val="4"/>
            <w:tcBorders>
              <w:left w:val="nil"/>
              <w:bottom w:val="nil"/>
              <w:right w:val="nil"/>
            </w:tcBorders>
          </w:tcPr>
          <w:p w:rsidR="00D033D8" w:rsidRPr="005D34D3" w:rsidRDefault="00D033D8" w:rsidP="009E062E">
            <w:pP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0288" behindDoc="0" locked="0" layoutInCell="1" allowOverlap="1">
                      <wp:simplePos x="0" y="0"/>
                      <wp:positionH relativeFrom="column">
                        <wp:posOffset>810895</wp:posOffset>
                      </wp:positionH>
                      <wp:positionV relativeFrom="paragraph">
                        <wp:posOffset>-22860</wp:posOffset>
                      </wp:positionV>
                      <wp:extent cx="48260" cy="222250"/>
                      <wp:effectExtent l="19050" t="0" r="46990" b="44450"/>
                      <wp:wrapNone/>
                      <wp:docPr id="12" name="Стрелка вниз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48260" cy="222250"/>
                              </a:xfrm>
                              <a:prstGeom prst="downArrow">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B1E82A" id="Стрелка вниз 12" o:spid="_x0000_s1026" type="#_x0000_t67" style="position:absolute;margin-left:63.85pt;margin-top:-1.8pt;width:3.8pt;height:17.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" adj="19255" fillcolor="black [3213]" strokecolor="#1f4d78 [1604]" strokeweight="1pt">
                      <v:path arrowok="t"/>
                    </v:shape>
                  </w:pict>
                </mc:Fallback>
              </mc:AlternateContent>
            </w:r>
          </w:p>
        </w:tc>
        <w:tc>
          <w:tcPr>
            <w:tcW w:w="1695" w:type="dxa"/>
            <w:tcBorders>
              <w:top w:val="nil"/>
              <w:left w:val="nil"/>
              <w:right w:val="nil"/>
            </w:tcBorders>
          </w:tcPr>
          <w:p w:rsidR="00D033D8" w:rsidRPr="005D34D3" w:rsidRDefault="00D033D8" w:rsidP="009E062E">
            <w:pPr>
              <w:rPr>
                <w:rFonts w:ascii="Times New Roman" w:hAnsi="Times New Roman" w:cs="Times New Roman"/>
                <w:sz w:val="28"/>
                <w:szCs w:val="28"/>
              </w:rPr>
            </w:pPr>
          </w:p>
        </w:tc>
      </w:tr>
      <w:tr w:rsidR="00D033D8" w:rsidTr="009E062E">
        <w:trPr>
          <w:trHeight w:val="547"/>
        </w:trPr>
        <w:tc>
          <w:tcPr>
            <w:tcW w:w="2811" w:type="dxa"/>
            <w:gridSpan w:val="2"/>
            <w:tcBorders>
              <w:top w:val="single" w:sz="18" w:space="0" w:color="auto"/>
            </w:tcBorders>
          </w:tcPr>
          <w:p w:rsidR="00D033D8" w:rsidRPr="005D34D3" w:rsidRDefault="00D033D8" w:rsidP="009E062E">
            <w:pPr>
              <w:jc w:val="center"/>
              <w:rPr>
                <w:rFonts w:ascii="Times New Roman" w:hAnsi="Times New Roman" w:cs="Times New Roman"/>
                <w:sz w:val="28"/>
                <w:szCs w:val="28"/>
              </w:rPr>
            </w:pPr>
            <w:r w:rsidRPr="005D34D3">
              <w:rPr>
                <w:rFonts w:ascii="Times New Roman" w:hAnsi="Times New Roman" w:cs="Times New Roman"/>
                <w:sz w:val="28"/>
                <w:szCs w:val="28"/>
              </w:rPr>
              <w:t>Освещение путей эвакуации</w:t>
            </w:r>
          </w:p>
        </w:tc>
        <w:tc>
          <w:tcPr>
            <w:tcW w:w="508" w:type="dxa"/>
            <w:tcBorders>
              <w:top w:val="nil"/>
              <w:bottom w:val="nil"/>
            </w:tcBorders>
          </w:tcPr>
          <w:p w:rsidR="00D033D8" w:rsidRPr="005D34D3" w:rsidRDefault="00D033D8" w:rsidP="009E062E">
            <w:pPr>
              <w:rPr>
                <w:rFonts w:ascii="Times New Roman" w:hAnsi="Times New Roman" w:cs="Times New Roman"/>
                <w:sz w:val="28"/>
                <w:szCs w:val="28"/>
              </w:rPr>
            </w:pPr>
          </w:p>
        </w:tc>
        <w:tc>
          <w:tcPr>
            <w:tcW w:w="2609" w:type="dxa"/>
            <w:gridSpan w:val="3"/>
          </w:tcPr>
          <w:p w:rsidR="00D033D8" w:rsidRPr="005D34D3" w:rsidRDefault="00D033D8" w:rsidP="009E062E">
            <w:pPr>
              <w:jc w:val="center"/>
              <w:rPr>
                <w:rFonts w:ascii="Times New Roman" w:hAnsi="Times New Roman" w:cs="Times New Roman"/>
                <w:sz w:val="28"/>
                <w:szCs w:val="28"/>
              </w:rPr>
            </w:pPr>
            <w:r w:rsidRPr="005D34D3">
              <w:rPr>
                <w:rFonts w:ascii="Times New Roman" w:hAnsi="Times New Roman" w:cs="Times New Roman"/>
                <w:sz w:val="28"/>
                <w:szCs w:val="28"/>
              </w:rPr>
              <w:t>Антипатическое освещение</w:t>
            </w:r>
          </w:p>
        </w:tc>
        <w:tc>
          <w:tcPr>
            <w:tcW w:w="309" w:type="dxa"/>
            <w:gridSpan w:val="2"/>
            <w:tcBorders>
              <w:top w:val="nil"/>
              <w:bottom w:val="nil"/>
            </w:tcBorders>
          </w:tcPr>
          <w:p w:rsidR="00D033D8" w:rsidRPr="005D34D3" w:rsidRDefault="00D033D8" w:rsidP="009E062E">
            <w:pPr>
              <w:rPr>
                <w:rFonts w:ascii="Times New Roman" w:hAnsi="Times New Roman" w:cs="Times New Roman"/>
                <w:sz w:val="28"/>
                <w:szCs w:val="28"/>
              </w:rPr>
            </w:pPr>
          </w:p>
        </w:tc>
        <w:tc>
          <w:tcPr>
            <w:tcW w:w="3072" w:type="dxa"/>
            <w:gridSpan w:val="4"/>
          </w:tcPr>
          <w:p w:rsidR="00D033D8" w:rsidRPr="005D34D3" w:rsidRDefault="00D033D8" w:rsidP="009E062E">
            <w:pPr>
              <w:jc w:val="center"/>
              <w:rPr>
                <w:rFonts w:ascii="Times New Roman" w:hAnsi="Times New Roman" w:cs="Times New Roman"/>
                <w:sz w:val="28"/>
                <w:szCs w:val="28"/>
              </w:rPr>
            </w:pPr>
            <w:r w:rsidRPr="005D34D3">
              <w:rPr>
                <w:rFonts w:ascii="Times New Roman" w:hAnsi="Times New Roman" w:cs="Times New Roman"/>
                <w:sz w:val="28"/>
                <w:szCs w:val="28"/>
              </w:rPr>
              <w:t>Освещение зон повышенной опасности</w:t>
            </w:r>
          </w:p>
        </w:tc>
      </w:tr>
    </w:tbl>
    <w:p w:rsidR="00D033D8" w:rsidRDefault="00D033D8" w:rsidP="00D033D8"/>
    <w:p w:rsidR="00D033D8" w:rsidRPr="00FA4416" w:rsidRDefault="00D033D8" w:rsidP="00D033D8">
      <w:pPr>
        <w:pStyle w:val="a3"/>
        <w:spacing w:before="0" w:beforeAutospacing="0" w:after="0" w:afterAutospacing="0"/>
        <w:ind w:firstLine="709"/>
        <w:jc w:val="center"/>
        <w:rPr>
          <w:sz w:val="28"/>
          <w:szCs w:val="28"/>
        </w:rPr>
      </w:pPr>
      <w:r w:rsidRPr="00FA4416">
        <w:rPr>
          <w:sz w:val="28"/>
          <w:szCs w:val="28"/>
        </w:rPr>
        <w:t xml:space="preserve">Рисунок </w:t>
      </w:r>
      <w:r>
        <w:rPr>
          <w:sz w:val="28"/>
          <w:szCs w:val="28"/>
        </w:rPr>
        <w:t>12</w:t>
      </w:r>
      <w:r w:rsidRPr="00FA4416">
        <w:rPr>
          <w:sz w:val="28"/>
          <w:szCs w:val="28"/>
        </w:rPr>
        <w:t>.1 – Виды аварийного освещения</w:t>
      </w:r>
    </w:p>
    <w:p w:rsidR="00D033D8" w:rsidRPr="00FA4416" w:rsidRDefault="00D033D8" w:rsidP="00D033D8">
      <w:pPr>
        <w:pStyle w:val="a3"/>
        <w:spacing w:before="0" w:beforeAutospacing="0" w:after="0" w:afterAutospacing="0"/>
        <w:ind w:firstLine="709"/>
        <w:rPr>
          <w:sz w:val="16"/>
          <w:szCs w:val="16"/>
        </w:rPr>
      </w:pP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Аварийное освещение подключается к источнику питания, независимому от источника питания рабочего освещения.</w:t>
      </w:r>
    </w:p>
    <w:p w:rsidR="00D033D8" w:rsidRPr="00FA4416" w:rsidRDefault="00D033D8" w:rsidP="00D033D8">
      <w:pPr>
        <w:pStyle w:val="a3"/>
        <w:spacing w:before="0" w:beforeAutospacing="0" w:after="0" w:afterAutospacing="0"/>
        <w:ind w:firstLine="708"/>
        <w:jc w:val="both"/>
        <w:rPr>
          <w:sz w:val="28"/>
          <w:szCs w:val="28"/>
        </w:rPr>
      </w:pPr>
      <w:r>
        <w:rPr>
          <w:sz w:val="28"/>
          <w:szCs w:val="28"/>
        </w:rPr>
        <w:t>12</w:t>
      </w:r>
      <w:r w:rsidRPr="00FA4416">
        <w:rPr>
          <w:sz w:val="28"/>
          <w:szCs w:val="28"/>
        </w:rPr>
        <w:t>.2 Для аварийного освещения следует применять:   </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а)</w:t>
      </w:r>
      <w:r>
        <w:rPr>
          <w:sz w:val="28"/>
          <w:szCs w:val="28"/>
        </w:rPr>
        <w:t xml:space="preserve"> светодиодные источники света;</w:t>
      </w:r>
    </w:p>
    <w:p w:rsidR="00D033D8" w:rsidRDefault="00D033D8" w:rsidP="00D033D8">
      <w:pPr>
        <w:pStyle w:val="a3"/>
        <w:spacing w:before="0" w:beforeAutospacing="0" w:after="0" w:afterAutospacing="0"/>
        <w:ind w:firstLine="709"/>
        <w:jc w:val="both"/>
        <w:rPr>
          <w:sz w:val="28"/>
          <w:szCs w:val="28"/>
        </w:rPr>
      </w:pPr>
      <w:r w:rsidRPr="00FA4416">
        <w:rPr>
          <w:sz w:val="28"/>
          <w:szCs w:val="28"/>
        </w:rPr>
        <w:t xml:space="preserve">б) люминесцентные лампы </w:t>
      </w:r>
      <w:r>
        <w:rPr>
          <w:sz w:val="28"/>
          <w:szCs w:val="28"/>
        </w:rPr>
        <w:t>–</w:t>
      </w:r>
      <w:r w:rsidRPr="00FA4416">
        <w:rPr>
          <w:sz w:val="28"/>
          <w:szCs w:val="28"/>
        </w:rPr>
        <w:t xml:space="preserve"> в</w:t>
      </w:r>
      <w:r w:rsidR="00C3140F">
        <w:rPr>
          <w:sz w:val="28"/>
          <w:szCs w:val="28"/>
        </w:rPr>
        <w:t xml:space="preserve"> </w:t>
      </w:r>
      <w:r w:rsidRPr="00FA4416">
        <w:rPr>
          <w:sz w:val="28"/>
          <w:szCs w:val="28"/>
        </w:rPr>
        <w:t>помещениях с минимальной температурой воздуха не менее 5°С и при условии питания ламп во всех режимах напряжением не ниже 90% номина</w:t>
      </w:r>
      <w:r>
        <w:rPr>
          <w:sz w:val="28"/>
          <w:szCs w:val="28"/>
        </w:rPr>
        <w:t>льного;</w:t>
      </w:r>
    </w:p>
    <w:p w:rsidR="00D033D8" w:rsidRDefault="00D033D8" w:rsidP="00D033D8">
      <w:pPr>
        <w:pStyle w:val="a3"/>
        <w:spacing w:before="0" w:beforeAutospacing="0" w:after="0" w:afterAutospacing="0"/>
        <w:ind w:firstLine="709"/>
        <w:jc w:val="both"/>
        <w:rPr>
          <w:sz w:val="28"/>
          <w:szCs w:val="28"/>
        </w:rPr>
      </w:pPr>
      <w:r w:rsidRPr="00FA4416">
        <w:rPr>
          <w:sz w:val="28"/>
          <w:szCs w:val="28"/>
        </w:rPr>
        <w:t>в) разрядные лампы высокого давления при условии их мгновенного или быстрого повторного зажигания как в горячем состоянии после кратковременного отключен</w:t>
      </w:r>
      <w:r>
        <w:rPr>
          <w:sz w:val="28"/>
          <w:szCs w:val="28"/>
        </w:rPr>
        <w:t>ия, так и в холодном состоянии;</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г)</w:t>
      </w:r>
      <w:r w:rsidR="00C3140F">
        <w:rPr>
          <w:sz w:val="28"/>
          <w:szCs w:val="28"/>
        </w:rPr>
        <w:t xml:space="preserve"> </w:t>
      </w:r>
      <w:r w:rsidRPr="00FA4416">
        <w:rPr>
          <w:sz w:val="28"/>
          <w:szCs w:val="28"/>
        </w:rPr>
        <w:t>лампы накаливания – при невозможности использования других источников света.</w:t>
      </w:r>
    </w:p>
    <w:p w:rsidR="00D033D8" w:rsidRDefault="00D033D8" w:rsidP="00D033D8">
      <w:pPr>
        <w:pStyle w:val="a3"/>
        <w:spacing w:before="0" w:beforeAutospacing="0" w:after="0" w:afterAutospacing="0"/>
        <w:ind w:firstLine="708"/>
        <w:jc w:val="both"/>
        <w:rPr>
          <w:sz w:val="28"/>
          <w:szCs w:val="28"/>
        </w:rPr>
      </w:pPr>
      <w:r w:rsidRPr="00FA4416">
        <w:rPr>
          <w:sz w:val="28"/>
          <w:szCs w:val="28"/>
        </w:rPr>
        <w:t xml:space="preserve">Индекс цветопередачи </w:t>
      </w:r>
      <w:r w:rsidRPr="00FA4416">
        <w:rPr>
          <w:i/>
          <w:sz w:val="28"/>
          <w:szCs w:val="28"/>
          <w:lang w:val="en-US"/>
        </w:rPr>
        <w:t>R</w:t>
      </w:r>
      <w:r w:rsidRPr="00FA4416">
        <w:rPr>
          <w:i/>
          <w:sz w:val="28"/>
          <w:szCs w:val="28"/>
          <w:vertAlign w:val="subscript"/>
          <w:lang w:val="en-US"/>
        </w:rPr>
        <w:t>α</w:t>
      </w:r>
      <w:r w:rsidR="00C3140F">
        <w:rPr>
          <w:i/>
          <w:sz w:val="28"/>
          <w:szCs w:val="28"/>
          <w:vertAlign w:val="subscript"/>
        </w:rPr>
        <w:t xml:space="preserve"> </w:t>
      </w:r>
      <w:r w:rsidRPr="00FA4416">
        <w:rPr>
          <w:sz w:val="28"/>
          <w:szCs w:val="28"/>
        </w:rPr>
        <w:t>применяемых источников света для аварийного освещения должен быть не менее 40.</w:t>
      </w:r>
    </w:p>
    <w:p w:rsidR="00D033D8" w:rsidRPr="00FA4416" w:rsidRDefault="00D033D8" w:rsidP="00D033D8">
      <w:pPr>
        <w:pStyle w:val="a3"/>
        <w:spacing w:before="0" w:beforeAutospacing="0" w:after="0" w:afterAutospacing="0"/>
        <w:ind w:firstLine="708"/>
        <w:jc w:val="both"/>
        <w:rPr>
          <w:sz w:val="28"/>
          <w:szCs w:val="28"/>
        </w:rPr>
      </w:pPr>
      <w:r>
        <w:rPr>
          <w:sz w:val="28"/>
          <w:szCs w:val="28"/>
        </w:rPr>
        <w:t>12</w:t>
      </w:r>
      <w:r w:rsidRPr="00FA4416">
        <w:rPr>
          <w:sz w:val="28"/>
          <w:szCs w:val="28"/>
        </w:rPr>
        <w:t>.3 Освещение путей эвакуации в помещениях и местах производства работ вне зданий следует предусматривать по путям эвакуации:</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в коридорах и проходах по путям эвакуации;</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в местах изменения (перепада) уровня пола или покрытия;</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в зоне каждого изменения направления пути;</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на пересечении проходов и коридоров;</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на лестничных маршах, при этом каждая ступень должна быть освещена прямым светом;</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перед каждым эвакуационным выходом из помещения, требующего эвакуационного освещения;</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перед пунктом медицинской помощи;</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в местах размещения средств экстренной связи;</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в местах размещения средств пожаротушения;</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в местах размещения плана эвакуации;</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снаружи перед конечным выходом из здания или сооружения.</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xml:space="preserve">Нормы освещенности, предельная равномерность освещенности, порядок включения и продолжительность работы освещения путей эвакуации приведены </w:t>
      </w:r>
      <w:r w:rsidRPr="00FA4416">
        <w:rPr>
          <w:sz w:val="28"/>
          <w:szCs w:val="28"/>
        </w:rPr>
        <w:lastRenderedPageBreak/>
        <w:t xml:space="preserve">в таблице </w:t>
      </w:r>
      <w:r>
        <w:rPr>
          <w:sz w:val="28"/>
          <w:szCs w:val="28"/>
        </w:rPr>
        <w:t>12</w:t>
      </w:r>
      <w:r w:rsidRPr="00FA4416">
        <w:rPr>
          <w:sz w:val="28"/>
          <w:szCs w:val="28"/>
        </w:rPr>
        <w:t>.</w:t>
      </w:r>
      <w:r>
        <w:rPr>
          <w:sz w:val="28"/>
          <w:szCs w:val="28"/>
        </w:rPr>
        <w:t>1</w:t>
      </w:r>
      <w:r w:rsidRPr="00FA4416">
        <w:rPr>
          <w:sz w:val="28"/>
          <w:szCs w:val="28"/>
        </w:rPr>
        <w:t xml:space="preserve">. Повышенные нормы освещенности путей эвакуации установлены для лестничных маршей в зданиях с постоянным пребыванием </w:t>
      </w:r>
      <w:r w:rsidRPr="00C3140F">
        <w:rPr>
          <w:sz w:val="28"/>
          <w:szCs w:val="28"/>
        </w:rPr>
        <w:t>маломобильных групп населения (МГН).</w:t>
      </w:r>
    </w:p>
    <w:p w:rsidR="00D033D8" w:rsidRPr="00FA4416" w:rsidRDefault="00D033D8" w:rsidP="00D033D8">
      <w:pPr>
        <w:pStyle w:val="a3"/>
        <w:spacing w:before="0" w:beforeAutospacing="0" w:after="0" w:afterAutospacing="0"/>
        <w:ind w:firstLine="708"/>
        <w:jc w:val="both"/>
        <w:rPr>
          <w:sz w:val="28"/>
          <w:szCs w:val="28"/>
        </w:rPr>
      </w:pPr>
      <w:r>
        <w:rPr>
          <w:sz w:val="28"/>
          <w:szCs w:val="28"/>
        </w:rPr>
        <w:t>12</w:t>
      </w:r>
      <w:r w:rsidRPr="00FA4416">
        <w:rPr>
          <w:sz w:val="28"/>
          <w:szCs w:val="28"/>
        </w:rPr>
        <w:t>.4 Антипаническое освещение направлено на предотвращение паники и обеспечение условий для безопасного подхода к путям эвакуации и его следует предусматривать в больших помещениях площадью более 60 м</w:t>
      </w:r>
      <w:r w:rsidRPr="00FA4416">
        <w:rPr>
          <w:sz w:val="28"/>
          <w:szCs w:val="28"/>
          <w:vertAlign w:val="superscript"/>
        </w:rPr>
        <w:t>2</w:t>
      </w:r>
      <w:r w:rsidRPr="00FA4416">
        <w:rPr>
          <w:sz w:val="28"/>
          <w:szCs w:val="28"/>
        </w:rPr>
        <w:t xml:space="preserve">при одновременном нахождении в нем 30 и более человек. Нормы освещенности, предельная равномерность освещенности, порядок включения и продолжительность работы антипанического освещения приведены в таблице </w:t>
      </w:r>
      <w:r>
        <w:rPr>
          <w:sz w:val="28"/>
          <w:szCs w:val="28"/>
        </w:rPr>
        <w:t>12</w:t>
      </w:r>
      <w:r w:rsidRPr="00FA4416">
        <w:rPr>
          <w:sz w:val="28"/>
          <w:szCs w:val="28"/>
        </w:rPr>
        <w:t>.</w:t>
      </w:r>
      <w:r>
        <w:rPr>
          <w:sz w:val="28"/>
          <w:szCs w:val="28"/>
        </w:rPr>
        <w:t>1</w:t>
      </w:r>
      <w:r w:rsidRPr="00FA4416">
        <w:rPr>
          <w:sz w:val="28"/>
          <w:szCs w:val="28"/>
        </w:rPr>
        <w:t>.</w:t>
      </w:r>
    </w:p>
    <w:p w:rsidR="00D033D8" w:rsidRPr="00FA4416" w:rsidRDefault="00D033D8" w:rsidP="00D033D8">
      <w:pPr>
        <w:pStyle w:val="a3"/>
        <w:spacing w:before="0" w:beforeAutospacing="0" w:after="0" w:afterAutospacing="0"/>
        <w:ind w:firstLine="708"/>
        <w:jc w:val="both"/>
        <w:rPr>
          <w:sz w:val="28"/>
          <w:szCs w:val="28"/>
        </w:rPr>
      </w:pPr>
      <w:r>
        <w:rPr>
          <w:sz w:val="28"/>
          <w:szCs w:val="28"/>
        </w:rPr>
        <w:t>12</w:t>
      </w:r>
      <w:r w:rsidRPr="00FA4416">
        <w:rPr>
          <w:sz w:val="28"/>
          <w:szCs w:val="28"/>
        </w:rPr>
        <w:t>.5 Эвакуационное освещение зон повышенной опасности следует предусматривать для безопасного завершения потенциально опасного процесса или ситуации. Нормы освещенности, предельная равномерность освещенности, порядок включения и продолжительность работы эвакуационного</w:t>
      </w:r>
      <w:r>
        <w:rPr>
          <w:sz w:val="28"/>
          <w:szCs w:val="28"/>
        </w:rPr>
        <w:t xml:space="preserve"> освещения приведены в таблице 12</w:t>
      </w:r>
      <w:r w:rsidRPr="00FA4416">
        <w:rPr>
          <w:sz w:val="28"/>
          <w:szCs w:val="28"/>
        </w:rPr>
        <w:t>.</w:t>
      </w:r>
      <w:r>
        <w:rPr>
          <w:sz w:val="28"/>
          <w:szCs w:val="28"/>
        </w:rPr>
        <w:t>1</w:t>
      </w:r>
      <w:r w:rsidRPr="00FA4416">
        <w:rPr>
          <w:sz w:val="28"/>
          <w:szCs w:val="28"/>
        </w:rPr>
        <w:t>.</w:t>
      </w:r>
    </w:p>
    <w:p w:rsidR="00D033D8" w:rsidRPr="00FA4416" w:rsidRDefault="00D033D8" w:rsidP="00D033D8">
      <w:pPr>
        <w:pStyle w:val="a3"/>
        <w:spacing w:before="0" w:beforeAutospacing="0" w:after="0" w:afterAutospacing="0"/>
        <w:ind w:firstLine="708"/>
        <w:jc w:val="both"/>
        <w:rPr>
          <w:sz w:val="28"/>
          <w:szCs w:val="28"/>
        </w:rPr>
      </w:pPr>
      <w:r>
        <w:rPr>
          <w:sz w:val="28"/>
          <w:szCs w:val="28"/>
        </w:rPr>
        <w:t>12</w:t>
      </w:r>
      <w:r w:rsidRPr="00FA4416">
        <w:rPr>
          <w:sz w:val="28"/>
          <w:szCs w:val="28"/>
        </w:rPr>
        <w:t>.6 Резервное освещение следует предусматривать, если по условиям технологического процесса или ситуации требуется нормальное продолжение работы при нарушении питания рабочего освещения, а также если связанное с этим нарушение обслуживания оборудования и механизмов может вызвать:</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гибель, травмирование или отравление людей;</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взрыв, пожар, длительное нарушение технологического процесса;</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утечку токсических и радиоактивных веществ в окружающую среду;</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нарушение работы таких объектов, как электрические станции, узлы радио- и телевизионных передач, и связи, диспетчерские пункты, насосные установки водоснабжения, канализации и теплофикации, установки вентиляции и кондиционирования воздуха для производственных помещений, в которых недопустимо прекращение работ, и т.п.</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Резервное освещение не должно использоваться для целей эвакуационного освещения. Если резервное освещение проектируется так, чтобы быть использованным для целей эвакуационного освещения, то оно должно удовлетворять соответствующим требованиям, установленным выше для эвакуационного освещения.</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Необходимость принятия для резервного освещения более высоких норм освещенности определяется технологами в зависимости от условий функционирования данного объекта.</w:t>
      </w:r>
    </w:p>
    <w:p w:rsidR="00D033D8" w:rsidRPr="00FA4416" w:rsidRDefault="00D033D8" w:rsidP="00D033D8">
      <w:pPr>
        <w:pStyle w:val="a3"/>
        <w:spacing w:before="0" w:beforeAutospacing="0" w:after="0" w:afterAutospacing="0"/>
        <w:ind w:firstLine="708"/>
        <w:jc w:val="both"/>
        <w:rPr>
          <w:sz w:val="28"/>
          <w:szCs w:val="28"/>
        </w:rPr>
      </w:pPr>
      <w:r w:rsidRPr="00FA4416">
        <w:rPr>
          <w:sz w:val="28"/>
          <w:szCs w:val="28"/>
        </w:rPr>
        <w:t xml:space="preserve">Нормы освещенности, предельная равномерность освещенности, порядок включения резервного освещения приведены в таблице </w:t>
      </w:r>
      <w:r>
        <w:rPr>
          <w:sz w:val="28"/>
          <w:szCs w:val="28"/>
        </w:rPr>
        <w:t>12</w:t>
      </w:r>
      <w:r w:rsidRPr="00FA4416">
        <w:rPr>
          <w:sz w:val="28"/>
          <w:szCs w:val="28"/>
        </w:rPr>
        <w:t>.</w:t>
      </w:r>
      <w:r>
        <w:rPr>
          <w:sz w:val="28"/>
          <w:szCs w:val="28"/>
        </w:rPr>
        <w:t>1</w:t>
      </w:r>
      <w:r w:rsidRPr="00FA4416">
        <w:rPr>
          <w:sz w:val="28"/>
          <w:szCs w:val="28"/>
        </w:rPr>
        <w:t>.</w:t>
      </w:r>
    </w:p>
    <w:p w:rsidR="00D033D8" w:rsidRPr="00FA4416" w:rsidRDefault="00D033D8" w:rsidP="00D033D8">
      <w:pPr>
        <w:pStyle w:val="a3"/>
        <w:spacing w:before="0" w:beforeAutospacing="0" w:after="0" w:afterAutospacing="0"/>
        <w:ind w:firstLine="708"/>
        <w:jc w:val="both"/>
        <w:rPr>
          <w:sz w:val="28"/>
          <w:szCs w:val="28"/>
        </w:rPr>
      </w:pPr>
      <w:r>
        <w:rPr>
          <w:sz w:val="28"/>
          <w:szCs w:val="28"/>
        </w:rPr>
        <w:t>12</w:t>
      </w:r>
      <w:r w:rsidRPr="00FA4416">
        <w:rPr>
          <w:sz w:val="28"/>
          <w:szCs w:val="28"/>
        </w:rPr>
        <w:t>.7 Слепящее действие светильников аварийного освещения ограничивается предельными значениями силы света.</w:t>
      </w:r>
    </w:p>
    <w:p w:rsidR="00D033D8" w:rsidRDefault="00D033D8" w:rsidP="00D033D8">
      <w:pPr>
        <w:pStyle w:val="a3"/>
        <w:spacing w:before="0" w:beforeAutospacing="0" w:after="0" w:afterAutospacing="0"/>
        <w:ind w:firstLine="708"/>
        <w:jc w:val="both"/>
        <w:rPr>
          <w:sz w:val="28"/>
          <w:szCs w:val="28"/>
        </w:rPr>
      </w:pPr>
      <w:r w:rsidRPr="00FA4416">
        <w:rPr>
          <w:sz w:val="28"/>
          <w:szCs w:val="28"/>
        </w:rPr>
        <w:t xml:space="preserve">Для горизонтальных путей эвакуации сила света светильников аварийного освещения ограничивается в нижней полусфере в пределах углов от 60° до 90° относительно вертикали и при всех азимутальных углах согласно рисунку </w:t>
      </w:r>
      <w:r>
        <w:rPr>
          <w:sz w:val="28"/>
          <w:szCs w:val="28"/>
        </w:rPr>
        <w:t>12</w:t>
      </w:r>
      <w:r w:rsidRPr="00FA4416">
        <w:rPr>
          <w:sz w:val="28"/>
          <w:szCs w:val="28"/>
        </w:rPr>
        <w:t>.2, при которых ее значения не должны превышать предельных значен</w:t>
      </w:r>
      <w:r>
        <w:rPr>
          <w:sz w:val="28"/>
          <w:szCs w:val="28"/>
        </w:rPr>
        <w:t>ий, приведенных в таблице 12.2.</w:t>
      </w:r>
    </w:p>
    <w:p w:rsidR="00D033D8" w:rsidRPr="00FA4416" w:rsidRDefault="00D033D8" w:rsidP="00D033D8">
      <w:pPr>
        <w:pStyle w:val="a3"/>
        <w:spacing w:before="0" w:beforeAutospacing="0" w:after="0" w:afterAutospacing="0"/>
        <w:ind w:firstLine="708"/>
        <w:jc w:val="both"/>
        <w:rPr>
          <w:sz w:val="28"/>
          <w:szCs w:val="28"/>
        </w:rPr>
      </w:pPr>
      <w:r>
        <w:rPr>
          <w:sz w:val="28"/>
          <w:szCs w:val="28"/>
        </w:rPr>
        <w:lastRenderedPageBreak/>
        <w:t>Д</w:t>
      </w:r>
      <w:r w:rsidRPr="00FA4416">
        <w:rPr>
          <w:sz w:val="28"/>
          <w:szCs w:val="28"/>
        </w:rPr>
        <w:t xml:space="preserve">ля путей эвакуации, расположенных на разных уровнях и в местах производства работ вне зданий, сила света светильников аварийного освещения ограничивается в нижней полусфере, и при любых вертикальных и азимутальных углах ее значения не должны превышать предельных значений, приведенных в таблице </w:t>
      </w:r>
      <w:r>
        <w:rPr>
          <w:sz w:val="28"/>
          <w:szCs w:val="28"/>
        </w:rPr>
        <w:t>12</w:t>
      </w:r>
      <w:r w:rsidRPr="00FA4416">
        <w:rPr>
          <w:sz w:val="28"/>
          <w:szCs w:val="28"/>
        </w:rPr>
        <w:t>.2.</w:t>
      </w:r>
    </w:p>
    <w:p w:rsidR="00D033D8" w:rsidRDefault="00D033D8" w:rsidP="00D033D8">
      <w:pPr>
        <w:pStyle w:val="a3"/>
        <w:spacing w:before="0" w:beforeAutospacing="0" w:after="0" w:afterAutospacing="0"/>
        <w:ind w:firstLine="709"/>
        <w:jc w:val="both"/>
        <w:rPr>
          <w:sz w:val="28"/>
          <w:szCs w:val="28"/>
        </w:rPr>
      </w:pPr>
      <w:r>
        <w:rPr>
          <w:sz w:val="28"/>
          <w:szCs w:val="28"/>
        </w:rPr>
        <w:t>12</w:t>
      </w:r>
      <w:r w:rsidRPr="00FA4416">
        <w:rPr>
          <w:sz w:val="28"/>
          <w:szCs w:val="28"/>
        </w:rPr>
        <w:t xml:space="preserve">.8 Осветительные приборы аварийного освещения предусматриваются либо постоянного действия, включенными одновременно с осветительными приборами рабочего освещения, либо непостоянного действия, автоматически включаемыми при нарушении питания рабочего освещения в данной зоне. В случае применения для рабочего и аварийного освещения светильников с однотипным корпусом светильники аварийного освещения должны быть маркированы буквой </w:t>
      </w:r>
      <w:r>
        <w:rPr>
          <w:sz w:val="28"/>
          <w:szCs w:val="28"/>
        </w:rPr>
        <w:t>«</w:t>
      </w:r>
      <w:r w:rsidRPr="00FA4416">
        <w:rPr>
          <w:sz w:val="28"/>
          <w:szCs w:val="28"/>
        </w:rPr>
        <w:t>А</w:t>
      </w:r>
      <w:r>
        <w:rPr>
          <w:sz w:val="28"/>
          <w:szCs w:val="28"/>
        </w:rPr>
        <w:t>»</w:t>
      </w:r>
      <w:r w:rsidRPr="00FA4416">
        <w:rPr>
          <w:sz w:val="28"/>
          <w:szCs w:val="28"/>
        </w:rPr>
        <w:t xml:space="preserve"> красного цвета.</w:t>
      </w:r>
    </w:p>
    <w:p w:rsidR="00D033D8" w:rsidRPr="00FA4416" w:rsidRDefault="00D033D8" w:rsidP="00D033D8">
      <w:pPr>
        <w:pStyle w:val="a3"/>
        <w:spacing w:before="0" w:beforeAutospacing="0" w:after="0" w:afterAutospacing="0"/>
        <w:ind w:firstLine="709"/>
        <w:jc w:val="both"/>
        <w:rPr>
          <w:sz w:val="28"/>
          <w:szCs w:val="28"/>
        </w:rPr>
      </w:pPr>
      <w:r>
        <w:rPr>
          <w:sz w:val="28"/>
          <w:szCs w:val="28"/>
        </w:rPr>
        <w:t>12</w:t>
      </w:r>
      <w:r w:rsidRPr="00FA4416">
        <w:rPr>
          <w:sz w:val="28"/>
          <w:szCs w:val="28"/>
        </w:rPr>
        <w:t>.9 Эвакуационные знаки безопасности устанавливаются в помещениях без естественного освещения с одновременным пребыванием более 30 человек и в помещениях с естественным освещением площадью более 100 м</w:t>
      </w:r>
      <w:r w:rsidRPr="00FA4416">
        <w:rPr>
          <w:sz w:val="28"/>
          <w:szCs w:val="28"/>
          <w:vertAlign w:val="superscript"/>
        </w:rPr>
        <w:t>2</w:t>
      </w:r>
      <w:r w:rsidRPr="00FA4416">
        <w:rPr>
          <w:sz w:val="28"/>
          <w:szCs w:val="28"/>
        </w:rPr>
        <w:t>с одновременным пребыванием более 50 человек.</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Эвакуационные знаки безопасности постоянного действия устанавливаются:</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 над каждым эвакуационным выходом;</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 на путях эвакуации, однозначно указывая направления эвакуации;</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 для обозначения поста медицинской помощи;</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 для обозначения мест размещения первичных средств пожаротушения;</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 для обозначения мест размещения средств экстренной связи и других средств, предназначенных для оповещения о чрезвычайной ситуации.</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В дошкольных образовательных организациях, учебных и медицинских учреждениях и зданиях с постоянным пребыванием МГН эвакуационные знаки безопасности устанавливаются независимо от числа находящихся в них людей.</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В помещениях, где возможно задымление, эвакуационные знаки безопасности следует располагать на высоте не более 0,5 м от пола. Знаки безопасности с внешней подсветкой не допускаются.</w:t>
      </w:r>
    </w:p>
    <w:p w:rsidR="00D033D8" w:rsidRDefault="00D033D8" w:rsidP="00D033D8">
      <w:pPr>
        <w:pStyle w:val="a3"/>
        <w:spacing w:before="0" w:beforeAutospacing="0" w:after="0" w:afterAutospacing="0"/>
        <w:ind w:firstLine="709"/>
        <w:jc w:val="both"/>
        <w:rPr>
          <w:sz w:val="28"/>
          <w:szCs w:val="28"/>
        </w:rPr>
      </w:pPr>
      <w:r>
        <w:rPr>
          <w:sz w:val="28"/>
          <w:szCs w:val="28"/>
        </w:rPr>
        <w:t>12</w:t>
      </w:r>
      <w:r w:rsidRPr="00FA4416">
        <w:rPr>
          <w:sz w:val="28"/>
          <w:szCs w:val="28"/>
        </w:rPr>
        <w:t>.10 Яркость эвакуационных знаков безопасности в пределах любой части цветной поверхности знаков безопасности во всех направлениях должна быть не менее:</w:t>
      </w:r>
    </w:p>
    <w:p w:rsidR="00D033D8" w:rsidRDefault="00D033D8" w:rsidP="00D033D8">
      <w:pPr>
        <w:pStyle w:val="a3"/>
        <w:spacing w:before="0" w:beforeAutospacing="0" w:after="0" w:afterAutospacing="0"/>
        <w:ind w:firstLine="708"/>
        <w:jc w:val="both"/>
        <w:rPr>
          <w:sz w:val="28"/>
          <w:szCs w:val="28"/>
        </w:rPr>
      </w:pPr>
      <w:r w:rsidRPr="00FA4416">
        <w:rPr>
          <w:sz w:val="28"/>
          <w:szCs w:val="28"/>
        </w:rPr>
        <w:t>- 2 кд/м</w:t>
      </w:r>
      <w:r w:rsidRPr="00FA4416">
        <w:rPr>
          <w:sz w:val="28"/>
          <w:szCs w:val="28"/>
          <w:vertAlign w:val="superscript"/>
        </w:rPr>
        <w:t>2</w:t>
      </w:r>
      <w:r w:rsidRPr="00FA4416">
        <w:rPr>
          <w:sz w:val="28"/>
          <w:szCs w:val="28"/>
        </w:rPr>
        <w:t>в отсутствие задымления;</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- 10 кд/м</w:t>
      </w:r>
      <w:r w:rsidRPr="00FA4416">
        <w:rPr>
          <w:noProof/>
          <w:sz w:val="28"/>
          <w:szCs w:val="28"/>
          <w:vertAlign w:val="superscript"/>
        </w:rPr>
        <w:t>2</w:t>
      </w:r>
      <w:r w:rsidRPr="00FA4416">
        <w:rPr>
          <w:sz w:val="28"/>
          <w:szCs w:val="28"/>
        </w:rPr>
        <w:t>в условиях задымления.</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Предельная равномерность распределения яркости в пределах цветной поверхности знаков безопасности должна быть не менее 1:5.</w:t>
      </w:r>
    </w:p>
    <w:p w:rsidR="00D033D8" w:rsidRDefault="00D033D8" w:rsidP="00D033D8">
      <w:pPr>
        <w:pStyle w:val="a3"/>
        <w:spacing w:before="0" w:beforeAutospacing="0" w:after="0" w:afterAutospacing="0"/>
        <w:ind w:firstLine="709"/>
        <w:jc w:val="both"/>
        <w:rPr>
          <w:sz w:val="28"/>
          <w:szCs w:val="28"/>
        </w:rPr>
      </w:pPr>
      <w:r w:rsidRPr="00FA4416">
        <w:rPr>
          <w:sz w:val="28"/>
          <w:szCs w:val="28"/>
        </w:rPr>
        <w:t>Отношение яркости цвета безопасности к яркости контрастного цвета должно быть не менее 1:15 и не более 1:5.</w:t>
      </w:r>
    </w:p>
    <w:p w:rsidR="00D033D8" w:rsidRPr="00A57F1D" w:rsidRDefault="00D033D8" w:rsidP="00D033D8">
      <w:pPr>
        <w:pStyle w:val="a3"/>
        <w:spacing w:before="0" w:beforeAutospacing="0" w:after="0" w:afterAutospacing="0"/>
        <w:ind w:firstLine="709"/>
        <w:jc w:val="both"/>
        <w:rPr>
          <w:sz w:val="28"/>
          <w:szCs w:val="28"/>
        </w:rPr>
      </w:pPr>
      <w:r w:rsidRPr="00FA4416">
        <w:rPr>
          <w:sz w:val="28"/>
          <w:szCs w:val="28"/>
        </w:rPr>
        <w:t xml:space="preserve">Высоту эвакуационного знака безопасности </w:t>
      </w:r>
      <w:r w:rsidRPr="00A57F1D">
        <w:rPr>
          <w:sz w:val="28"/>
          <w:szCs w:val="28"/>
        </w:rPr>
        <w:t>определяют в соответствии с приложением Д.</w:t>
      </w:r>
    </w:p>
    <w:p w:rsidR="00D033D8" w:rsidRPr="00FA4416" w:rsidRDefault="00D033D8" w:rsidP="00D033D8">
      <w:pPr>
        <w:pStyle w:val="a3"/>
        <w:spacing w:before="0" w:beforeAutospacing="0" w:after="0" w:afterAutospacing="0"/>
        <w:ind w:firstLine="709"/>
        <w:jc w:val="both"/>
        <w:rPr>
          <w:sz w:val="28"/>
          <w:szCs w:val="28"/>
        </w:rPr>
      </w:pPr>
    </w:p>
    <w:p w:rsidR="00D033D8" w:rsidRDefault="00D033D8" w:rsidP="00D033D8">
      <w:pPr>
        <w:pStyle w:val="a3"/>
        <w:spacing w:before="0" w:beforeAutospacing="0" w:after="0" w:afterAutospacing="0"/>
        <w:rPr>
          <w:color w:val="5B9BD5" w:themeColor="accent1"/>
          <w:sz w:val="28"/>
          <w:szCs w:val="28"/>
        </w:rPr>
        <w:sectPr w:rsidR="00D033D8" w:rsidSect="009E062E">
          <w:pgSz w:w="11906" w:h="16838"/>
          <w:pgMar w:top="1134" w:right="1134" w:bottom="851" w:left="1134" w:header="709" w:footer="709" w:gutter="0"/>
          <w:cols w:space="708"/>
          <w:docGrid w:linePitch="360"/>
        </w:sectPr>
      </w:pPr>
    </w:p>
    <w:p w:rsidR="00D033D8" w:rsidRPr="00FA4416" w:rsidRDefault="00D033D8" w:rsidP="00D033D8">
      <w:pPr>
        <w:pStyle w:val="a3"/>
        <w:spacing w:before="0" w:beforeAutospacing="0" w:after="0" w:afterAutospacing="0"/>
        <w:rPr>
          <w:sz w:val="16"/>
          <w:szCs w:val="16"/>
        </w:rPr>
      </w:pPr>
      <w:proofErr w:type="gramStart"/>
      <w:r w:rsidRPr="00C3140F">
        <w:rPr>
          <w:sz w:val="28"/>
          <w:szCs w:val="28"/>
        </w:rPr>
        <w:lastRenderedPageBreak/>
        <w:t>Т</w:t>
      </w:r>
      <w:proofErr w:type="gramEnd"/>
      <w:r w:rsidRPr="00C3140F">
        <w:rPr>
          <w:sz w:val="28"/>
          <w:szCs w:val="28"/>
        </w:rPr>
        <w:t xml:space="preserve"> а б л и ц а </w:t>
      </w:r>
      <w:r>
        <w:rPr>
          <w:sz w:val="28"/>
          <w:szCs w:val="28"/>
        </w:rPr>
        <w:t>12.1</w:t>
      </w:r>
      <w:r w:rsidRPr="00FA4416">
        <w:rPr>
          <w:sz w:val="28"/>
          <w:szCs w:val="28"/>
        </w:rPr>
        <w:t xml:space="preserve"> – Нормы аварийного освещения</w:t>
      </w:r>
    </w:p>
    <w:p w:rsidR="00D033D8" w:rsidRPr="00FA4416" w:rsidRDefault="00D033D8" w:rsidP="00D033D8">
      <w:pPr>
        <w:pStyle w:val="a3"/>
        <w:spacing w:before="0" w:beforeAutospacing="0" w:after="0" w:afterAutospacing="0"/>
        <w:rPr>
          <w:sz w:val="16"/>
          <w:szCs w:val="16"/>
        </w:rPr>
      </w:pPr>
    </w:p>
    <w:tbl>
      <w:tblPr>
        <w:tblW w:w="14884" w:type="dxa"/>
        <w:tblInd w:w="-8" w:type="dxa"/>
        <w:tblCellMar>
          <w:left w:w="0" w:type="dxa"/>
          <w:right w:w="0" w:type="dxa"/>
        </w:tblCellMar>
        <w:tblLook w:val="04A0" w:firstRow="1" w:lastRow="0" w:firstColumn="1" w:lastColumn="0" w:noHBand="0" w:noVBand="1"/>
      </w:tblPr>
      <w:tblGrid>
        <w:gridCol w:w="4670"/>
        <w:gridCol w:w="1926"/>
        <w:gridCol w:w="1976"/>
        <w:gridCol w:w="2546"/>
        <w:gridCol w:w="3766"/>
      </w:tblGrid>
      <w:tr w:rsidR="00D033D8" w:rsidRPr="00FA4416" w:rsidTr="009E062E">
        <w:tc>
          <w:tcPr>
            <w:tcW w:w="46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Виды и объекты аварийного освещения</w:t>
            </w:r>
          </w:p>
        </w:tc>
        <w:tc>
          <w:tcPr>
            <w:tcW w:w="192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 xml:space="preserve">Нормируемая освещенность </w:t>
            </w:r>
            <w:r w:rsidRPr="00FA4416">
              <w:rPr>
                <w:i/>
              </w:rPr>
              <w:t>Е</w:t>
            </w:r>
            <w:r w:rsidRPr="00FA4416">
              <w:rPr>
                <w:i/>
                <w:vertAlign w:val="subscript"/>
              </w:rPr>
              <w:t>Н</w:t>
            </w:r>
            <w:r w:rsidRPr="00FA4416">
              <w:t>, на горизонтальной поверхности, лк, не менее</w:t>
            </w:r>
          </w:p>
        </w:tc>
        <w:tc>
          <w:tcPr>
            <w:tcW w:w="197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rPr>
                <w:lang w:val="ky-KG"/>
              </w:rPr>
            </w:pPr>
            <w:r w:rsidRPr="00FA4416">
              <w:t xml:space="preserve">Предельная равномерность освещенности </w:t>
            </w:r>
            <w:r w:rsidRPr="00FA4416">
              <w:rPr>
                <w:i/>
              </w:rPr>
              <w:t xml:space="preserve"> Е</w:t>
            </w:r>
            <w:r w:rsidRPr="00FA4416">
              <w:rPr>
                <w:vertAlign w:val="subscript"/>
                <w:lang w:val="ky-KG"/>
              </w:rPr>
              <w:t xml:space="preserve">мин </w:t>
            </w:r>
            <w:r w:rsidRPr="00FA4416">
              <w:rPr>
                <w:lang w:val="ky-KG"/>
              </w:rPr>
              <w:t>/</w:t>
            </w:r>
            <w:r w:rsidRPr="00FA4416">
              <w:rPr>
                <w:i/>
              </w:rPr>
              <w:t>Е</w:t>
            </w:r>
            <w:r w:rsidRPr="00FA4416">
              <w:rPr>
                <w:vertAlign w:val="subscript"/>
                <w:lang w:val="ky-KG"/>
              </w:rPr>
              <w:t>макс</w:t>
            </w:r>
            <w:r w:rsidRPr="00FA4416">
              <w:t>, не более</w:t>
            </w:r>
          </w:p>
        </w:tc>
        <w:tc>
          <w:tcPr>
            <w:tcW w:w="254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rPr>
                <w:lang w:val="ky-KG"/>
              </w:rPr>
            </w:pPr>
            <w:r w:rsidRPr="00FA4416">
              <w:t>Продолжительность работы аварийного освещения, ч</w:t>
            </w:r>
          </w:p>
        </w:tc>
        <w:tc>
          <w:tcPr>
            <w:tcW w:w="376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Режим включения аварийного освещения</w:t>
            </w:r>
          </w:p>
        </w:tc>
      </w:tr>
      <w:tr w:rsidR="00D033D8" w:rsidRPr="00FA4416" w:rsidTr="009E062E">
        <w:tc>
          <w:tcPr>
            <w:tcW w:w="4670"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Пути эвакуации шириной до 2 м:</w:t>
            </w:r>
          </w:p>
        </w:tc>
        <w:tc>
          <w:tcPr>
            <w:tcW w:w="1926"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p>
        </w:tc>
        <w:tc>
          <w:tcPr>
            <w:tcW w:w="1976"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p>
        </w:tc>
        <w:tc>
          <w:tcPr>
            <w:tcW w:w="2546"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p>
        </w:tc>
        <w:tc>
          <w:tcPr>
            <w:tcW w:w="3766" w:type="dxa"/>
            <w:vMerge w:val="restart"/>
            <w:tcBorders>
              <w:top w:val="double" w:sz="4" w:space="0" w:color="auto"/>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Должно обеспечивать 50% нормируемой освещенности через 5 с после нарушения питания рабочего освещения, а 100% нормируемой освещенности - через 10 с</w:t>
            </w:r>
          </w:p>
        </w:tc>
      </w:tr>
      <w:tr w:rsidR="00D033D8" w:rsidRPr="00FA4416" w:rsidTr="009E062E">
        <w:tc>
          <w:tcPr>
            <w:tcW w:w="467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 на полу по оси прохода</w:t>
            </w:r>
          </w:p>
        </w:tc>
        <w:tc>
          <w:tcPr>
            <w:tcW w:w="192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w:t>
            </w:r>
          </w:p>
        </w:tc>
        <w:tc>
          <w:tcPr>
            <w:tcW w:w="197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1:40</w:t>
            </w:r>
          </w:p>
        </w:tc>
        <w:tc>
          <w:tcPr>
            <w:tcW w:w="254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rPr>
                <w:lang w:val="ky-KG"/>
              </w:rPr>
            </w:pPr>
            <w:r w:rsidRPr="00FA4416">
              <w:t>1,0</w:t>
            </w:r>
          </w:p>
        </w:tc>
        <w:tc>
          <w:tcPr>
            <w:tcW w:w="3766" w:type="dxa"/>
            <w:vMerge/>
            <w:tcBorders>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p>
        </w:tc>
      </w:tr>
      <w:tr w:rsidR="00D033D8" w:rsidRPr="00FA4416" w:rsidTr="009E062E">
        <w:tc>
          <w:tcPr>
            <w:tcW w:w="46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rPr>
                <w:lang w:val="ky-KG"/>
              </w:rPr>
            </w:pPr>
            <w:r w:rsidRPr="00FA4416">
              <w:t>- на полу в полосе шириной не менее 50% ширины прохода, симметрично расположенная относительно центральной линии</w:t>
            </w:r>
          </w:p>
        </w:tc>
        <w:tc>
          <w:tcPr>
            <w:tcW w:w="19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0,5</w:t>
            </w:r>
          </w:p>
        </w:tc>
        <w:tc>
          <w:tcPr>
            <w:tcW w:w="19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1:40</w:t>
            </w:r>
          </w:p>
        </w:tc>
        <w:tc>
          <w:tcPr>
            <w:tcW w:w="25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w:t>
            </w:r>
          </w:p>
        </w:tc>
        <w:tc>
          <w:tcPr>
            <w:tcW w:w="3766" w:type="dxa"/>
            <w:vMerge/>
            <w:tcBorders>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p>
        </w:tc>
      </w:tr>
      <w:tr w:rsidR="00D033D8" w:rsidRPr="00FA4416" w:rsidTr="009E062E">
        <w:tc>
          <w:tcPr>
            <w:tcW w:w="46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 пункт первой помощи, места с противопожарным оборудованием, места размещения плана эвакуации, места включения аварийной сигнализации, перед каждым эвакуационным выходом, снаружи перед каждым конечным выходом из здания</w:t>
            </w:r>
          </w:p>
        </w:tc>
        <w:tc>
          <w:tcPr>
            <w:tcW w:w="19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5,0</w:t>
            </w:r>
          </w:p>
        </w:tc>
        <w:tc>
          <w:tcPr>
            <w:tcW w:w="19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1:40</w:t>
            </w:r>
          </w:p>
        </w:tc>
        <w:tc>
          <w:tcPr>
            <w:tcW w:w="25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w:t>
            </w:r>
          </w:p>
        </w:tc>
        <w:tc>
          <w:tcPr>
            <w:tcW w:w="3766" w:type="dxa"/>
            <w:vMerge/>
            <w:tcBorders>
              <w:left w:val="single" w:sz="6" w:space="0" w:color="000000"/>
              <w:bottom w:val="nil"/>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p>
        </w:tc>
      </w:tr>
      <w:tr w:rsidR="00D033D8" w:rsidRPr="00FA4416" w:rsidTr="009E062E">
        <w:tc>
          <w:tcPr>
            <w:tcW w:w="46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 лестничных маршей в зданиях с постоянным пребыванием МГН и детей дошкольного возраста</w:t>
            </w:r>
          </w:p>
        </w:tc>
        <w:tc>
          <w:tcPr>
            <w:tcW w:w="19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5,0</w:t>
            </w:r>
          </w:p>
        </w:tc>
        <w:tc>
          <w:tcPr>
            <w:tcW w:w="19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1:40</w:t>
            </w:r>
          </w:p>
        </w:tc>
        <w:tc>
          <w:tcPr>
            <w:tcW w:w="25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w:t>
            </w:r>
          </w:p>
        </w:tc>
        <w:tc>
          <w:tcPr>
            <w:tcW w:w="376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br/>
            </w:r>
          </w:p>
        </w:tc>
      </w:tr>
      <w:tr w:rsidR="00D033D8" w:rsidRPr="00FA4416" w:rsidTr="009E062E">
        <w:tc>
          <w:tcPr>
            <w:tcW w:w="4670"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Антипаническое освещение – на всей свободной площади пола, за исключением полосы 0,5 м по периметру помещения</w:t>
            </w:r>
          </w:p>
        </w:tc>
        <w:tc>
          <w:tcPr>
            <w:tcW w:w="1926"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0,5</w:t>
            </w:r>
          </w:p>
        </w:tc>
        <w:tc>
          <w:tcPr>
            <w:tcW w:w="1976"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1:40</w:t>
            </w:r>
          </w:p>
        </w:tc>
        <w:tc>
          <w:tcPr>
            <w:tcW w:w="2546"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w:t>
            </w:r>
          </w:p>
        </w:tc>
        <w:tc>
          <w:tcPr>
            <w:tcW w:w="3766"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Должно обеспечивать 50% нормируемой освещенности через 5 с после нарушения питания рабочего освещения, а 100% нормируемой освещенности - через 10 с</w:t>
            </w:r>
          </w:p>
        </w:tc>
      </w:tr>
    </w:tbl>
    <w:p w:rsidR="00D033D8" w:rsidRDefault="00D033D8" w:rsidP="00D033D8"/>
    <w:p w:rsidR="00D033D8" w:rsidRPr="00FA4416" w:rsidRDefault="00D033D8" w:rsidP="00D033D8"/>
    <w:p w:rsidR="00D033D8" w:rsidRPr="00FA4416" w:rsidRDefault="00D033D8" w:rsidP="00D033D8">
      <w:pPr>
        <w:rPr>
          <w:rFonts w:ascii="Times New Roman" w:hAnsi="Times New Roman" w:cs="Times New Roman"/>
          <w:i/>
          <w:sz w:val="28"/>
          <w:szCs w:val="28"/>
        </w:rPr>
      </w:pPr>
      <w:r>
        <w:rPr>
          <w:rFonts w:ascii="Times New Roman" w:hAnsi="Times New Roman" w:cs="Times New Roman"/>
          <w:i/>
          <w:sz w:val="28"/>
          <w:szCs w:val="28"/>
        </w:rPr>
        <w:lastRenderedPageBreak/>
        <w:t>Окончание таблицы 12</w:t>
      </w:r>
      <w:r w:rsidRPr="00FA4416">
        <w:rPr>
          <w:rFonts w:ascii="Times New Roman" w:hAnsi="Times New Roman" w:cs="Times New Roman"/>
          <w:i/>
          <w:sz w:val="28"/>
          <w:szCs w:val="28"/>
        </w:rPr>
        <w:t>.</w:t>
      </w:r>
      <w:r>
        <w:rPr>
          <w:rFonts w:ascii="Times New Roman" w:hAnsi="Times New Roman" w:cs="Times New Roman"/>
          <w:i/>
          <w:sz w:val="28"/>
          <w:szCs w:val="28"/>
        </w:rPr>
        <w:t>1</w:t>
      </w:r>
    </w:p>
    <w:tbl>
      <w:tblPr>
        <w:tblW w:w="14884" w:type="dxa"/>
        <w:tblInd w:w="-8" w:type="dxa"/>
        <w:tblCellMar>
          <w:left w:w="0" w:type="dxa"/>
          <w:right w:w="0" w:type="dxa"/>
        </w:tblCellMar>
        <w:tblLook w:val="04A0" w:firstRow="1" w:lastRow="0" w:firstColumn="1" w:lastColumn="0" w:noHBand="0" w:noVBand="1"/>
      </w:tblPr>
      <w:tblGrid>
        <w:gridCol w:w="4670"/>
        <w:gridCol w:w="1926"/>
        <w:gridCol w:w="1976"/>
        <w:gridCol w:w="2546"/>
        <w:gridCol w:w="3766"/>
      </w:tblGrid>
      <w:tr w:rsidR="00D033D8" w:rsidRPr="00FA4416" w:rsidTr="009E062E">
        <w:tc>
          <w:tcPr>
            <w:tcW w:w="46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D033D8" w:rsidRPr="00FA4416" w:rsidRDefault="00D033D8" w:rsidP="009E062E">
            <w:pPr>
              <w:pStyle w:val="a3"/>
              <w:spacing w:before="0" w:beforeAutospacing="0" w:after="0" w:afterAutospacing="0"/>
              <w:jc w:val="center"/>
            </w:pPr>
            <w:r w:rsidRPr="00FA4416">
              <w:t>Виды и объекты аварийного освещения</w:t>
            </w:r>
          </w:p>
        </w:tc>
        <w:tc>
          <w:tcPr>
            <w:tcW w:w="192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D033D8" w:rsidRPr="00FA4416" w:rsidRDefault="00D033D8" w:rsidP="009E062E">
            <w:pPr>
              <w:pStyle w:val="a3"/>
              <w:spacing w:before="0" w:beforeAutospacing="0" w:after="0" w:afterAutospacing="0"/>
              <w:jc w:val="center"/>
            </w:pPr>
            <w:r w:rsidRPr="00FA4416">
              <w:t>Нормируемая освещенность</w:t>
            </w:r>
            <w:r w:rsidR="00C3140F">
              <w:t xml:space="preserve"> </w:t>
            </w:r>
            <w:r w:rsidRPr="00FA4416">
              <w:rPr>
                <w:i/>
              </w:rPr>
              <w:t>Е</w:t>
            </w:r>
            <w:r w:rsidRPr="00FA4416">
              <w:rPr>
                <w:i/>
                <w:vertAlign w:val="subscript"/>
              </w:rPr>
              <w:t>Н</w:t>
            </w:r>
            <w:r w:rsidRPr="00FA4416">
              <w:t>, на горизонтальной поверхности, лк, не менее</w:t>
            </w:r>
          </w:p>
        </w:tc>
        <w:tc>
          <w:tcPr>
            <w:tcW w:w="197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D033D8" w:rsidRPr="00FA4416" w:rsidRDefault="00D033D8" w:rsidP="009E062E">
            <w:pPr>
              <w:pStyle w:val="a3"/>
              <w:spacing w:before="0" w:beforeAutospacing="0" w:after="0" w:afterAutospacing="0"/>
              <w:jc w:val="center"/>
              <w:rPr>
                <w:lang w:val="ky-KG"/>
              </w:rPr>
            </w:pPr>
            <w:r w:rsidRPr="00FA4416">
              <w:t>Предельная равномерность освещенности</w:t>
            </w:r>
            <w:r w:rsidRPr="00FA4416">
              <w:rPr>
                <w:i/>
              </w:rPr>
              <w:t xml:space="preserve"> Е</w:t>
            </w:r>
            <w:r>
              <w:rPr>
                <w:vertAlign w:val="subscript"/>
                <w:lang w:val="ky-KG"/>
              </w:rPr>
              <w:t>мин</w:t>
            </w:r>
            <w:r w:rsidRPr="00FA4416">
              <w:rPr>
                <w:lang w:val="ky-KG"/>
              </w:rPr>
              <w:t>/</w:t>
            </w:r>
            <w:r w:rsidRPr="00FA4416">
              <w:rPr>
                <w:i/>
              </w:rPr>
              <w:t>Е</w:t>
            </w:r>
            <w:r w:rsidRPr="00FA4416">
              <w:rPr>
                <w:vertAlign w:val="subscript"/>
                <w:lang w:val="ky-KG"/>
              </w:rPr>
              <w:t>макс</w:t>
            </w:r>
            <w:r w:rsidRPr="00FA4416">
              <w:t>, не более</w:t>
            </w:r>
          </w:p>
        </w:tc>
        <w:tc>
          <w:tcPr>
            <w:tcW w:w="254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D033D8" w:rsidRPr="00FA4416" w:rsidRDefault="00D033D8" w:rsidP="009E062E">
            <w:pPr>
              <w:pStyle w:val="a3"/>
              <w:spacing w:before="0" w:beforeAutospacing="0" w:after="0" w:afterAutospacing="0"/>
              <w:jc w:val="center"/>
              <w:rPr>
                <w:lang w:val="ky-KG"/>
              </w:rPr>
            </w:pPr>
            <w:r w:rsidRPr="00FA4416">
              <w:t>Продолжительность работы аварийного освещения, ч</w:t>
            </w:r>
          </w:p>
        </w:tc>
        <w:tc>
          <w:tcPr>
            <w:tcW w:w="376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D033D8" w:rsidRPr="00FA4416" w:rsidRDefault="00D033D8" w:rsidP="009E062E">
            <w:pPr>
              <w:pStyle w:val="a3"/>
              <w:spacing w:before="0" w:beforeAutospacing="0" w:after="0" w:afterAutospacing="0"/>
              <w:jc w:val="center"/>
            </w:pPr>
            <w:r w:rsidRPr="00FA4416">
              <w:t>Режим включения аварийного освещения</w:t>
            </w:r>
          </w:p>
        </w:tc>
      </w:tr>
      <w:tr w:rsidR="00D033D8" w:rsidRPr="00FA4416" w:rsidTr="009E062E">
        <w:tc>
          <w:tcPr>
            <w:tcW w:w="4670"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Освещение зон повышенной опасности</w:t>
            </w:r>
          </w:p>
        </w:tc>
        <w:tc>
          <w:tcPr>
            <w:tcW w:w="192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10% нормируемой освещенности для общего рабочего освещения, но не менее 15,0</w:t>
            </w:r>
          </w:p>
        </w:tc>
        <w:tc>
          <w:tcPr>
            <w:tcW w:w="197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1:10</w:t>
            </w:r>
          </w:p>
        </w:tc>
        <w:tc>
          <w:tcPr>
            <w:tcW w:w="254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Определяется временем, при котором существует опасность для людей</w:t>
            </w:r>
          </w:p>
        </w:tc>
        <w:tc>
          <w:tcPr>
            <w:tcW w:w="376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Должно обеспечивать 100% нормируемой освещенности через 0,5 с после нарушения питания рабочего освещения</w:t>
            </w:r>
          </w:p>
        </w:tc>
      </w:tr>
      <w:tr w:rsidR="00D033D8" w:rsidRPr="00FA4416" w:rsidTr="009E062E">
        <w:tc>
          <w:tcPr>
            <w:tcW w:w="46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pPr>
            <w:r w:rsidRPr="00FA4416">
              <w:t>Резервное освещение</w:t>
            </w:r>
          </w:p>
        </w:tc>
        <w:tc>
          <w:tcPr>
            <w:tcW w:w="19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Не менее 30% нормируемой освещенности для общего рабочего освещения</w:t>
            </w:r>
          </w:p>
        </w:tc>
        <w:tc>
          <w:tcPr>
            <w:tcW w:w="19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1:40</w:t>
            </w:r>
          </w:p>
        </w:tc>
        <w:tc>
          <w:tcPr>
            <w:tcW w:w="25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Постоянная работа до восстановления питания рабочего освещения</w:t>
            </w:r>
          </w:p>
        </w:tc>
        <w:tc>
          <w:tcPr>
            <w:tcW w:w="37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both"/>
            </w:pPr>
            <w:r w:rsidRPr="00FA4416">
              <w:t>Должно обеспечивать 50% нормируемой освещенности не более чем через 15 с после нарушения питания рабочего освещения и 100% нормируемой освещенности - не более чем через 60 с, если иное не установлено специальными нормами или соответствующим обоснованием</w:t>
            </w:r>
          </w:p>
        </w:tc>
      </w:tr>
    </w:tbl>
    <w:p w:rsidR="00D033D8" w:rsidRPr="00FA4416" w:rsidRDefault="00D033D8" w:rsidP="00D033D8">
      <w:pPr>
        <w:pStyle w:val="a3"/>
        <w:spacing w:before="0" w:beforeAutospacing="0" w:after="0" w:afterAutospacing="0"/>
        <w:rPr>
          <w:sz w:val="21"/>
          <w:szCs w:val="21"/>
        </w:rPr>
      </w:pPr>
    </w:p>
    <w:p w:rsidR="00D033D8" w:rsidRDefault="00D033D8" w:rsidP="00D033D8">
      <w:pPr>
        <w:tabs>
          <w:tab w:val="left" w:pos="2050"/>
        </w:tabs>
        <w:rPr>
          <w:lang w:eastAsia="ru-RU"/>
        </w:rPr>
      </w:pPr>
    </w:p>
    <w:p w:rsidR="00D033D8" w:rsidRDefault="00D033D8" w:rsidP="00D033D8">
      <w:pPr>
        <w:tabs>
          <w:tab w:val="left" w:pos="2050"/>
        </w:tabs>
        <w:rPr>
          <w:lang w:eastAsia="ru-RU"/>
        </w:rPr>
      </w:pPr>
    </w:p>
    <w:p w:rsidR="00D033D8" w:rsidRDefault="00D033D8" w:rsidP="00D033D8">
      <w:pPr>
        <w:tabs>
          <w:tab w:val="left" w:pos="2050"/>
        </w:tabs>
        <w:rPr>
          <w:lang w:eastAsia="ru-RU"/>
        </w:rPr>
      </w:pPr>
    </w:p>
    <w:p w:rsidR="00D033D8" w:rsidRDefault="00D033D8" w:rsidP="00D033D8">
      <w:pPr>
        <w:tabs>
          <w:tab w:val="left" w:pos="2050"/>
        </w:tabs>
        <w:rPr>
          <w:lang w:eastAsia="ru-RU"/>
        </w:rPr>
      </w:pPr>
    </w:p>
    <w:p w:rsidR="00D033D8" w:rsidRDefault="00D033D8" w:rsidP="00D033D8">
      <w:pPr>
        <w:tabs>
          <w:tab w:val="left" w:pos="2050"/>
        </w:tabs>
        <w:rPr>
          <w:lang w:eastAsia="ru-RU"/>
        </w:rPr>
      </w:pPr>
    </w:p>
    <w:p w:rsidR="00D033D8" w:rsidRDefault="00D033D8" w:rsidP="00D033D8">
      <w:pPr>
        <w:tabs>
          <w:tab w:val="left" w:pos="2050"/>
        </w:tabs>
        <w:rPr>
          <w:lang w:eastAsia="ru-RU"/>
        </w:rPr>
        <w:sectPr w:rsidR="00D033D8" w:rsidSect="009E062E">
          <w:pgSz w:w="16838" w:h="11906" w:orient="landscape"/>
          <w:pgMar w:top="1134" w:right="1134" w:bottom="851" w:left="1134" w:header="709" w:footer="709" w:gutter="0"/>
          <w:cols w:space="708"/>
          <w:docGrid w:linePitch="360"/>
        </w:sectPr>
      </w:pPr>
    </w:p>
    <w:p w:rsidR="00D033D8" w:rsidRDefault="00D033D8" w:rsidP="00D033D8">
      <w:pPr>
        <w:tabs>
          <w:tab w:val="left" w:pos="2050"/>
        </w:tabs>
        <w:ind w:right="-70"/>
        <w:rPr>
          <w:lang w:eastAsia="ru-RU"/>
        </w:rPr>
      </w:pPr>
      <w:r>
        <w:rPr>
          <w:noProof/>
          <w:lang w:eastAsia="ru-RU"/>
        </w:rPr>
        <w:lastRenderedPageBreak/>
        <w:drawing>
          <wp:inline distT="0" distB="0" distL="0" distR="0" wp14:anchorId="11565FBF" wp14:editId="39A3D1F8">
            <wp:extent cx="5467350" cy="310864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3731" t="12543" r="3794" b="14196"/>
                    <a:stretch/>
                  </pic:blipFill>
                  <pic:spPr bwMode="auto">
                    <a:xfrm>
                      <a:off x="0" y="0"/>
                      <a:ext cx="5473946" cy="3112398"/>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jc w:val="center"/>
        <w:tblCellMar>
          <w:left w:w="0" w:type="dxa"/>
          <w:right w:w="0" w:type="dxa"/>
        </w:tblCellMar>
        <w:tblLook w:val="04A0" w:firstRow="1" w:lastRow="0" w:firstColumn="1" w:lastColumn="0" w:noHBand="0" w:noVBand="1"/>
      </w:tblPr>
      <w:tblGrid>
        <w:gridCol w:w="7498"/>
      </w:tblGrid>
      <w:tr w:rsidR="00D033D8" w:rsidRPr="00FA4416" w:rsidTr="009E062E">
        <w:trPr>
          <w:jc w:val="center"/>
        </w:trPr>
        <w:tc>
          <w:tcPr>
            <w:tcW w:w="7498" w:type="dxa"/>
            <w:tcBorders>
              <w:top w:val="nil"/>
              <w:left w:val="nil"/>
              <w:bottom w:val="nil"/>
              <w:right w:val="nil"/>
            </w:tcBorders>
            <w:tcMar>
              <w:top w:w="0" w:type="dxa"/>
              <w:left w:w="149" w:type="dxa"/>
              <w:bottom w:w="0" w:type="dxa"/>
              <w:right w:w="149" w:type="dxa"/>
            </w:tcMar>
          </w:tcPr>
          <w:p w:rsidR="00D033D8" w:rsidRDefault="00D033D8" w:rsidP="009E062E">
            <w:pPr>
              <w:pStyle w:val="a3"/>
              <w:spacing w:before="0" w:beforeAutospacing="0" w:after="0" w:afterAutospacing="0"/>
              <w:jc w:val="both"/>
              <w:rPr>
                <w:noProof/>
                <w:sz w:val="28"/>
                <w:szCs w:val="28"/>
              </w:rPr>
            </w:pPr>
          </w:p>
        </w:tc>
      </w:tr>
    </w:tbl>
    <w:p w:rsidR="00D033D8" w:rsidRPr="00C663D5" w:rsidRDefault="00D033D8" w:rsidP="00D033D8">
      <w:pPr>
        <w:pStyle w:val="a3"/>
        <w:spacing w:before="0" w:beforeAutospacing="0" w:after="0" w:afterAutospacing="0"/>
        <w:ind w:right="-143"/>
        <w:rPr>
          <w:sz w:val="26"/>
          <w:szCs w:val="26"/>
          <w:lang w:val="ky-KG"/>
        </w:rPr>
      </w:pPr>
      <w:r w:rsidRPr="00C663D5">
        <w:rPr>
          <w:i/>
          <w:iCs/>
          <w:sz w:val="26"/>
          <w:szCs w:val="26"/>
        </w:rPr>
        <w:t>1</w:t>
      </w:r>
      <w:r w:rsidRPr="00C663D5">
        <w:rPr>
          <w:sz w:val="26"/>
          <w:szCs w:val="26"/>
        </w:rPr>
        <w:t> – зоны, где максимальная сила света не должна превышать значений таблицы 12.2</w:t>
      </w:r>
    </w:p>
    <w:p w:rsidR="00D033D8" w:rsidRDefault="00D033D8" w:rsidP="00D033D8">
      <w:pPr>
        <w:pStyle w:val="a3"/>
        <w:spacing w:before="0" w:beforeAutospacing="0" w:after="0" w:afterAutospacing="0"/>
        <w:rPr>
          <w:sz w:val="28"/>
          <w:szCs w:val="28"/>
          <w:lang w:val="ky-KG"/>
        </w:rPr>
      </w:pPr>
    </w:p>
    <w:p w:rsidR="00D033D8" w:rsidRDefault="00D033D8" w:rsidP="00D033D8">
      <w:pPr>
        <w:pStyle w:val="a3"/>
        <w:spacing w:before="0" w:beforeAutospacing="0" w:after="0" w:afterAutospacing="0"/>
        <w:jc w:val="center"/>
        <w:rPr>
          <w:noProof/>
          <w:sz w:val="28"/>
          <w:szCs w:val="28"/>
        </w:rPr>
      </w:pPr>
      <w:r w:rsidRPr="004F38B0">
        <w:rPr>
          <w:noProof/>
          <w:sz w:val="28"/>
          <w:szCs w:val="28"/>
        </w:rPr>
        <w:t xml:space="preserve">Рисунок </w:t>
      </w:r>
      <w:r>
        <w:rPr>
          <w:noProof/>
          <w:sz w:val="28"/>
          <w:szCs w:val="28"/>
        </w:rPr>
        <w:t>12</w:t>
      </w:r>
      <w:r w:rsidRPr="004F38B0">
        <w:rPr>
          <w:noProof/>
          <w:sz w:val="28"/>
          <w:szCs w:val="28"/>
        </w:rPr>
        <w:t>.2 – Ограниче</w:t>
      </w:r>
      <w:r>
        <w:rPr>
          <w:noProof/>
          <w:sz w:val="28"/>
          <w:szCs w:val="28"/>
        </w:rPr>
        <w:t xml:space="preserve">ние слепящего действия на путях  </w:t>
      </w:r>
      <w:r w:rsidRPr="004F38B0">
        <w:rPr>
          <w:noProof/>
          <w:sz w:val="28"/>
          <w:szCs w:val="28"/>
        </w:rPr>
        <w:t>вакуации, расположенных на одном уровне</w:t>
      </w:r>
    </w:p>
    <w:p w:rsidR="00D033D8" w:rsidRDefault="00D033D8" w:rsidP="00D033D8">
      <w:pPr>
        <w:pStyle w:val="a3"/>
        <w:spacing w:before="0" w:beforeAutospacing="0" w:after="0" w:afterAutospacing="0"/>
        <w:jc w:val="center"/>
        <w:rPr>
          <w:sz w:val="28"/>
          <w:szCs w:val="28"/>
          <w:lang w:val="ky-KG"/>
        </w:rPr>
      </w:pPr>
    </w:p>
    <w:p w:rsidR="00D033D8" w:rsidRPr="004A5C97" w:rsidRDefault="00D033D8" w:rsidP="00D033D8">
      <w:pPr>
        <w:pStyle w:val="a3"/>
        <w:spacing w:before="0" w:beforeAutospacing="0" w:after="0" w:afterAutospacing="0"/>
        <w:rPr>
          <w:sz w:val="28"/>
          <w:szCs w:val="28"/>
          <w:lang w:val="ky-KG"/>
        </w:rPr>
      </w:pPr>
      <w:r>
        <w:rPr>
          <w:noProof/>
        </w:rPr>
        <w:drawing>
          <wp:inline distT="0" distB="0" distL="0" distR="0" wp14:anchorId="5CBAD7AE" wp14:editId="06F11E15">
            <wp:extent cx="4953000" cy="28098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3891" t="11973" r="5879" b="18472"/>
                    <a:stretch/>
                  </pic:blipFill>
                  <pic:spPr bwMode="auto">
                    <a:xfrm>
                      <a:off x="0" y="0"/>
                      <a:ext cx="4953000" cy="2809875"/>
                    </a:xfrm>
                    <a:prstGeom prst="rect">
                      <a:avLst/>
                    </a:prstGeom>
                    <a:ln>
                      <a:noFill/>
                    </a:ln>
                    <a:extLst>
                      <a:ext uri="{53640926-AAD7-44D8-BBD7-CCE9431645EC}">
                        <a14:shadowObscured xmlns:a14="http://schemas.microsoft.com/office/drawing/2010/main"/>
                      </a:ext>
                    </a:extLst>
                  </pic:spPr>
                </pic:pic>
              </a:graphicData>
            </a:graphic>
          </wp:inline>
        </w:drawing>
      </w:r>
    </w:p>
    <w:p w:rsidR="00D033D8" w:rsidRPr="00C1020D" w:rsidRDefault="00D033D8" w:rsidP="00D033D8">
      <w:pPr>
        <w:pStyle w:val="a3"/>
        <w:spacing w:before="0" w:beforeAutospacing="0" w:after="0" w:afterAutospacing="0"/>
        <w:jc w:val="both"/>
        <w:rPr>
          <w:sz w:val="28"/>
          <w:szCs w:val="28"/>
          <w:lang w:val="ky-KG"/>
        </w:rPr>
      </w:pPr>
    </w:p>
    <w:p w:rsidR="00D033D8" w:rsidRDefault="00D033D8" w:rsidP="00D033D8">
      <w:pPr>
        <w:pStyle w:val="a3"/>
        <w:spacing w:before="0" w:beforeAutospacing="0" w:after="0" w:afterAutospacing="0"/>
        <w:ind w:left="708"/>
        <w:jc w:val="center"/>
        <w:rPr>
          <w:sz w:val="28"/>
          <w:szCs w:val="28"/>
        </w:rPr>
      </w:pPr>
      <w:r w:rsidRPr="00FA4416">
        <w:rPr>
          <w:sz w:val="28"/>
          <w:szCs w:val="28"/>
        </w:rPr>
        <w:t xml:space="preserve">Рисунок </w:t>
      </w:r>
      <w:r>
        <w:rPr>
          <w:sz w:val="28"/>
          <w:szCs w:val="28"/>
        </w:rPr>
        <w:t>12</w:t>
      </w:r>
      <w:r w:rsidRPr="00FA4416">
        <w:rPr>
          <w:sz w:val="28"/>
          <w:szCs w:val="28"/>
        </w:rPr>
        <w:t>.3 – Ограничение слепяще</w:t>
      </w:r>
      <w:r>
        <w:rPr>
          <w:sz w:val="28"/>
          <w:szCs w:val="28"/>
        </w:rPr>
        <w:t xml:space="preserve">го действия на путях эвакуации, </w:t>
      </w:r>
      <w:r w:rsidRPr="00FA4416">
        <w:rPr>
          <w:sz w:val="28"/>
          <w:szCs w:val="28"/>
        </w:rPr>
        <w:t>расположенных на разных уровнях</w:t>
      </w: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Default="00D033D8" w:rsidP="00D033D8">
      <w:pPr>
        <w:pStyle w:val="a3"/>
        <w:spacing w:before="0" w:beforeAutospacing="0" w:after="0" w:afterAutospacing="0"/>
        <w:jc w:val="both"/>
        <w:rPr>
          <w:sz w:val="28"/>
          <w:szCs w:val="28"/>
        </w:rPr>
      </w:pPr>
    </w:p>
    <w:p w:rsidR="00D033D8" w:rsidRPr="00FA4416" w:rsidRDefault="00D033D8" w:rsidP="00D033D8">
      <w:pPr>
        <w:pStyle w:val="a3"/>
        <w:spacing w:before="0" w:beforeAutospacing="0" w:after="0" w:afterAutospacing="0"/>
        <w:jc w:val="both"/>
        <w:rPr>
          <w:sz w:val="16"/>
          <w:szCs w:val="16"/>
        </w:rPr>
      </w:pPr>
      <w:proofErr w:type="gramStart"/>
      <w:r w:rsidRPr="00C3140F">
        <w:rPr>
          <w:sz w:val="28"/>
          <w:szCs w:val="28"/>
        </w:rPr>
        <w:lastRenderedPageBreak/>
        <w:t>Т</w:t>
      </w:r>
      <w:proofErr w:type="gramEnd"/>
      <w:r w:rsidRPr="00C3140F">
        <w:rPr>
          <w:sz w:val="28"/>
          <w:szCs w:val="28"/>
        </w:rPr>
        <w:t xml:space="preserve"> а б л и ц а</w:t>
      </w:r>
      <w:r w:rsidRPr="00FA4416">
        <w:rPr>
          <w:sz w:val="28"/>
          <w:szCs w:val="28"/>
        </w:rPr>
        <w:t xml:space="preserve"> </w:t>
      </w:r>
      <w:r>
        <w:rPr>
          <w:sz w:val="28"/>
          <w:szCs w:val="28"/>
        </w:rPr>
        <w:t>12.2</w:t>
      </w:r>
      <w:r w:rsidRPr="00FA4416">
        <w:rPr>
          <w:sz w:val="28"/>
          <w:szCs w:val="28"/>
        </w:rPr>
        <w:t xml:space="preserve"> – Ограничение силы света светильников аварийного освещения</w:t>
      </w:r>
    </w:p>
    <w:p w:rsidR="00D033D8" w:rsidRPr="00FA4416" w:rsidRDefault="00D033D8" w:rsidP="00D033D8">
      <w:pPr>
        <w:pStyle w:val="a3"/>
        <w:spacing w:before="0" w:beforeAutospacing="0" w:after="0" w:afterAutospacing="0"/>
        <w:rPr>
          <w:sz w:val="16"/>
          <w:szCs w:val="16"/>
        </w:rPr>
      </w:pPr>
    </w:p>
    <w:tbl>
      <w:tblPr>
        <w:tblW w:w="9631" w:type="dxa"/>
        <w:jc w:val="center"/>
        <w:tblCellMar>
          <w:left w:w="0" w:type="dxa"/>
          <w:right w:w="0" w:type="dxa"/>
        </w:tblCellMar>
        <w:tblLook w:val="04A0" w:firstRow="1" w:lastRow="0" w:firstColumn="1" w:lastColumn="0" w:noHBand="0" w:noVBand="1"/>
      </w:tblPr>
      <w:tblGrid>
        <w:gridCol w:w="3372"/>
        <w:gridCol w:w="3141"/>
        <w:gridCol w:w="3118"/>
      </w:tblGrid>
      <w:tr w:rsidR="00D033D8" w:rsidRPr="00FA4416" w:rsidTr="009E062E">
        <w:trPr>
          <w:trHeight w:val="567"/>
          <w:jc w:val="center"/>
        </w:trPr>
        <w:tc>
          <w:tcPr>
            <w:tcW w:w="337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Высота установки светильников аварийного освещения </w:t>
            </w:r>
            <w:r w:rsidRPr="00FA4416">
              <w:rPr>
                <w:i/>
                <w:iCs/>
              </w:rPr>
              <w:t>h</w:t>
            </w:r>
            <w:r w:rsidRPr="00FA4416">
              <w:t>, м</w:t>
            </w:r>
          </w:p>
        </w:tc>
        <w:tc>
          <w:tcPr>
            <w:tcW w:w="625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Сила света светильников аварийного освещения, кд, не более</w:t>
            </w:r>
          </w:p>
        </w:tc>
      </w:tr>
      <w:tr w:rsidR="00D033D8" w:rsidRPr="00FA4416" w:rsidTr="009E062E">
        <w:trPr>
          <w:trHeight w:val="856"/>
          <w:jc w:val="center"/>
        </w:trPr>
        <w:tc>
          <w:tcPr>
            <w:tcW w:w="3372"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p>
        </w:tc>
        <w:tc>
          <w:tcPr>
            <w:tcW w:w="314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Освещение путей эвакуации и антипаническое освещение</w:t>
            </w:r>
          </w:p>
        </w:tc>
        <w:tc>
          <w:tcPr>
            <w:tcW w:w="311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FA4416" w:rsidRDefault="00D033D8" w:rsidP="009E062E">
            <w:pPr>
              <w:pStyle w:val="a3"/>
              <w:spacing w:before="0" w:beforeAutospacing="0" w:after="0" w:afterAutospacing="0"/>
              <w:jc w:val="center"/>
            </w:pPr>
            <w:r w:rsidRPr="00FA4416">
              <w:t>Освещение зон повышенной опасности</w:t>
            </w:r>
          </w:p>
        </w:tc>
      </w:tr>
      <w:tr w:rsidR="00D033D8" w:rsidRPr="00FA4416" w:rsidTr="009E062E">
        <w:trPr>
          <w:trHeight w:val="276"/>
          <w:jc w:val="center"/>
        </w:trPr>
        <w:tc>
          <w:tcPr>
            <w:tcW w:w="337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rPr>
                <w:i/>
                <w:iCs/>
              </w:rPr>
              <w:t>h</w:t>
            </w:r>
            <w:r w:rsidRPr="00FA4416">
              <w:t>&lt;2,5</w:t>
            </w:r>
          </w:p>
        </w:tc>
        <w:tc>
          <w:tcPr>
            <w:tcW w:w="314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500</w:t>
            </w:r>
          </w:p>
        </w:tc>
        <w:tc>
          <w:tcPr>
            <w:tcW w:w="311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1000</w:t>
            </w:r>
          </w:p>
        </w:tc>
      </w:tr>
      <w:tr w:rsidR="00D033D8" w:rsidRPr="00FA4416" w:rsidTr="009E062E">
        <w:trPr>
          <w:trHeight w:val="289"/>
          <w:jc w:val="center"/>
        </w:trPr>
        <w:tc>
          <w:tcPr>
            <w:tcW w:w="33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2,5&lt;</w:t>
            </w:r>
            <w:r w:rsidRPr="00FA4416">
              <w:rPr>
                <w:i/>
                <w:iCs/>
              </w:rPr>
              <w:t>h</w:t>
            </w:r>
            <w:r w:rsidRPr="00FA4416">
              <w:t>&lt;3,0</w:t>
            </w:r>
          </w:p>
        </w:tc>
        <w:tc>
          <w:tcPr>
            <w:tcW w:w="314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900</w:t>
            </w:r>
          </w:p>
        </w:tc>
        <w:tc>
          <w:tcPr>
            <w:tcW w:w="31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1800</w:t>
            </w:r>
          </w:p>
        </w:tc>
      </w:tr>
      <w:tr w:rsidR="00D033D8" w:rsidRPr="00FA4416" w:rsidTr="009E062E">
        <w:trPr>
          <w:trHeight w:val="276"/>
          <w:jc w:val="center"/>
        </w:trPr>
        <w:tc>
          <w:tcPr>
            <w:tcW w:w="33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3,0&lt;</w:t>
            </w:r>
            <w:r w:rsidRPr="00FA4416">
              <w:rPr>
                <w:i/>
                <w:iCs/>
              </w:rPr>
              <w:t>h</w:t>
            </w:r>
            <w:r w:rsidRPr="00FA4416">
              <w:t>&lt;3,5</w:t>
            </w:r>
          </w:p>
        </w:tc>
        <w:tc>
          <w:tcPr>
            <w:tcW w:w="314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1600</w:t>
            </w:r>
          </w:p>
        </w:tc>
        <w:tc>
          <w:tcPr>
            <w:tcW w:w="31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3200</w:t>
            </w:r>
          </w:p>
        </w:tc>
      </w:tr>
      <w:tr w:rsidR="00D033D8" w:rsidRPr="00FA4416" w:rsidTr="009E062E">
        <w:trPr>
          <w:trHeight w:val="289"/>
          <w:jc w:val="center"/>
        </w:trPr>
        <w:tc>
          <w:tcPr>
            <w:tcW w:w="33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3,5&lt;</w:t>
            </w:r>
            <w:r w:rsidRPr="00FA4416">
              <w:rPr>
                <w:i/>
                <w:iCs/>
              </w:rPr>
              <w:t>h</w:t>
            </w:r>
            <w:r w:rsidRPr="00FA4416">
              <w:t>&lt;4,0</w:t>
            </w:r>
          </w:p>
        </w:tc>
        <w:tc>
          <w:tcPr>
            <w:tcW w:w="314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2500</w:t>
            </w:r>
          </w:p>
        </w:tc>
        <w:tc>
          <w:tcPr>
            <w:tcW w:w="31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5000</w:t>
            </w:r>
          </w:p>
        </w:tc>
      </w:tr>
      <w:tr w:rsidR="00D033D8" w:rsidRPr="00FA4416" w:rsidTr="009E062E">
        <w:trPr>
          <w:trHeight w:val="276"/>
          <w:jc w:val="center"/>
        </w:trPr>
        <w:tc>
          <w:tcPr>
            <w:tcW w:w="33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4,0&lt;</w:t>
            </w:r>
            <w:r w:rsidRPr="00FA4416">
              <w:rPr>
                <w:i/>
                <w:iCs/>
              </w:rPr>
              <w:t>h</w:t>
            </w:r>
            <w:r w:rsidRPr="00FA4416">
              <w:t>&lt;4,5</w:t>
            </w:r>
          </w:p>
        </w:tc>
        <w:tc>
          <w:tcPr>
            <w:tcW w:w="314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3500</w:t>
            </w:r>
          </w:p>
        </w:tc>
        <w:tc>
          <w:tcPr>
            <w:tcW w:w="31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7000</w:t>
            </w:r>
          </w:p>
        </w:tc>
      </w:tr>
      <w:tr w:rsidR="00D033D8" w:rsidRPr="00FA4416" w:rsidTr="009E062E">
        <w:trPr>
          <w:trHeight w:val="289"/>
          <w:jc w:val="center"/>
        </w:trPr>
        <w:tc>
          <w:tcPr>
            <w:tcW w:w="33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rPr>
                <w:i/>
                <w:iCs/>
              </w:rPr>
              <w:t>h</w:t>
            </w:r>
            <w:r w:rsidRPr="00FA4416">
              <w:t>&gt;4,5</w:t>
            </w:r>
          </w:p>
        </w:tc>
        <w:tc>
          <w:tcPr>
            <w:tcW w:w="314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5000</w:t>
            </w:r>
          </w:p>
        </w:tc>
        <w:tc>
          <w:tcPr>
            <w:tcW w:w="31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FA4416" w:rsidRDefault="00D033D8" w:rsidP="009E062E">
            <w:pPr>
              <w:pStyle w:val="a3"/>
              <w:spacing w:before="0" w:beforeAutospacing="0" w:after="0" w:afterAutospacing="0"/>
              <w:jc w:val="center"/>
            </w:pPr>
            <w:r w:rsidRPr="00FA4416">
              <w:t>10000</w:t>
            </w:r>
          </w:p>
        </w:tc>
      </w:tr>
    </w:tbl>
    <w:p w:rsidR="00D033D8" w:rsidRDefault="00D033D8" w:rsidP="00D033D8">
      <w:pPr>
        <w:pStyle w:val="a3"/>
        <w:spacing w:before="0" w:beforeAutospacing="0" w:after="0" w:afterAutospacing="0"/>
        <w:jc w:val="both"/>
        <w:rPr>
          <w:sz w:val="16"/>
          <w:szCs w:val="16"/>
        </w:rPr>
      </w:pP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Питание эвакуационных знаков безопасности в нормальном режиме должно проводиться от источника,</w:t>
      </w:r>
      <w:r w:rsidR="00C3140F">
        <w:rPr>
          <w:sz w:val="28"/>
          <w:szCs w:val="28"/>
        </w:rPr>
        <w:t xml:space="preserve"> </w:t>
      </w:r>
      <w:r w:rsidRPr="00FA4416">
        <w:rPr>
          <w:sz w:val="28"/>
          <w:szCs w:val="28"/>
        </w:rPr>
        <w:t>независимого от источника питания рабочего освещения, а в аварийном режиме переключаться на питание от третьего независимого источника, например, от встроенной в светильник аккумуляторной батареи. Продолжительность работы эвакуационных знаков безопасности должна быть не менее 1 ч.</w:t>
      </w:r>
    </w:p>
    <w:p w:rsidR="00D033D8" w:rsidRDefault="00D033D8" w:rsidP="00D033D8">
      <w:pPr>
        <w:pStyle w:val="a3"/>
        <w:spacing w:before="0" w:beforeAutospacing="0" w:after="0" w:afterAutospacing="0"/>
        <w:ind w:firstLine="709"/>
        <w:jc w:val="both"/>
        <w:rPr>
          <w:sz w:val="28"/>
          <w:szCs w:val="28"/>
        </w:rPr>
      </w:pPr>
      <w:r>
        <w:rPr>
          <w:sz w:val="28"/>
          <w:szCs w:val="28"/>
        </w:rPr>
        <w:t>12</w:t>
      </w:r>
      <w:r w:rsidRPr="00FA4416">
        <w:rPr>
          <w:sz w:val="28"/>
          <w:szCs w:val="28"/>
        </w:rPr>
        <w:t>.11 Требования к светильникам аварийного освещения должны</w:t>
      </w:r>
      <w:r w:rsidR="00C3140F">
        <w:rPr>
          <w:sz w:val="28"/>
          <w:szCs w:val="28"/>
        </w:rPr>
        <w:t xml:space="preserve"> </w:t>
      </w:r>
      <w:r w:rsidRPr="00FA4416">
        <w:rPr>
          <w:sz w:val="28"/>
          <w:szCs w:val="28"/>
        </w:rPr>
        <w:t>соответствовать</w:t>
      </w:r>
      <w:r w:rsidR="00C3140F">
        <w:rPr>
          <w:sz w:val="28"/>
          <w:szCs w:val="28"/>
        </w:rPr>
        <w:t xml:space="preserve"> </w:t>
      </w:r>
      <w:r w:rsidRPr="00FA4416">
        <w:rPr>
          <w:sz w:val="28"/>
          <w:szCs w:val="28"/>
        </w:rPr>
        <w:t>ГОСТ 27900</w:t>
      </w:r>
      <w:r>
        <w:rPr>
          <w:sz w:val="28"/>
          <w:szCs w:val="28"/>
        </w:rPr>
        <w:t xml:space="preserve"> и ГОСТ </w:t>
      </w:r>
      <w:r w:rsidRPr="00B65A0A">
        <w:rPr>
          <w:sz w:val="28"/>
          <w:szCs w:val="28"/>
        </w:rPr>
        <w:t>МЭК</w:t>
      </w:r>
      <w:r w:rsidRPr="0032253A">
        <w:rPr>
          <w:sz w:val="28"/>
          <w:szCs w:val="28"/>
        </w:rPr>
        <w:t xml:space="preserve"> 60598-2-22</w:t>
      </w:r>
      <w:r w:rsidRPr="00FA4416">
        <w:rPr>
          <w:sz w:val="28"/>
          <w:szCs w:val="28"/>
        </w:rPr>
        <w:t>.</w:t>
      </w:r>
    </w:p>
    <w:p w:rsidR="00D033D8" w:rsidRPr="00B1511B" w:rsidRDefault="00D033D8" w:rsidP="00D033D8">
      <w:pPr>
        <w:pStyle w:val="a3"/>
        <w:spacing w:before="0" w:beforeAutospacing="0" w:after="0" w:afterAutospacing="0"/>
        <w:ind w:firstLine="709"/>
        <w:jc w:val="both"/>
        <w:rPr>
          <w:sz w:val="28"/>
          <w:szCs w:val="28"/>
        </w:rPr>
      </w:pPr>
      <w:r w:rsidRPr="00B1511B">
        <w:rPr>
          <w:sz w:val="28"/>
          <w:szCs w:val="28"/>
        </w:rPr>
        <w:t>Требования к эвакуационным знакам безопасности должны соответствовать ГОСТ 12.4.026.</w:t>
      </w:r>
    </w:p>
    <w:p w:rsidR="00D033D8" w:rsidRPr="00B1511B" w:rsidRDefault="00D033D8" w:rsidP="00D033D8">
      <w:pPr>
        <w:pStyle w:val="a3"/>
        <w:spacing w:before="0" w:beforeAutospacing="0" w:after="0" w:afterAutospacing="0"/>
        <w:ind w:firstLine="708"/>
        <w:jc w:val="both"/>
        <w:rPr>
          <w:sz w:val="28"/>
          <w:szCs w:val="28"/>
        </w:rPr>
      </w:pPr>
    </w:p>
    <w:p w:rsidR="00D033D8" w:rsidRPr="00BA434C" w:rsidRDefault="00D033D8" w:rsidP="00D033D8">
      <w:pPr>
        <w:pStyle w:val="a3"/>
        <w:spacing w:before="0" w:beforeAutospacing="0" w:after="0" w:afterAutospacing="0"/>
        <w:ind w:firstLine="709"/>
        <w:rPr>
          <w:b/>
          <w:sz w:val="32"/>
          <w:szCs w:val="32"/>
        </w:rPr>
      </w:pPr>
      <w:r w:rsidRPr="00BA434C">
        <w:rPr>
          <w:b/>
          <w:sz w:val="32"/>
          <w:szCs w:val="32"/>
        </w:rPr>
        <w:t>13 Аварийное освещение автодорожных тоннелей</w:t>
      </w:r>
    </w:p>
    <w:p w:rsidR="00D033D8" w:rsidRPr="00B1511B" w:rsidRDefault="00D033D8" w:rsidP="00D033D8">
      <w:pPr>
        <w:pStyle w:val="a3"/>
        <w:spacing w:before="0" w:beforeAutospacing="0" w:after="0" w:afterAutospacing="0"/>
        <w:ind w:firstLine="708"/>
        <w:rPr>
          <w:b/>
          <w:sz w:val="28"/>
          <w:szCs w:val="28"/>
        </w:rPr>
      </w:pPr>
    </w:p>
    <w:p w:rsidR="00D033D8" w:rsidRPr="00FA4416" w:rsidRDefault="00D033D8" w:rsidP="00D033D8">
      <w:pPr>
        <w:pStyle w:val="a3"/>
        <w:spacing w:before="0" w:beforeAutospacing="0" w:after="0" w:afterAutospacing="0"/>
        <w:ind w:firstLine="709"/>
        <w:jc w:val="both"/>
        <w:rPr>
          <w:sz w:val="28"/>
          <w:szCs w:val="28"/>
        </w:rPr>
      </w:pPr>
      <w:r w:rsidRPr="00B1511B">
        <w:rPr>
          <w:sz w:val="28"/>
          <w:szCs w:val="28"/>
        </w:rPr>
        <w:t xml:space="preserve">13.1 </w:t>
      </w:r>
      <w:proofErr w:type="gramStart"/>
      <w:r w:rsidRPr="00B1511B">
        <w:rPr>
          <w:sz w:val="28"/>
          <w:szCs w:val="28"/>
        </w:rPr>
        <w:t>В</w:t>
      </w:r>
      <w:proofErr w:type="gramEnd"/>
      <w:r w:rsidRPr="00B1511B">
        <w:rPr>
          <w:sz w:val="28"/>
          <w:szCs w:val="28"/>
        </w:rPr>
        <w:t xml:space="preserve"> транспортной</w:t>
      </w:r>
      <w:r w:rsidRPr="00FA4416">
        <w:rPr>
          <w:sz w:val="28"/>
          <w:szCs w:val="28"/>
        </w:rPr>
        <w:t xml:space="preserve"> зоне тоннелей длиной более 125 м должно быть предусмотрено освещение зон повышенной опасности, предназначенное для обеспечения необходимых условий видимости для выезда транспорта из тоннеля при аварийном отключении рабочего освещения.</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Освещение обеспечивается частью светильников рабочего освещения, в которых все или часть ламп подключают к источнику, независимому от источника питания рабочего освещения.</w:t>
      </w:r>
    </w:p>
    <w:p w:rsidR="00D033D8" w:rsidRPr="00FA4416" w:rsidRDefault="00D033D8" w:rsidP="00D033D8">
      <w:pPr>
        <w:pStyle w:val="a3"/>
        <w:spacing w:before="0" w:beforeAutospacing="0" w:after="0" w:afterAutospacing="0"/>
        <w:ind w:firstLine="709"/>
        <w:jc w:val="both"/>
        <w:rPr>
          <w:sz w:val="28"/>
          <w:szCs w:val="28"/>
        </w:rPr>
      </w:pPr>
      <w:r w:rsidRPr="00FA4416">
        <w:rPr>
          <w:sz w:val="28"/>
          <w:szCs w:val="28"/>
        </w:rPr>
        <w:t>Средняя освещенность от аварийного освещения на дорожном покрытии транспортной зоны тоннеля должна быть не менее 10 лк, а минимальная - не менее 2 лк, при этом нормируемая освещенность должна быть обеспечена не более чем через 0,5 с после отключения рабочего освещения.</w:t>
      </w:r>
    </w:p>
    <w:p w:rsidR="00D033D8" w:rsidRDefault="00D033D8" w:rsidP="00D033D8">
      <w:pPr>
        <w:pStyle w:val="a3"/>
        <w:spacing w:before="0" w:beforeAutospacing="0" w:after="0" w:afterAutospacing="0"/>
        <w:ind w:firstLine="709"/>
        <w:jc w:val="both"/>
        <w:rPr>
          <w:sz w:val="28"/>
          <w:szCs w:val="28"/>
        </w:rPr>
      </w:pPr>
      <w:r w:rsidRPr="00FA4416">
        <w:rPr>
          <w:sz w:val="28"/>
          <w:szCs w:val="28"/>
        </w:rPr>
        <w:t>Светильники для освещения зон повышенной опасности должны иметь степень защиты от воздействия окружающей среды не менее IP 65 по</w:t>
      </w:r>
      <w:r>
        <w:rPr>
          <w:sz w:val="28"/>
          <w:szCs w:val="28"/>
        </w:rPr>
        <w:t xml:space="preserve"> </w:t>
      </w:r>
      <w:hyperlink r:id="rId20" w:history="1">
        <w:r w:rsidRPr="00225A9C">
          <w:rPr>
            <w:rStyle w:val="a4"/>
            <w:color w:val="auto"/>
            <w:sz w:val="28"/>
            <w:szCs w:val="28"/>
            <w:u w:val="none"/>
          </w:rPr>
          <w:t>ГОСТ 14254</w:t>
        </w:r>
      </w:hyperlink>
      <w:r>
        <w:t xml:space="preserve"> </w:t>
      </w:r>
      <w:r w:rsidRPr="00F63C19">
        <w:rPr>
          <w:sz w:val="28"/>
          <w:szCs w:val="28"/>
        </w:rPr>
        <w:t xml:space="preserve">и класс защиты от поражения электрическим током I или II ГОСТ </w:t>
      </w:r>
      <w:r>
        <w:rPr>
          <w:sz w:val="28"/>
          <w:szCs w:val="28"/>
        </w:rPr>
        <w:t>МЭК</w:t>
      </w:r>
      <w:r w:rsidRPr="00F63C19">
        <w:rPr>
          <w:sz w:val="28"/>
          <w:szCs w:val="28"/>
        </w:rPr>
        <w:t xml:space="preserve"> 60598</w:t>
      </w:r>
      <w:r>
        <w:rPr>
          <w:sz w:val="28"/>
          <w:szCs w:val="28"/>
        </w:rPr>
        <w:t>-1 и ГОСТМЭК 60598-2-22</w:t>
      </w:r>
      <w:r w:rsidRPr="00F63C19">
        <w:rPr>
          <w:sz w:val="28"/>
          <w:szCs w:val="28"/>
        </w:rPr>
        <w:t>.</w:t>
      </w:r>
    </w:p>
    <w:p w:rsidR="00D033D8" w:rsidRPr="00F63C19" w:rsidRDefault="00D033D8" w:rsidP="00D033D8">
      <w:pPr>
        <w:pStyle w:val="a3"/>
        <w:spacing w:before="0" w:beforeAutospacing="0" w:after="0" w:afterAutospacing="0"/>
        <w:ind w:firstLine="709"/>
        <w:jc w:val="both"/>
        <w:rPr>
          <w:sz w:val="28"/>
          <w:szCs w:val="28"/>
        </w:rPr>
      </w:pPr>
      <w:r>
        <w:rPr>
          <w:sz w:val="28"/>
          <w:szCs w:val="28"/>
        </w:rPr>
        <w:t>13</w:t>
      </w:r>
      <w:r w:rsidRPr="00F63C19">
        <w:rPr>
          <w:sz w:val="28"/>
          <w:szCs w:val="28"/>
        </w:rPr>
        <w:t xml:space="preserve">.2 </w:t>
      </w:r>
      <w:proofErr w:type="gramStart"/>
      <w:r w:rsidRPr="00F63C19">
        <w:rPr>
          <w:sz w:val="28"/>
          <w:szCs w:val="28"/>
        </w:rPr>
        <w:t>В</w:t>
      </w:r>
      <w:proofErr w:type="gramEnd"/>
      <w:r w:rsidRPr="00F63C19">
        <w:rPr>
          <w:sz w:val="28"/>
          <w:szCs w:val="28"/>
        </w:rPr>
        <w:t xml:space="preserve"> тоннелях длиной 500 м и более в дополнение к освещению зон повышенной опасности должны быть предусмотрены освещение и обозначение путей эвакуации. Необходимые условия видимости путей эвакуации в транспортной зоне, предназначенных для выхода из тоннеля людей, покинувших </w:t>
      </w:r>
      <w:r w:rsidRPr="00F63C19">
        <w:rPr>
          <w:sz w:val="28"/>
          <w:szCs w:val="28"/>
        </w:rPr>
        <w:lastRenderedPageBreak/>
        <w:t>транспортные средства в аварийной ситуации, должны быть реализованы с помощью специальных эвакуационных светильников и световых указателей.</w:t>
      </w:r>
    </w:p>
    <w:p w:rsidR="00D033D8" w:rsidRPr="00F63C19" w:rsidRDefault="00D033D8" w:rsidP="00D033D8">
      <w:pPr>
        <w:pStyle w:val="a3"/>
        <w:spacing w:before="0" w:beforeAutospacing="0" w:after="0" w:afterAutospacing="0"/>
        <w:ind w:firstLine="708"/>
        <w:jc w:val="both"/>
        <w:rPr>
          <w:sz w:val="28"/>
          <w:szCs w:val="28"/>
        </w:rPr>
      </w:pPr>
      <w:r>
        <w:rPr>
          <w:sz w:val="28"/>
          <w:szCs w:val="28"/>
        </w:rPr>
        <w:t>13</w:t>
      </w:r>
      <w:r w:rsidRPr="00F63C19">
        <w:rPr>
          <w:sz w:val="28"/>
          <w:szCs w:val="28"/>
        </w:rPr>
        <w:t>.3 Для обозначения путей эвакуации следует использовать статические или динамические световые указатели направления движения людей к ближайшему эвакуационному выходу.</w:t>
      </w:r>
    </w:p>
    <w:p w:rsidR="00D033D8" w:rsidRPr="00F63C19" w:rsidRDefault="00D033D8" w:rsidP="00D033D8">
      <w:pPr>
        <w:pStyle w:val="a3"/>
        <w:spacing w:before="0" w:beforeAutospacing="0" w:after="0" w:afterAutospacing="0"/>
        <w:ind w:firstLine="708"/>
        <w:jc w:val="both"/>
        <w:rPr>
          <w:sz w:val="28"/>
          <w:szCs w:val="28"/>
        </w:rPr>
      </w:pPr>
      <w:r w:rsidRPr="00F63C19">
        <w:rPr>
          <w:sz w:val="28"/>
          <w:szCs w:val="28"/>
        </w:rPr>
        <w:t>Световые указатели устанавливают на стенах тоннеля, имеющих эвакуационные выходы, на высоте до 1 м над уровнем эвакуационного тротуара (банкетки), с шагом не более 25 м. Ближайшие к эвакуационному выходу указатели должны располагаться с обеих сторон дверного проема эвакуационного выхода на расстоянии не более 2 м.</w:t>
      </w:r>
    </w:p>
    <w:p w:rsidR="00D033D8" w:rsidRPr="00F63C19" w:rsidRDefault="00D033D8" w:rsidP="00D033D8">
      <w:pPr>
        <w:pStyle w:val="a3"/>
        <w:spacing w:before="0" w:beforeAutospacing="0" w:after="0" w:afterAutospacing="0"/>
        <w:ind w:firstLine="708"/>
        <w:jc w:val="both"/>
        <w:rPr>
          <w:sz w:val="28"/>
          <w:szCs w:val="28"/>
        </w:rPr>
      </w:pPr>
      <w:r>
        <w:rPr>
          <w:sz w:val="28"/>
          <w:szCs w:val="28"/>
        </w:rPr>
        <w:t>13</w:t>
      </w:r>
      <w:r w:rsidRPr="00F63C19">
        <w:rPr>
          <w:sz w:val="28"/>
          <w:szCs w:val="28"/>
        </w:rPr>
        <w:t>.4 Статические световые указатели должны быть включены постоянно и показывать направление к ближайшему эвакуационному выходу. Такие указатели могут давать дополнительную информацию о расстоянии до въездного или выездного порталов тоннеля.</w:t>
      </w:r>
    </w:p>
    <w:p w:rsidR="00D033D8" w:rsidRPr="00F63C19" w:rsidRDefault="00D033D8" w:rsidP="00D033D8">
      <w:pPr>
        <w:pStyle w:val="a3"/>
        <w:spacing w:before="0" w:beforeAutospacing="0" w:after="0" w:afterAutospacing="0"/>
        <w:ind w:firstLine="708"/>
        <w:jc w:val="both"/>
        <w:rPr>
          <w:sz w:val="28"/>
          <w:szCs w:val="28"/>
        </w:rPr>
      </w:pPr>
      <w:r w:rsidRPr="00F63C19">
        <w:rPr>
          <w:sz w:val="28"/>
          <w:szCs w:val="28"/>
        </w:rPr>
        <w:t>Динамические световые указатели должны показывать направление к ближайшему эвакуационному выходу, расположенному вне зоны пожара или задымления в тоннеле. Такие указатели следует устанавливать при длине тоннеля свыше 1000 м.</w:t>
      </w:r>
    </w:p>
    <w:p w:rsidR="00D033D8" w:rsidRDefault="00D033D8" w:rsidP="00D033D8">
      <w:pPr>
        <w:pStyle w:val="a3"/>
        <w:spacing w:before="0" w:beforeAutospacing="0" w:after="0" w:afterAutospacing="0"/>
        <w:ind w:firstLine="708"/>
        <w:jc w:val="both"/>
        <w:rPr>
          <w:sz w:val="28"/>
          <w:szCs w:val="28"/>
        </w:rPr>
      </w:pPr>
      <w:r w:rsidRPr="00F63C19">
        <w:rPr>
          <w:sz w:val="28"/>
          <w:szCs w:val="28"/>
        </w:rPr>
        <w:t xml:space="preserve">Для предотвращения слепящего действия на водителя транспортного средства сила света световых указателей направления эвакуации, постоянно работающих в нормальном режиме, не должна превышать 40 кд в направлениях, определяемых </w:t>
      </w:r>
      <w:r w:rsidRPr="00F41D10">
        <w:rPr>
          <w:sz w:val="28"/>
          <w:szCs w:val="28"/>
        </w:rPr>
        <w:t xml:space="preserve">согласно приложения П. </w:t>
      </w:r>
    </w:p>
    <w:p w:rsidR="00D033D8" w:rsidRPr="00F63C19" w:rsidRDefault="00D033D8" w:rsidP="00D033D8">
      <w:pPr>
        <w:pStyle w:val="a3"/>
        <w:spacing w:before="0" w:beforeAutospacing="0" w:after="0" w:afterAutospacing="0"/>
        <w:ind w:firstLine="708"/>
        <w:jc w:val="both"/>
        <w:rPr>
          <w:sz w:val="28"/>
          <w:szCs w:val="28"/>
        </w:rPr>
      </w:pPr>
      <w:r>
        <w:rPr>
          <w:sz w:val="28"/>
          <w:szCs w:val="28"/>
        </w:rPr>
        <w:t>13</w:t>
      </w:r>
      <w:r w:rsidRPr="00F63C19">
        <w:rPr>
          <w:sz w:val="28"/>
          <w:szCs w:val="28"/>
        </w:rPr>
        <w:t>.5 Для обозначения эвакуационных выходов следует использовать световые ук</w:t>
      </w:r>
      <w:r>
        <w:rPr>
          <w:sz w:val="28"/>
          <w:szCs w:val="28"/>
        </w:rPr>
        <w:t>азатели со знаком безопасности «</w:t>
      </w:r>
      <w:r w:rsidRPr="00F63C19">
        <w:rPr>
          <w:sz w:val="28"/>
          <w:szCs w:val="28"/>
        </w:rPr>
        <w:t>Выход</w:t>
      </w:r>
      <w:r>
        <w:rPr>
          <w:sz w:val="28"/>
          <w:szCs w:val="28"/>
        </w:rPr>
        <w:t>»</w:t>
      </w:r>
      <w:r w:rsidRPr="00F63C19">
        <w:rPr>
          <w:sz w:val="28"/>
          <w:szCs w:val="28"/>
        </w:rPr>
        <w:t>. Указатели устанавливают над дверными проемами эвакуационных выходов на высоте 2,1-2,2 м от уровня пола. Такие указатели должны быть включены постоянно.</w:t>
      </w:r>
    </w:p>
    <w:p w:rsidR="00D033D8" w:rsidRPr="00F41D10" w:rsidRDefault="00D033D8" w:rsidP="00D033D8">
      <w:pPr>
        <w:pStyle w:val="a3"/>
        <w:spacing w:before="0" w:beforeAutospacing="0" w:after="0" w:afterAutospacing="0"/>
        <w:ind w:firstLine="708"/>
        <w:jc w:val="both"/>
        <w:rPr>
          <w:sz w:val="28"/>
          <w:szCs w:val="28"/>
        </w:rPr>
      </w:pPr>
      <w:r w:rsidRPr="00F63C19">
        <w:rPr>
          <w:sz w:val="28"/>
          <w:szCs w:val="28"/>
        </w:rPr>
        <w:t xml:space="preserve">Дополнительно целесообразно устанавливать вокруг двери эвакуационного выхода сигнальные огни зеленого цвета, включаемые в аварийной ситуации и работающие в пульсирующем режиме для привлечения внимания эвакуируемых людей. </w:t>
      </w:r>
      <w:r w:rsidRPr="00F41D10">
        <w:rPr>
          <w:sz w:val="28"/>
          <w:szCs w:val="28"/>
        </w:rPr>
        <w:t>Пример расположения сигнальных огней приведен в приложении Р.</w:t>
      </w:r>
    </w:p>
    <w:p w:rsidR="00D033D8" w:rsidRPr="00F63C19" w:rsidRDefault="00D033D8" w:rsidP="00D033D8">
      <w:pPr>
        <w:pStyle w:val="a3"/>
        <w:spacing w:before="0" w:beforeAutospacing="0" w:after="0" w:afterAutospacing="0"/>
        <w:ind w:firstLine="708"/>
        <w:jc w:val="both"/>
        <w:rPr>
          <w:sz w:val="28"/>
          <w:szCs w:val="28"/>
        </w:rPr>
      </w:pPr>
      <w:r w:rsidRPr="00F63C19">
        <w:rPr>
          <w:sz w:val="28"/>
          <w:szCs w:val="28"/>
        </w:rPr>
        <w:t>Частота пульсации сигнальных огней должна быть в диапазоне от 1 до 2 Гц, а сила света – не</w:t>
      </w:r>
      <w:r w:rsidR="00C3140F">
        <w:rPr>
          <w:sz w:val="28"/>
          <w:szCs w:val="28"/>
        </w:rPr>
        <w:t xml:space="preserve"> </w:t>
      </w:r>
      <w:r w:rsidRPr="00F63C19">
        <w:rPr>
          <w:sz w:val="28"/>
          <w:szCs w:val="28"/>
        </w:rPr>
        <w:t>менее 150 кд по направлениям, попадающим в поле зрения эвакуируемых людей.</w:t>
      </w:r>
    </w:p>
    <w:p w:rsidR="00D033D8" w:rsidRPr="00F63C19" w:rsidRDefault="00D033D8" w:rsidP="00D033D8">
      <w:pPr>
        <w:pStyle w:val="a3"/>
        <w:spacing w:before="0" w:beforeAutospacing="0" w:after="0" w:afterAutospacing="0"/>
        <w:ind w:firstLine="708"/>
        <w:jc w:val="both"/>
        <w:rPr>
          <w:sz w:val="28"/>
          <w:szCs w:val="28"/>
        </w:rPr>
      </w:pPr>
      <w:r>
        <w:rPr>
          <w:sz w:val="28"/>
          <w:szCs w:val="28"/>
        </w:rPr>
        <w:t>13.</w:t>
      </w:r>
      <w:r w:rsidRPr="00F63C19">
        <w:rPr>
          <w:sz w:val="28"/>
          <w:szCs w:val="28"/>
        </w:rPr>
        <w:t>6 Питание эвакуационных светильников и световых указателей в транспортной зоне тоннеля осуществляется в нормальном режиме от источника, не зависящего от сети рабочего освещения, а в аварийном</w:t>
      </w:r>
      <w:r w:rsidR="00C3140F">
        <w:rPr>
          <w:sz w:val="28"/>
          <w:szCs w:val="28"/>
        </w:rPr>
        <w:t xml:space="preserve"> </w:t>
      </w:r>
      <w:r w:rsidRPr="00F63C19">
        <w:rPr>
          <w:sz w:val="28"/>
          <w:szCs w:val="28"/>
        </w:rPr>
        <w:t>режиме – от</w:t>
      </w:r>
      <w:r w:rsidR="00C3140F">
        <w:rPr>
          <w:sz w:val="28"/>
          <w:szCs w:val="28"/>
        </w:rPr>
        <w:t xml:space="preserve"> </w:t>
      </w:r>
      <w:r w:rsidRPr="00F63C19">
        <w:rPr>
          <w:sz w:val="28"/>
          <w:szCs w:val="28"/>
        </w:rPr>
        <w:t>третьего независимого источника, для чего должно быть предусмотрено автоматическое переключение на питание от аккумуляторных батарей или другого предназначенного для этой цели источника. Продолжительность работы эвакуационного освещения в аварийном режиме должна быть достаточной для эвакуации людей из тоннеля, но не менее 1 ч.</w:t>
      </w:r>
    </w:p>
    <w:p w:rsidR="00D033D8" w:rsidRDefault="00D033D8" w:rsidP="00D033D8">
      <w:pPr>
        <w:pStyle w:val="a3"/>
        <w:spacing w:before="0" w:beforeAutospacing="0" w:after="0" w:afterAutospacing="0"/>
        <w:ind w:firstLine="708"/>
        <w:jc w:val="both"/>
        <w:rPr>
          <w:sz w:val="28"/>
          <w:szCs w:val="28"/>
        </w:rPr>
      </w:pPr>
      <w:r w:rsidRPr="00F63C19">
        <w:rPr>
          <w:sz w:val="28"/>
          <w:szCs w:val="28"/>
        </w:rPr>
        <w:t xml:space="preserve">Эвакуационные светильники и световые указатели в транспортной зоне тоннеля должны иметь степень защиты от воздействия окружающей среды не </w:t>
      </w:r>
      <w:r w:rsidRPr="00F63C19">
        <w:rPr>
          <w:sz w:val="28"/>
          <w:szCs w:val="28"/>
        </w:rPr>
        <w:lastRenderedPageBreak/>
        <w:t>менее IP 66 по</w:t>
      </w:r>
      <w:r>
        <w:rPr>
          <w:sz w:val="28"/>
          <w:szCs w:val="28"/>
        </w:rPr>
        <w:t xml:space="preserve"> </w:t>
      </w:r>
      <w:hyperlink r:id="rId21" w:history="1">
        <w:r w:rsidRPr="00225A9C">
          <w:rPr>
            <w:rStyle w:val="a4"/>
            <w:color w:val="auto"/>
            <w:sz w:val="28"/>
            <w:szCs w:val="28"/>
            <w:u w:val="none"/>
          </w:rPr>
          <w:t>ГОСТ 14254</w:t>
        </w:r>
      </w:hyperlink>
      <w:r>
        <w:t xml:space="preserve"> </w:t>
      </w:r>
      <w:r w:rsidRPr="00F63C19">
        <w:rPr>
          <w:sz w:val="28"/>
          <w:szCs w:val="28"/>
        </w:rPr>
        <w:t xml:space="preserve">и класс защиты от поражения электрическим током I или II </w:t>
      </w:r>
      <w:r>
        <w:rPr>
          <w:sz w:val="28"/>
          <w:szCs w:val="28"/>
        </w:rPr>
        <w:t xml:space="preserve">ГОСТ МЭК 60598-1 и </w:t>
      </w:r>
      <w:r w:rsidRPr="00F63C19">
        <w:rPr>
          <w:sz w:val="28"/>
          <w:szCs w:val="28"/>
        </w:rPr>
        <w:t xml:space="preserve">ГОСТ </w:t>
      </w:r>
      <w:r>
        <w:rPr>
          <w:sz w:val="28"/>
          <w:szCs w:val="28"/>
        </w:rPr>
        <w:t>МЭК</w:t>
      </w:r>
      <w:r w:rsidRPr="00F63C19">
        <w:rPr>
          <w:sz w:val="28"/>
          <w:szCs w:val="28"/>
        </w:rPr>
        <w:t xml:space="preserve"> 60598</w:t>
      </w:r>
      <w:r>
        <w:rPr>
          <w:sz w:val="28"/>
          <w:szCs w:val="28"/>
        </w:rPr>
        <w:t>-2-22</w:t>
      </w:r>
      <w:r w:rsidRPr="00F63C19">
        <w:rPr>
          <w:sz w:val="28"/>
          <w:szCs w:val="28"/>
        </w:rPr>
        <w:t>.</w:t>
      </w:r>
    </w:p>
    <w:p w:rsidR="00D033D8" w:rsidRPr="00F63C19" w:rsidRDefault="00D033D8" w:rsidP="00D033D8">
      <w:pPr>
        <w:pStyle w:val="a3"/>
        <w:spacing w:before="0" w:beforeAutospacing="0" w:after="0" w:afterAutospacing="0"/>
        <w:ind w:firstLine="708"/>
        <w:jc w:val="both"/>
        <w:rPr>
          <w:sz w:val="28"/>
          <w:szCs w:val="28"/>
        </w:rPr>
      </w:pPr>
      <w:r>
        <w:rPr>
          <w:sz w:val="28"/>
          <w:szCs w:val="28"/>
        </w:rPr>
        <w:t>13</w:t>
      </w:r>
      <w:r w:rsidRPr="00F63C19">
        <w:rPr>
          <w:sz w:val="28"/>
          <w:szCs w:val="28"/>
        </w:rPr>
        <w:t xml:space="preserve">.7 </w:t>
      </w:r>
      <w:proofErr w:type="gramStart"/>
      <w:r w:rsidRPr="00F63C19">
        <w:rPr>
          <w:sz w:val="28"/>
          <w:szCs w:val="28"/>
        </w:rPr>
        <w:t>В</w:t>
      </w:r>
      <w:proofErr w:type="gramEnd"/>
      <w:r w:rsidRPr="00F63C19">
        <w:rPr>
          <w:sz w:val="28"/>
          <w:szCs w:val="28"/>
        </w:rPr>
        <w:t xml:space="preserve"> притоннельных сооружениях должно быть предусмотрено эвакуационное и резервное освещение. Резервное освещение, предназначенное для продолжения работы как при рабочем освещении, следует устанавливать в технических помещениях с оборудованием, обеспечивающим жизнедеятельность тоннеля, таких как центральный диспетчерский пост, электрощитовые, вентиляционные, насосные и т.п.</w:t>
      </w:r>
    </w:p>
    <w:p w:rsidR="00D033D8" w:rsidRPr="00B1511B" w:rsidRDefault="00D033D8" w:rsidP="00D033D8">
      <w:pPr>
        <w:pStyle w:val="a3"/>
        <w:spacing w:before="0" w:beforeAutospacing="0" w:after="0" w:afterAutospacing="0"/>
        <w:ind w:firstLine="708"/>
        <w:jc w:val="both"/>
        <w:rPr>
          <w:sz w:val="28"/>
          <w:szCs w:val="28"/>
        </w:rPr>
      </w:pPr>
      <w:r w:rsidRPr="00F63C19">
        <w:rPr>
          <w:sz w:val="28"/>
          <w:szCs w:val="28"/>
        </w:rPr>
        <w:t>При проектировании аварийного освещения притоннельных сооружений, служебно-технических и вспомогательных помещений тоннеля следует руководствоваться общими требованиями к аварийному освещению,</w:t>
      </w:r>
      <w:r w:rsidR="00C3140F">
        <w:rPr>
          <w:sz w:val="28"/>
          <w:szCs w:val="28"/>
        </w:rPr>
        <w:t xml:space="preserve"> </w:t>
      </w:r>
      <w:r w:rsidRPr="00F63C19">
        <w:rPr>
          <w:sz w:val="28"/>
          <w:szCs w:val="28"/>
        </w:rPr>
        <w:t xml:space="preserve">изложенными в </w:t>
      </w:r>
      <w:r w:rsidRPr="00B1511B">
        <w:rPr>
          <w:sz w:val="28"/>
          <w:szCs w:val="28"/>
        </w:rPr>
        <w:t>разделе 12.</w:t>
      </w:r>
    </w:p>
    <w:p w:rsidR="00D033D8" w:rsidRPr="00B1511B" w:rsidRDefault="00D033D8" w:rsidP="00D033D8">
      <w:pPr>
        <w:pStyle w:val="a3"/>
        <w:spacing w:before="0" w:beforeAutospacing="0" w:after="0" w:afterAutospacing="0"/>
        <w:ind w:firstLine="708"/>
        <w:jc w:val="both"/>
        <w:rPr>
          <w:sz w:val="28"/>
          <w:szCs w:val="28"/>
        </w:rPr>
      </w:pPr>
    </w:p>
    <w:p w:rsidR="00D033D8" w:rsidRPr="00BA434C" w:rsidRDefault="00D033D8" w:rsidP="00D033D8">
      <w:pPr>
        <w:pStyle w:val="a3"/>
        <w:spacing w:before="0" w:beforeAutospacing="0" w:after="0" w:afterAutospacing="0"/>
        <w:ind w:firstLine="708"/>
        <w:jc w:val="both"/>
        <w:rPr>
          <w:b/>
          <w:sz w:val="32"/>
          <w:szCs w:val="32"/>
        </w:rPr>
      </w:pPr>
      <w:r w:rsidRPr="00BA434C">
        <w:rPr>
          <w:b/>
          <w:sz w:val="32"/>
          <w:szCs w:val="32"/>
        </w:rPr>
        <w:t>14 Охранное и дежурное освещение</w:t>
      </w:r>
    </w:p>
    <w:p w:rsidR="00D033D8" w:rsidRPr="00B1511B" w:rsidRDefault="00D033D8" w:rsidP="00D033D8">
      <w:pPr>
        <w:pStyle w:val="a3"/>
        <w:spacing w:before="0" w:beforeAutospacing="0" w:after="0" w:afterAutospacing="0"/>
        <w:jc w:val="both"/>
        <w:rPr>
          <w:sz w:val="28"/>
          <w:szCs w:val="28"/>
        </w:rPr>
      </w:pPr>
    </w:p>
    <w:p w:rsidR="00D033D8" w:rsidRPr="00F63C19" w:rsidRDefault="00D033D8" w:rsidP="00D033D8">
      <w:pPr>
        <w:pStyle w:val="a3"/>
        <w:spacing w:before="0" w:beforeAutospacing="0" w:after="0" w:afterAutospacing="0"/>
        <w:ind w:firstLine="708"/>
        <w:jc w:val="both"/>
        <w:rPr>
          <w:sz w:val="28"/>
          <w:szCs w:val="28"/>
        </w:rPr>
      </w:pPr>
      <w:r w:rsidRPr="00B1511B">
        <w:rPr>
          <w:sz w:val="28"/>
          <w:szCs w:val="28"/>
        </w:rPr>
        <w:t>14.1 Охранное освещение</w:t>
      </w:r>
      <w:r w:rsidRPr="00F63C19">
        <w:rPr>
          <w:sz w:val="28"/>
          <w:szCs w:val="28"/>
        </w:rPr>
        <w:t xml:space="preserve"> (при отсутствии специальных технических средств охраны) должно предусматриваться вдоль границ территорий, охраняемых в ночное время. Освещенность должна быть не менее 0,5 лк на уровне земли в горизонтальной плоскости или на уровне 0,5 м от земли на одной стороне вертикальной плоскости, перпендикулярной к линии границы.</w:t>
      </w:r>
    </w:p>
    <w:p w:rsidR="00D033D8" w:rsidRPr="00F63C19" w:rsidRDefault="00D033D8" w:rsidP="00D033D8">
      <w:pPr>
        <w:pStyle w:val="a3"/>
        <w:spacing w:before="0" w:beforeAutospacing="0" w:after="0" w:afterAutospacing="0"/>
        <w:ind w:firstLine="708"/>
        <w:jc w:val="both"/>
        <w:rPr>
          <w:sz w:val="28"/>
          <w:szCs w:val="28"/>
        </w:rPr>
      </w:pPr>
      <w:r w:rsidRPr="00F63C19">
        <w:rPr>
          <w:sz w:val="28"/>
          <w:szCs w:val="28"/>
        </w:rPr>
        <w:t>При использовании для охраны специальных технических средств освещенность следует принимать по заданию на проектирование.</w:t>
      </w:r>
    </w:p>
    <w:p w:rsidR="00D033D8" w:rsidRPr="00F63C19" w:rsidRDefault="00D033D8" w:rsidP="00D033D8">
      <w:pPr>
        <w:pStyle w:val="a3"/>
        <w:spacing w:before="0" w:beforeAutospacing="0" w:after="0" w:afterAutospacing="0"/>
        <w:ind w:firstLine="708"/>
        <w:jc w:val="both"/>
        <w:rPr>
          <w:sz w:val="28"/>
          <w:szCs w:val="28"/>
        </w:rPr>
      </w:pPr>
      <w:r w:rsidRPr="00F63C19">
        <w:rPr>
          <w:sz w:val="28"/>
          <w:szCs w:val="28"/>
        </w:rPr>
        <w:t>Для охранного освещения используют любые источники света, за исключением случаев, когда охранное освещение находится в выключенном состоянии и автоматически включается от действия охранной сигнализации или других технических средств. В таких случаях следует применять:</w:t>
      </w:r>
    </w:p>
    <w:p w:rsidR="00D033D8" w:rsidRPr="00F63C19" w:rsidRDefault="00D033D8" w:rsidP="00D033D8">
      <w:pPr>
        <w:pStyle w:val="a3"/>
        <w:spacing w:before="0" w:beforeAutospacing="0" w:after="0" w:afterAutospacing="0"/>
        <w:ind w:firstLine="708"/>
        <w:jc w:val="both"/>
        <w:rPr>
          <w:sz w:val="28"/>
          <w:szCs w:val="28"/>
        </w:rPr>
      </w:pPr>
      <w:r w:rsidRPr="00F63C19">
        <w:rPr>
          <w:sz w:val="28"/>
          <w:szCs w:val="28"/>
        </w:rPr>
        <w:t>- светодиодные источники света;</w:t>
      </w:r>
    </w:p>
    <w:p w:rsidR="00D033D8" w:rsidRDefault="00D033D8" w:rsidP="00D033D8">
      <w:pPr>
        <w:pStyle w:val="a3"/>
        <w:spacing w:before="0" w:beforeAutospacing="0" w:after="0" w:afterAutospacing="0"/>
        <w:ind w:firstLine="708"/>
        <w:jc w:val="both"/>
        <w:rPr>
          <w:sz w:val="28"/>
          <w:szCs w:val="28"/>
        </w:rPr>
      </w:pPr>
      <w:r w:rsidRPr="00F63C19">
        <w:rPr>
          <w:sz w:val="28"/>
          <w:szCs w:val="28"/>
        </w:rPr>
        <w:t>- компактные люминесцентные лампы, работающие при отрицательных температурах;</w:t>
      </w:r>
    </w:p>
    <w:p w:rsidR="00D033D8" w:rsidRDefault="00D033D8" w:rsidP="00D033D8">
      <w:pPr>
        <w:pStyle w:val="a3"/>
        <w:spacing w:before="0" w:beforeAutospacing="0" w:after="0" w:afterAutospacing="0"/>
        <w:ind w:firstLine="709"/>
        <w:jc w:val="both"/>
        <w:rPr>
          <w:sz w:val="28"/>
          <w:szCs w:val="28"/>
        </w:rPr>
      </w:pPr>
      <w:r w:rsidRPr="00F63C19">
        <w:rPr>
          <w:sz w:val="28"/>
          <w:szCs w:val="28"/>
        </w:rPr>
        <w:t>- разрядные лампы высокого давления при условии их мгновенного зажигания и быстрого повторного зажигания как в горячем состоянии, после кратковременного отключения, так и в холодном состоянии быстрого пуска;</w:t>
      </w:r>
    </w:p>
    <w:p w:rsidR="00D033D8" w:rsidRPr="00F63C19" w:rsidRDefault="00D033D8" w:rsidP="00D033D8">
      <w:pPr>
        <w:pStyle w:val="a3"/>
        <w:spacing w:before="0" w:beforeAutospacing="0" w:after="0" w:afterAutospacing="0"/>
        <w:ind w:firstLine="709"/>
        <w:jc w:val="both"/>
        <w:rPr>
          <w:sz w:val="28"/>
          <w:szCs w:val="28"/>
        </w:rPr>
      </w:pPr>
      <w:r>
        <w:rPr>
          <w:sz w:val="28"/>
          <w:szCs w:val="28"/>
        </w:rPr>
        <w:t xml:space="preserve">- </w:t>
      </w:r>
      <w:r w:rsidRPr="00F63C19">
        <w:rPr>
          <w:sz w:val="28"/>
          <w:szCs w:val="28"/>
        </w:rPr>
        <w:t>лампы накаливания при невозможности использования других источников света.</w:t>
      </w:r>
    </w:p>
    <w:p w:rsidR="00D033D8" w:rsidRPr="00F63C19" w:rsidRDefault="00D033D8" w:rsidP="00D033D8">
      <w:pPr>
        <w:pStyle w:val="a3"/>
        <w:spacing w:before="0" w:beforeAutospacing="0" w:after="0" w:afterAutospacing="0"/>
        <w:ind w:firstLine="709"/>
        <w:jc w:val="both"/>
        <w:rPr>
          <w:sz w:val="28"/>
          <w:szCs w:val="28"/>
        </w:rPr>
      </w:pPr>
      <w:r>
        <w:rPr>
          <w:sz w:val="28"/>
          <w:szCs w:val="28"/>
        </w:rPr>
        <w:t>14</w:t>
      </w:r>
      <w:r w:rsidRPr="00F63C19">
        <w:rPr>
          <w:sz w:val="28"/>
          <w:szCs w:val="28"/>
        </w:rPr>
        <w:t>.2 Область применения, значения освещенности, равномерность и требования к качеству для дежурного освещения не нормируются.</w:t>
      </w:r>
    </w:p>
    <w:p w:rsidR="00D033D8" w:rsidRDefault="00D033D8" w:rsidP="00D033D8">
      <w:pPr>
        <w:pStyle w:val="a3"/>
        <w:spacing w:before="0" w:beforeAutospacing="0" w:after="0" w:afterAutospacing="0"/>
        <w:jc w:val="both"/>
        <w:rPr>
          <w:color w:val="5B9BD5" w:themeColor="accent1"/>
          <w:sz w:val="28"/>
          <w:szCs w:val="28"/>
        </w:rPr>
      </w:pPr>
    </w:p>
    <w:p w:rsidR="00D033D8" w:rsidRDefault="00D033D8" w:rsidP="00D033D8">
      <w:pPr>
        <w:pStyle w:val="a3"/>
        <w:spacing w:before="0" w:beforeAutospacing="0" w:after="0" w:afterAutospacing="0"/>
        <w:jc w:val="both"/>
        <w:rPr>
          <w:color w:val="5B9BD5" w:themeColor="accent1"/>
          <w:sz w:val="28"/>
          <w:szCs w:val="28"/>
        </w:rPr>
      </w:pPr>
    </w:p>
    <w:p w:rsidR="00D033D8" w:rsidRDefault="00D033D8" w:rsidP="00D033D8">
      <w:pPr>
        <w:shd w:val="clear" w:color="auto" w:fill="FFFFFF"/>
        <w:spacing w:after="0" w:line="276" w:lineRule="auto"/>
        <w:jc w:val="center"/>
        <w:textAlignment w:val="baseline"/>
        <w:rPr>
          <w:rFonts w:ascii="Times New Roman" w:hAnsi="Times New Roman" w:cs="Times New Roman"/>
          <w:b/>
          <w:sz w:val="28"/>
          <w:szCs w:val="28"/>
        </w:rPr>
      </w:pPr>
    </w:p>
    <w:p w:rsidR="00C3140F" w:rsidRDefault="00C3140F" w:rsidP="00D033D8">
      <w:pPr>
        <w:shd w:val="clear" w:color="auto" w:fill="FFFFFF"/>
        <w:spacing w:after="0" w:line="276" w:lineRule="auto"/>
        <w:jc w:val="center"/>
        <w:textAlignment w:val="baseline"/>
        <w:rPr>
          <w:rFonts w:ascii="Times New Roman" w:hAnsi="Times New Roman" w:cs="Times New Roman"/>
          <w:b/>
          <w:sz w:val="28"/>
          <w:szCs w:val="28"/>
        </w:rPr>
      </w:pPr>
    </w:p>
    <w:p w:rsidR="00C3140F" w:rsidRDefault="00C3140F" w:rsidP="00D033D8">
      <w:pPr>
        <w:shd w:val="clear" w:color="auto" w:fill="FFFFFF"/>
        <w:spacing w:after="0" w:line="276" w:lineRule="auto"/>
        <w:jc w:val="center"/>
        <w:textAlignment w:val="baseline"/>
        <w:rPr>
          <w:rFonts w:ascii="Times New Roman" w:hAnsi="Times New Roman" w:cs="Times New Roman"/>
          <w:b/>
          <w:sz w:val="28"/>
          <w:szCs w:val="28"/>
        </w:rPr>
      </w:pPr>
    </w:p>
    <w:p w:rsidR="00D033D8" w:rsidRDefault="00D033D8" w:rsidP="00D033D8">
      <w:pPr>
        <w:shd w:val="clear" w:color="auto" w:fill="FFFFFF"/>
        <w:spacing w:after="0" w:line="276" w:lineRule="auto"/>
        <w:jc w:val="center"/>
        <w:textAlignment w:val="baseline"/>
        <w:rPr>
          <w:rFonts w:ascii="Times New Roman" w:hAnsi="Times New Roman" w:cs="Times New Roman"/>
          <w:b/>
          <w:sz w:val="28"/>
          <w:szCs w:val="28"/>
        </w:rPr>
      </w:pPr>
    </w:p>
    <w:p w:rsidR="00D033D8" w:rsidRDefault="00D033D8" w:rsidP="00D033D8">
      <w:pPr>
        <w:shd w:val="clear" w:color="auto" w:fill="FFFFFF"/>
        <w:spacing w:after="0" w:line="276" w:lineRule="auto"/>
        <w:jc w:val="center"/>
        <w:textAlignment w:val="baseline"/>
        <w:rPr>
          <w:rFonts w:ascii="Times New Roman" w:hAnsi="Times New Roman" w:cs="Times New Roman"/>
          <w:b/>
          <w:sz w:val="28"/>
          <w:szCs w:val="28"/>
        </w:rPr>
      </w:pPr>
    </w:p>
    <w:p w:rsidR="00D033D8" w:rsidRPr="00D076CF" w:rsidRDefault="00D033D8" w:rsidP="00D033D8">
      <w:pPr>
        <w:shd w:val="clear" w:color="auto" w:fill="FFFFFF"/>
        <w:spacing w:after="0" w:line="276" w:lineRule="auto"/>
        <w:jc w:val="center"/>
        <w:textAlignment w:val="baseline"/>
        <w:rPr>
          <w:rFonts w:ascii="Times New Roman" w:hAnsi="Times New Roman" w:cs="Times New Roman"/>
          <w:b/>
          <w:sz w:val="28"/>
          <w:szCs w:val="28"/>
        </w:rPr>
      </w:pPr>
      <w:r w:rsidRPr="00F41D10">
        <w:rPr>
          <w:rFonts w:ascii="Times New Roman" w:hAnsi="Times New Roman" w:cs="Times New Roman"/>
          <w:b/>
          <w:sz w:val="28"/>
          <w:szCs w:val="28"/>
        </w:rPr>
        <w:lastRenderedPageBreak/>
        <w:t>Приложение</w:t>
      </w:r>
      <w:r w:rsidRPr="00D076CF">
        <w:rPr>
          <w:rFonts w:ascii="Times New Roman" w:hAnsi="Times New Roman" w:cs="Times New Roman"/>
          <w:b/>
          <w:sz w:val="28"/>
          <w:szCs w:val="28"/>
        </w:rPr>
        <w:t xml:space="preserve"> А</w:t>
      </w:r>
    </w:p>
    <w:p w:rsidR="00D033D8" w:rsidRPr="00121882" w:rsidRDefault="00D033D8" w:rsidP="00D033D8">
      <w:pPr>
        <w:shd w:val="clear" w:color="auto" w:fill="FFFFFF"/>
        <w:spacing w:after="0" w:line="276" w:lineRule="auto"/>
        <w:jc w:val="center"/>
        <w:textAlignment w:val="baseline"/>
        <w:rPr>
          <w:rFonts w:ascii="Times New Roman" w:hAnsi="Times New Roman" w:cs="Times New Roman"/>
          <w:b/>
          <w:color w:val="FF0000"/>
          <w:sz w:val="16"/>
          <w:szCs w:val="16"/>
        </w:rPr>
      </w:pPr>
    </w:p>
    <w:p w:rsidR="00D033D8" w:rsidRPr="00D076CF" w:rsidRDefault="00D033D8" w:rsidP="00D033D8">
      <w:pPr>
        <w:shd w:val="clear" w:color="auto" w:fill="FFFFFF"/>
        <w:spacing w:after="0" w:line="276" w:lineRule="auto"/>
        <w:jc w:val="center"/>
        <w:textAlignment w:val="baseline"/>
        <w:rPr>
          <w:rFonts w:ascii="Times New Roman" w:hAnsi="Times New Roman" w:cs="Times New Roman"/>
          <w:b/>
          <w:sz w:val="28"/>
          <w:szCs w:val="28"/>
        </w:rPr>
      </w:pPr>
      <w:r>
        <w:rPr>
          <w:rFonts w:ascii="Times New Roman" w:hAnsi="Times New Roman" w:cs="Times New Roman"/>
          <w:b/>
          <w:sz w:val="28"/>
          <w:szCs w:val="28"/>
        </w:rPr>
        <w:t xml:space="preserve">Перечень нормативных правовых </w:t>
      </w:r>
      <w:r w:rsidRPr="00D076CF">
        <w:rPr>
          <w:rFonts w:ascii="Times New Roman" w:hAnsi="Times New Roman" w:cs="Times New Roman"/>
          <w:b/>
          <w:sz w:val="28"/>
          <w:szCs w:val="28"/>
        </w:rPr>
        <w:t>актов</w:t>
      </w:r>
      <w:r>
        <w:rPr>
          <w:rFonts w:ascii="Times New Roman" w:hAnsi="Times New Roman" w:cs="Times New Roman"/>
          <w:b/>
          <w:sz w:val="28"/>
          <w:szCs w:val="28"/>
        </w:rPr>
        <w:t xml:space="preserve">, </w:t>
      </w:r>
      <w:r w:rsidRPr="00C12A01">
        <w:rPr>
          <w:rFonts w:ascii="Times New Roman" w:hAnsi="Times New Roman" w:cs="Times New Roman"/>
          <w:b/>
          <w:sz w:val="28"/>
          <w:szCs w:val="28"/>
        </w:rPr>
        <w:t xml:space="preserve">на которые имеются ссылки </w:t>
      </w:r>
      <w:r>
        <w:rPr>
          <w:rFonts w:ascii="Times New Roman" w:hAnsi="Times New Roman" w:cs="Times New Roman"/>
          <w:b/>
          <w:sz w:val="28"/>
          <w:szCs w:val="28"/>
        </w:rPr>
        <w:t>в настоящих нормах:</w:t>
      </w:r>
    </w:p>
    <w:p w:rsidR="00D033D8" w:rsidRPr="00AD7ED9" w:rsidRDefault="00D033D8" w:rsidP="00D033D8">
      <w:pPr>
        <w:shd w:val="clear" w:color="auto" w:fill="FFFFFF"/>
        <w:spacing w:after="0" w:line="276" w:lineRule="auto"/>
        <w:jc w:val="center"/>
        <w:textAlignment w:val="baseline"/>
        <w:rPr>
          <w:rFonts w:ascii="Times New Roman" w:hAnsi="Times New Roman" w:cs="Times New Roman"/>
          <w:b/>
          <w:sz w:val="16"/>
          <w:szCs w:val="16"/>
        </w:rPr>
      </w:pPr>
    </w:p>
    <w:p w:rsidR="00D033D8" w:rsidRPr="00D076CF" w:rsidRDefault="00D033D8" w:rsidP="00D033D8">
      <w:pPr>
        <w:spacing w:after="0" w:line="240" w:lineRule="auto"/>
        <w:ind w:firstLine="709"/>
        <w:jc w:val="both"/>
        <w:rPr>
          <w:rFonts w:ascii="Times New Roman" w:hAnsi="Times New Roman" w:cs="Times New Roman"/>
          <w:sz w:val="28"/>
          <w:szCs w:val="28"/>
          <w:lang w:val="ky-KG"/>
        </w:rPr>
      </w:pPr>
      <w:r w:rsidRPr="00D076CF">
        <w:rPr>
          <w:rFonts w:ascii="Times New Roman" w:hAnsi="Times New Roman" w:cs="Times New Roman"/>
          <w:sz w:val="28"/>
          <w:szCs w:val="28"/>
          <w:lang w:val="ky-KG"/>
        </w:rPr>
        <w:t>З</w:t>
      </w:r>
      <w:r w:rsidRPr="00D076CF">
        <w:rPr>
          <w:rFonts w:ascii="Times New Roman" w:hAnsi="Times New Roman" w:cs="Times New Roman"/>
          <w:sz w:val="28"/>
          <w:szCs w:val="28"/>
        </w:rPr>
        <w:t xml:space="preserve">акон КР от 7 июля 1998 года </w:t>
      </w:r>
      <w:r w:rsidRPr="00D076CF">
        <w:rPr>
          <w:rFonts w:ascii="Times New Roman" w:hAnsi="Times New Roman" w:cs="Times New Roman"/>
          <w:sz w:val="28"/>
          <w:szCs w:val="28"/>
          <w:lang w:val="ky-KG"/>
        </w:rPr>
        <w:t>№</w:t>
      </w:r>
      <w:r w:rsidRPr="00D076CF">
        <w:rPr>
          <w:rFonts w:ascii="Times New Roman" w:hAnsi="Times New Roman" w:cs="Times New Roman"/>
          <w:sz w:val="28"/>
          <w:szCs w:val="28"/>
        </w:rPr>
        <w:t xml:space="preserve"> 88«</w:t>
      </w:r>
      <w:r w:rsidRPr="00D076CF">
        <w:rPr>
          <w:rFonts w:ascii="Times New Roman" w:hAnsi="Times New Roman" w:cs="Times New Roman"/>
          <w:sz w:val="28"/>
          <w:szCs w:val="28"/>
          <w:lang w:val="ky-KG"/>
        </w:rPr>
        <w:t>О</w:t>
      </w:r>
      <w:r w:rsidRPr="00D076CF">
        <w:rPr>
          <w:rFonts w:ascii="Times New Roman" w:hAnsi="Times New Roman" w:cs="Times New Roman"/>
          <w:sz w:val="28"/>
          <w:szCs w:val="28"/>
        </w:rPr>
        <w:t>б энергосбережении»</w:t>
      </w:r>
      <w:r w:rsidRPr="00D076CF">
        <w:rPr>
          <w:rFonts w:ascii="Times New Roman" w:hAnsi="Times New Roman" w:cs="Times New Roman"/>
          <w:sz w:val="28"/>
          <w:szCs w:val="28"/>
          <w:lang w:val="ky-KG"/>
        </w:rPr>
        <w:t xml:space="preserve">; </w:t>
      </w:r>
    </w:p>
    <w:p w:rsidR="00D033D8" w:rsidRPr="00D076CF" w:rsidRDefault="00903E58" w:rsidP="00D033D8">
      <w:pPr>
        <w:spacing w:after="0" w:line="240" w:lineRule="auto"/>
        <w:ind w:firstLine="709"/>
        <w:jc w:val="both"/>
        <w:rPr>
          <w:rStyle w:val="a4"/>
          <w:rFonts w:ascii="Times New Roman" w:hAnsi="Times New Roman" w:cs="Times New Roman"/>
          <w:color w:val="auto"/>
          <w:sz w:val="28"/>
          <w:szCs w:val="28"/>
          <w:u w:val="none"/>
          <w:shd w:val="clear" w:color="auto" w:fill="FFFFFF"/>
        </w:rPr>
      </w:pPr>
      <w:hyperlink r:id="rId22" w:history="1">
        <w:r w:rsidR="00D033D8" w:rsidRPr="00D076CF">
          <w:rPr>
            <w:rStyle w:val="a4"/>
            <w:rFonts w:ascii="Times New Roman" w:hAnsi="Times New Roman" w:cs="Times New Roman"/>
            <w:color w:val="auto"/>
            <w:sz w:val="28"/>
            <w:szCs w:val="28"/>
            <w:u w:val="none"/>
            <w:shd w:val="clear" w:color="auto" w:fill="FFFFFF"/>
          </w:rPr>
          <w:t>Закон КР от 26 июля 1999 года № 91 «Об охране и использовании историко-</w:t>
        </w:r>
        <w:r w:rsidR="00D033D8" w:rsidRPr="00D076CF">
          <w:rPr>
            <w:rStyle w:val="highlited-keyword"/>
            <w:rFonts w:ascii="Times New Roman" w:hAnsi="Times New Roman" w:cs="Times New Roman"/>
            <w:sz w:val="28"/>
            <w:szCs w:val="28"/>
            <w:shd w:val="clear" w:color="auto" w:fill="FFFFFF"/>
          </w:rPr>
          <w:t>культурного наследия»</w:t>
        </w:r>
      </w:hyperlink>
      <w:r w:rsidR="00D033D8" w:rsidRPr="00D076CF">
        <w:rPr>
          <w:rStyle w:val="a4"/>
          <w:rFonts w:ascii="Times New Roman" w:hAnsi="Times New Roman" w:cs="Times New Roman"/>
          <w:color w:val="auto"/>
          <w:sz w:val="28"/>
          <w:szCs w:val="28"/>
          <w:u w:val="none"/>
          <w:shd w:val="clear" w:color="auto" w:fill="FFFFFF"/>
        </w:rPr>
        <w:t>;</w:t>
      </w:r>
    </w:p>
    <w:p w:rsidR="00D033D8" w:rsidRPr="00D076CF" w:rsidRDefault="00D033D8" w:rsidP="00D033D8">
      <w:pPr>
        <w:spacing w:after="0" w:line="240" w:lineRule="auto"/>
        <w:ind w:firstLine="709"/>
        <w:jc w:val="both"/>
        <w:rPr>
          <w:rFonts w:ascii="Times New Roman" w:hAnsi="Times New Roman" w:cs="Times New Roman"/>
          <w:sz w:val="28"/>
          <w:szCs w:val="28"/>
          <w:lang w:val="ky-KG"/>
        </w:rPr>
      </w:pPr>
      <w:r w:rsidRPr="00D076CF">
        <w:rPr>
          <w:rFonts w:ascii="Times New Roman" w:hAnsi="Times New Roman" w:cs="Times New Roman"/>
          <w:sz w:val="28"/>
          <w:szCs w:val="28"/>
        </w:rPr>
        <w:t>Закон КР от 22 мая 2004 года № 67 «Об основах технического регулирования в Кыргызской Республике»</w:t>
      </w:r>
      <w:r w:rsidRPr="00D076CF">
        <w:rPr>
          <w:rFonts w:ascii="Times New Roman" w:hAnsi="Times New Roman" w:cs="Times New Roman"/>
          <w:sz w:val="28"/>
          <w:szCs w:val="28"/>
          <w:lang w:val="ky-KG"/>
        </w:rPr>
        <w:t>;</w:t>
      </w:r>
    </w:p>
    <w:p w:rsidR="00D033D8" w:rsidRPr="00D076CF" w:rsidRDefault="00D033D8" w:rsidP="00D033D8">
      <w:pPr>
        <w:spacing w:after="0" w:line="240" w:lineRule="auto"/>
        <w:ind w:firstLine="709"/>
        <w:jc w:val="both"/>
        <w:rPr>
          <w:rFonts w:ascii="Times New Roman" w:hAnsi="Times New Roman" w:cs="Times New Roman"/>
          <w:sz w:val="28"/>
          <w:szCs w:val="28"/>
          <w:lang w:val="ky-KG"/>
        </w:rPr>
      </w:pPr>
      <w:r w:rsidRPr="00D076CF">
        <w:rPr>
          <w:rFonts w:ascii="Times New Roman" w:hAnsi="Times New Roman" w:cs="Times New Roman"/>
          <w:sz w:val="28"/>
          <w:szCs w:val="28"/>
          <w:lang w:val="ky-KG"/>
        </w:rPr>
        <w:t xml:space="preserve">Закон КР </w:t>
      </w:r>
      <w:r w:rsidRPr="00D076CF">
        <w:rPr>
          <w:rFonts w:ascii="Times New Roman" w:eastAsia="Times New Roman" w:hAnsi="Times New Roman" w:cs="Times New Roman"/>
          <w:sz w:val="28"/>
          <w:szCs w:val="28"/>
          <w:lang w:eastAsia="ru-RU"/>
        </w:rPr>
        <w:t>от 20 июля 2009 года № 241 «</w:t>
      </w:r>
      <w:r w:rsidRPr="00D076CF">
        <w:rPr>
          <w:rFonts w:ascii="Times New Roman" w:eastAsia="Times New Roman" w:hAnsi="Times New Roman" w:cs="Times New Roman"/>
          <w:bCs/>
          <w:spacing w:val="5"/>
          <w:sz w:val="28"/>
          <w:szCs w:val="28"/>
          <w:lang w:eastAsia="ru-RU"/>
        </w:rPr>
        <w:t>О нормативных правовых актах Кыргызской Республики»;</w:t>
      </w:r>
    </w:p>
    <w:p w:rsidR="00D033D8" w:rsidRDefault="00D033D8" w:rsidP="00D033D8">
      <w:pPr>
        <w:spacing w:after="0" w:line="240" w:lineRule="auto"/>
        <w:ind w:firstLine="709"/>
        <w:jc w:val="both"/>
        <w:rPr>
          <w:rFonts w:ascii="Times New Roman" w:hAnsi="Times New Roman" w:cs="Times New Roman"/>
          <w:sz w:val="28"/>
          <w:szCs w:val="28"/>
        </w:rPr>
      </w:pPr>
      <w:r w:rsidRPr="00D076CF">
        <w:rPr>
          <w:rFonts w:ascii="Times New Roman" w:hAnsi="Times New Roman" w:cs="Times New Roman"/>
          <w:sz w:val="28"/>
          <w:szCs w:val="28"/>
        </w:rPr>
        <w:t>Закон КР от 29 января 2010 года № 18 «Технический регламент. Безопасность строительных материалов, изделий и конструкций»;</w:t>
      </w:r>
    </w:p>
    <w:p w:rsidR="00D033D8" w:rsidRPr="00D076CF" w:rsidRDefault="00D033D8" w:rsidP="00D033D8">
      <w:pPr>
        <w:spacing w:after="0" w:line="240" w:lineRule="auto"/>
        <w:ind w:firstLine="709"/>
        <w:jc w:val="both"/>
        <w:rPr>
          <w:rStyle w:val="a4"/>
          <w:rFonts w:ascii="Times New Roman" w:hAnsi="Times New Roman" w:cs="Times New Roman"/>
          <w:color w:val="auto"/>
          <w:sz w:val="28"/>
          <w:szCs w:val="28"/>
          <w:u w:val="none"/>
          <w:shd w:val="clear" w:color="auto" w:fill="FFFFFF"/>
        </w:rPr>
      </w:pPr>
      <w:r w:rsidRPr="00D076CF">
        <w:rPr>
          <w:rFonts w:ascii="Times New Roman" w:hAnsi="Times New Roman" w:cs="Times New Roman"/>
          <w:sz w:val="28"/>
          <w:szCs w:val="28"/>
          <w:lang w:val="ky-KG"/>
        </w:rPr>
        <w:t>Закон КР от 27 июня 2011 года № 57 «Технический регламент. Безопасность зданий и сооружений</w:t>
      </w:r>
      <w:hyperlink r:id="rId23" w:history="1">
        <w:r w:rsidRPr="00D076CF">
          <w:rPr>
            <w:rStyle w:val="highlited-keyword"/>
            <w:rFonts w:ascii="Times New Roman" w:hAnsi="Times New Roman" w:cs="Times New Roman"/>
            <w:sz w:val="28"/>
            <w:szCs w:val="28"/>
            <w:shd w:val="clear" w:color="auto" w:fill="FFFFFF"/>
          </w:rPr>
          <w:t>»</w:t>
        </w:r>
      </w:hyperlink>
      <w:r w:rsidRPr="00D076CF">
        <w:rPr>
          <w:rStyle w:val="a4"/>
          <w:rFonts w:ascii="Times New Roman" w:hAnsi="Times New Roman" w:cs="Times New Roman"/>
          <w:color w:val="auto"/>
          <w:sz w:val="28"/>
          <w:szCs w:val="28"/>
          <w:u w:val="none"/>
          <w:shd w:val="clear" w:color="auto" w:fill="FFFFFF"/>
        </w:rPr>
        <w:t>;</w:t>
      </w:r>
    </w:p>
    <w:p w:rsidR="00D033D8" w:rsidRPr="00D076CF" w:rsidRDefault="00903E58" w:rsidP="00D033D8">
      <w:pPr>
        <w:spacing w:after="0" w:line="240" w:lineRule="auto"/>
        <w:ind w:firstLine="709"/>
        <w:jc w:val="both"/>
        <w:rPr>
          <w:rFonts w:ascii="Times New Roman" w:hAnsi="Times New Roman" w:cs="Times New Roman"/>
          <w:sz w:val="28"/>
          <w:szCs w:val="28"/>
          <w:lang w:val="ky-KG"/>
        </w:rPr>
      </w:pPr>
      <w:hyperlink r:id="rId24" w:history="1">
        <w:r w:rsidR="00D033D8" w:rsidRPr="00D076CF">
          <w:rPr>
            <w:rStyle w:val="a4"/>
            <w:rFonts w:ascii="Times New Roman" w:hAnsi="Times New Roman" w:cs="Times New Roman"/>
            <w:color w:val="auto"/>
            <w:sz w:val="28"/>
            <w:szCs w:val="28"/>
            <w:u w:val="none"/>
            <w:shd w:val="clear" w:color="auto" w:fill="FFFFFF"/>
          </w:rPr>
          <w:t xml:space="preserve">Закон КР от 26 июля 2011 года № 137 «Об </w:t>
        </w:r>
        <w:r w:rsidR="00D033D8" w:rsidRPr="00D076CF">
          <w:rPr>
            <w:rStyle w:val="highlited-keyword"/>
            <w:rFonts w:ascii="Times New Roman" w:hAnsi="Times New Roman" w:cs="Times New Roman"/>
            <w:sz w:val="28"/>
            <w:szCs w:val="28"/>
            <w:shd w:val="clear" w:color="auto" w:fill="FFFFFF"/>
          </w:rPr>
          <w:t xml:space="preserve">энергетической </w:t>
        </w:r>
        <w:r w:rsidR="00D033D8" w:rsidRPr="00D076CF">
          <w:rPr>
            <w:rStyle w:val="a4"/>
            <w:rFonts w:ascii="Times New Roman" w:hAnsi="Times New Roman" w:cs="Times New Roman"/>
            <w:color w:val="auto"/>
            <w:sz w:val="28"/>
            <w:szCs w:val="28"/>
            <w:u w:val="none"/>
            <w:shd w:val="clear" w:color="auto" w:fill="FFFFFF"/>
          </w:rPr>
          <w:t>эффективности зданий»</w:t>
        </w:r>
      </w:hyperlink>
      <w:r w:rsidR="00D033D8" w:rsidRPr="00D076CF">
        <w:rPr>
          <w:rStyle w:val="a4"/>
          <w:rFonts w:ascii="Times New Roman" w:hAnsi="Times New Roman" w:cs="Times New Roman"/>
          <w:color w:val="auto"/>
          <w:sz w:val="28"/>
          <w:szCs w:val="28"/>
          <w:u w:val="none"/>
          <w:shd w:val="clear" w:color="auto" w:fill="FFFFFF"/>
        </w:rPr>
        <w:t>;</w:t>
      </w:r>
    </w:p>
    <w:p w:rsidR="00D033D8" w:rsidRPr="00D076CF" w:rsidRDefault="00903E58" w:rsidP="00D033D8">
      <w:pPr>
        <w:spacing w:after="0" w:line="240" w:lineRule="auto"/>
        <w:ind w:firstLine="709"/>
        <w:jc w:val="both"/>
        <w:rPr>
          <w:rFonts w:ascii="Times New Roman" w:hAnsi="Times New Roman" w:cs="Times New Roman"/>
          <w:sz w:val="28"/>
          <w:szCs w:val="28"/>
        </w:rPr>
      </w:pPr>
      <w:hyperlink r:id="rId25" w:history="1">
        <w:r w:rsidR="00D033D8" w:rsidRPr="00D076CF">
          <w:rPr>
            <w:rStyle w:val="a4"/>
            <w:rFonts w:ascii="Times New Roman" w:hAnsi="Times New Roman" w:cs="Times New Roman"/>
            <w:color w:val="auto"/>
            <w:sz w:val="28"/>
            <w:szCs w:val="28"/>
            <w:u w:val="none"/>
            <w:shd w:val="clear" w:color="auto" w:fill="FFFFFF"/>
          </w:rPr>
          <w:t xml:space="preserve">Закон КР от 9 августа 2012 года № 163 «О нематериальном </w:t>
        </w:r>
        <w:r w:rsidR="00D033D8" w:rsidRPr="00D076CF">
          <w:rPr>
            <w:rStyle w:val="highlited-keyword"/>
            <w:rFonts w:ascii="Times New Roman" w:hAnsi="Times New Roman" w:cs="Times New Roman"/>
            <w:sz w:val="28"/>
            <w:szCs w:val="28"/>
            <w:shd w:val="clear" w:color="auto" w:fill="FFFFFF"/>
          </w:rPr>
          <w:t>культурном</w:t>
        </w:r>
        <w:r w:rsidR="00D033D8">
          <w:rPr>
            <w:rStyle w:val="highlited-keyword"/>
            <w:rFonts w:ascii="Times New Roman" w:hAnsi="Times New Roman" w:cs="Times New Roman"/>
            <w:sz w:val="28"/>
            <w:szCs w:val="28"/>
            <w:shd w:val="clear" w:color="auto" w:fill="FFFFFF"/>
          </w:rPr>
          <w:t xml:space="preserve"> </w:t>
        </w:r>
        <w:r w:rsidR="00D033D8" w:rsidRPr="00D076CF">
          <w:rPr>
            <w:rStyle w:val="highlited-keyword"/>
            <w:rFonts w:ascii="Times New Roman" w:hAnsi="Times New Roman" w:cs="Times New Roman"/>
            <w:sz w:val="28"/>
            <w:szCs w:val="28"/>
            <w:shd w:val="clear" w:color="auto" w:fill="FFFFFF"/>
          </w:rPr>
          <w:t>наследии</w:t>
        </w:r>
        <w:r w:rsidR="00D033D8" w:rsidRPr="00D076CF">
          <w:rPr>
            <w:rStyle w:val="a4"/>
            <w:rFonts w:ascii="Times New Roman" w:hAnsi="Times New Roman" w:cs="Times New Roman"/>
            <w:color w:val="auto"/>
            <w:sz w:val="28"/>
            <w:szCs w:val="28"/>
            <w:u w:val="none"/>
            <w:shd w:val="clear" w:color="auto" w:fill="FFFFFF"/>
          </w:rPr>
          <w:t xml:space="preserve"> Кыргызской Республики»</w:t>
        </w:r>
      </w:hyperlink>
      <w:r w:rsidR="00D033D8" w:rsidRPr="00D076CF">
        <w:rPr>
          <w:rStyle w:val="a4"/>
          <w:rFonts w:ascii="Times New Roman" w:hAnsi="Times New Roman" w:cs="Times New Roman"/>
          <w:color w:val="auto"/>
          <w:sz w:val="28"/>
          <w:szCs w:val="28"/>
          <w:u w:val="none"/>
          <w:shd w:val="clear" w:color="auto" w:fill="FFFFFF"/>
        </w:rPr>
        <w:t>;</w:t>
      </w:r>
    </w:p>
    <w:p w:rsidR="00D033D8" w:rsidRPr="00D076CF" w:rsidRDefault="00903E58" w:rsidP="00D033D8">
      <w:pPr>
        <w:spacing w:after="0" w:line="240" w:lineRule="auto"/>
        <w:ind w:firstLine="709"/>
        <w:jc w:val="both"/>
        <w:rPr>
          <w:rStyle w:val="a4"/>
          <w:rFonts w:ascii="Times New Roman" w:hAnsi="Times New Roman" w:cs="Times New Roman"/>
          <w:color w:val="auto"/>
          <w:sz w:val="28"/>
          <w:szCs w:val="28"/>
          <w:u w:val="none"/>
          <w:shd w:val="clear" w:color="auto" w:fill="FFFFFF"/>
        </w:rPr>
      </w:pPr>
      <w:hyperlink r:id="rId26" w:history="1">
        <w:r w:rsidR="00D033D8" w:rsidRPr="00D076CF">
          <w:rPr>
            <w:rStyle w:val="a4"/>
            <w:rFonts w:ascii="Times New Roman" w:hAnsi="Times New Roman" w:cs="Times New Roman"/>
            <w:color w:val="auto"/>
            <w:sz w:val="28"/>
            <w:szCs w:val="28"/>
            <w:u w:val="none"/>
            <w:shd w:val="clear" w:color="auto" w:fill="FFFFFF"/>
          </w:rPr>
          <w:t xml:space="preserve">Закон КР от 7 июня 2016 года № 78 «Об обеспечении </w:t>
        </w:r>
        <w:r w:rsidR="00D033D8" w:rsidRPr="00D076CF">
          <w:rPr>
            <w:rStyle w:val="highlited-keyword"/>
            <w:rFonts w:ascii="Times New Roman" w:hAnsi="Times New Roman" w:cs="Times New Roman"/>
            <w:sz w:val="28"/>
            <w:szCs w:val="28"/>
            <w:shd w:val="clear" w:color="auto" w:fill="FFFFFF"/>
          </w:rPr>
          <w:t>пожарной безопасности»</w:t>
        </w:r>
      </w:hyperlink>
      <w:r w:rsidR="00D033D8" w:rsidRPr="00D076CF">
        <w:rPr>
          <w:rStyle w:val="a4"/>
          <w:rFonts w:ascii="Times New Roman" w:hAnsi="Times New Roman" w:cs="Times New Roman"/>
          <w:color w:val="auto"/>
          <w:sz w:val="28"/>
          <w:szCs w:val="28"/>
          <w:u w:val="none"/>
          <w:shd w:val="clear" w:color="auto" w:fill="FFFFFF"/>
        </w:rPr>
        <w:t>;</w:t>
      </w:r>
    </w:p>
    <w:p w:rsidR="00D033D8" w:rsidRPr="00D076CF" w:rsidRDefault="00903E58" w:rsidP="00D033D8">
      <w:pPr>
        <w:spacing w:after="0" w:line="240" w:lineRule="auto"/>
        <w:ind w:firstLine="709"/>
        <w:jc w:val="both"/>
        <w:rPr>
          <w:rFonts w:ascii="Times New Roman" w:hAnsi="Times New Roman" w:cs="Times New Roman"/>
          <w:sz w:val="28"/>
          <w:szCs w:val="28"/>
        </w:rPr>
      </w:pPr>
      <w:hyperlink r:id="rId27" w:history="1">
        <w:r w:rsidR="00D033D8" w:rsidRPr="00D076CF">
          <w:rPr>
            <w:rStyle w:val="a4"/>
            <w:rFonts w:ascii="Times New Roman" w:hAnsi="Times New Roman" w:cs="Times New Roman"/>
            <w:color w:val="auto"/>
            <w:sz w:val="28"/>
            <w:szCs w:val="28"/>
            <w:u w:val="none"/>
            <w:shd w:val="clear" w:color="auto" w:fill="FFFFFF"/>
          </w:rPr>
          <w:t>Закон КР от 9 июля 2014 года № 118 «Об обеспечении единства измерений</w:t>
        </w:r>
        <w:r w:rsidR="00D033D8" w:rsidRPr="00D076CF">
          <w:rPr>
            <w:rStyle w:val="highlited-keyword"/>
            <w:rFonts w:ascii="Times New Roman" w:hAnsi="Times New Roman" w:cs="Times New Roman"/>
            <w:sz w:val="28"/>
            <w:szCs w:val="28"/>
            <w:shd w:val="clear" w:color="auto" w:fill="FFFFFF"/>
          </w:rPr>
          <w:t>»</w:t>
        </w:r>
      </w:hyperlink>
      <w:r w:rsidR="00D033D8" w:rsidRPr="00D076CF">
        <w:rPr>
          <w:rStyle w:val="a4"/>
          <w:rFonts w:ascii="Times New Roman" w:hAnsi="Times New Roman" w:cs="Times New Roman"/>
          <w:color w:val="auto"/>
          <w:sz w:val="28"/>
          <w:szCs w:val="28"/>
          <w:u w:val="none"/>
          <w:shd w:val="clear" w:color="auto" w:fill="FFFFFF"/>
        </w:rPr>
        <w:t>;</w:t>
      </w:r>
    </w:p>
    <w:p w:rsidR="00D033D8" w:rsidRPr="00D076CF" w:rsidRDefault="00D033D8" w:rsidP="00D033D8">
      <w:pPr>
        <w:spacing w:after="0" w:line="240" w:lineRule="auto"/>
        <w:ind w:firstLine="709"/>
        <w:jc w:val="both"/>
        <w:rPr>
          <w:rFonts w:ascii="Times New Roman" w:hAnsi="Times New Roman" w:cs="Times New Roman"/>
          <w:sz w:val="28"/>
          <w:szCs w:val="28"/>
        </w:rPr>
      </w:pPr>
      <w:r w:rsidRPr="00D076CF">
        <w:rPr>
          <w:rFonts w:ascii="Times New Roman" w:hAnsi="Times New Roman" w:cs="Times New Roman"/>
          <w:sz w:val="28"/>
          <w:szCs w:val="28"/>
          <w:lang w:val="ky-KG"/>
        </w:rPr>
        <w:t>Технический регламент</w:t>
      </w:r>
      <w:r w:rsidRPr="00D076CF">
        <w:rPr>
          <w:rStyle w:val="a4"/>
          <w:rFonts w:ascii="Times New Roman" w:hAnsi="Times New Roman" w:cs="Times New Roman"/>
          <w:color w:val="auto"/>
          <w:sz w:val="28"/>
          <w:szCs w:val="28"/>
          <w:u w:val="none"/>
          <w:shd w:val="clear" w:color="auto" w:fill="FFFFFF"/>
        </w:rPr>
        <w:t xml:space="preserve"> Таможенного союза «Безопасность автомобильных дорог» ТР ТС 014/2011</w:t>
      </w:r>
      <w:r>
        <w:rPr>
          <w:rStyle w:val="a4"/>
          <w:rFonts w:ascii="Times New Roman" w:hAnsi="Times New Roman" w:cs="Times New Roman"/>
          <w:color w:val="auto"/>
          <w:sz w:val="28"/>
          <w:szCs w:val="28"/>
          <w:u w:val="none"/>
          <w:shd w:val="clear" w:color="auto" w:fill="FFFFFF"/>
        </w:rPr>
        <w:t>. Утвержден решением Комиссии Таможенного Союза от 18 октября 2011 года</w:t>
      </w:r>
      <w:r w:rsidRPr="00D076CF">
        <w:rPr>
          <w:rStyle w:val="a4"/>
          <w:rFonts w:ascii="Times New Roman" w:hAnsi="Times New Roman" w:cs="Times New Roman"/>
          <w:color w:val="auto"/>
          <w:sz w:val="28"/>
          <w:szCs w:val="28"/>
          <w:u w:val="none"/>
          <w:shd w:val="clear" w:color="auto" w:fill="FFFFFF"/>
        </w:rPr>
        <w:t xml:space="preserve">; </w:t>
      </w:r>
    </w:p>
    <w:p w:rsidR="00D033D8" w:rsidRPr="00D076CF" w:rsidRDefault="00D033D8" w:rsidP="00D033D8">
      <w:pPr>
        <w:spacing w:after="0" w:line="240" w:lineRule="auto"/>
        <w:ind w:firstLine="709"/>
        <w:jc w:val="both"/>
        <w:rPr>
          <w:rFonts w:ascii="Times New Roman" w:hAnsi="Times New Roman" w:cs="Times New Roman"/>
          <w:sz w:val="28"/>
          <w:szCs w:val="28"/>
          <w:lang w:val="ky-KG"/>
        </w:rPr>
      </w:pPr>
      <w:r w:rsidRPr="00D076CF">
        <w:rPr>
          <w:rFonts w:ascii="Times New Roman" w:hAnsi="Times New Roman" w:cs="Times New Roman"/>
          <w:sz w:val="28"/>
          <w:szCs w:val="28"/>
          <w:lang w:val="ky-KG"/>
        </w:rPr>
        <w:t>Постановление Правительства КР от 2 августа 2012 года № 531 «Об утверждении</w:t>
      </w:r>
      <w:r>
        <w:rPr>
          <w:rFonts w:ascii="Times New Roman" w:hAnsi="Times New Roman" w:cs="Times New Roman"/>
          <w:sz w:val="28"/>
          <w:szCs w:val="28"/>
          <w:lang w:val="ky-KG"/>
        </w:rPr>
        <w:t xml:space="preserve"> </w:t>
      </w:r>
      <w:r w:rsidRPr="00D076CF">
        <w:rPr>
          <w:rFonts w:ascii="Times New Roman" w:hAnsi="Times New Roman" w:cs="Times New Roman"/>
          <w:sz w:val="28"/>
          <w:szCs w:val="28"/>
          <w:lang w:val="ky-KG"/>
        </w:rPr>
        <w:t xml:space="preserve"> Положения о порядке проведения энергетической сертификации зданий</w:t>
      </w:r>
      <w:r w:rsidRPr="00D076CF">
        <w:rPr>
          <w:rFonts w:ascii="Times New Roman" w:hAnsi="Times New Roman" w:cs="Times New Roman"/>
          <w:sz w:val="28"/>
          <w:szCs w:val="28"/>
        </w:rPr>
        <w:t>»</w:t>
      </w:r>
      <w:r w:rsidRPr="00D076CF">
        <w:rPr>
          <w:rFonts w:ascii="Times New Roman" w:hAnsi="Times New Roman" w:cs="Times New Roman"/>
          <w:sz w:val="28"/>
          <w:szCs w:val="28"/>
          <w:lang w:val="ky-KG"/>
        </w:rPr>
        <w:t>;</w:t>
      </w:r>
    </w:p>
    <w:p w:rsidR="00D033D8" w:rsidRDefault="00D033D8" w:rsidP="00D033D8">
      <w:pPr>
        <w:spacing w:after="0" w:line="240" w:lineRule="auto"/>
        <w:ind w:firstLine="709"/>
        <w:jc w:val="both"/>
        <w:rPr>
          <w:rFonts w:ascii="Times New Roman" w:eastAsia="Times New Roman" w:hAnsi="Times New Roman" w:cs="Times New Roman"/>
          <w:sz w:val="28"/>
          <w:szCs w:val="28"/>
          <w:lang w:eastAsia="ru-RU"/>
        </w:rPr>
      </w:pPr>
      <w:r w:rsidRPr="00D076CF">
        <w:rPr>
          <w:rFonts w:ascii="Times New Roman" w:eastAsia="Times New Roman" w:hAnsi="Times New Roman" w:cs="Times New Roman"/>
          <w:sz w:val="28"/>
          <w:szCs w:val="28"/>
          <w:lang w:eastAsia="ru-RU"/>
        </w:rPr>
        <w:t xml:space="preserve">Постановление Правительства КР от </w:t>
      </w:r>
      <w:r w:rsidRPr="00D076CF">
        <w:rPr>
          <w:rFonts w:ascii="Times New Roman" w:hAnsi="Times New Roman" w:cs="Times New Roman"/>
          <w:sz w:val="28"/>
          <w:szCs w:val="28"/>
        </w:rPr>
        <w:t xml:space="preserve">11 апреля 2016 года </w:t>
      </w:r>
      <w:r w:rsidRPr="00D076CF">
        <w:rPr>
          <w:rFonts w:ascii="Times New Roman" w:eastAsia="Times New Roman" w:hAnsi="Times New Roman" w:cs="Times New Roman"/>
          <w:sz w:val="28"/>
          <w:szCs w:val="28"/>
          <w:lang w:eastAsia="ru-RU"/>
        </w:rPr>
        <w:t>№ 201 «</w:t>
      </w:r>
      <w:r w:rsidRPr="00D076CF">
        <w:rPr>
          <w:rFonts w:ascii="Times New Roman" w:hAnsi="Times New Roman" w:cs="Times New Roman"/>
          <w:sz w:val="28"/>
          <w:szCs w:val="28"/>
        </w:rPr>
        <w:t>Об утверждении актов в области общественного здравоохранения»</w:t>
      </w:r>
      <w:r>
        <w:rPr>
          <w:rFonts w:ascii="Times New Roman" w:eastAsia="Times New Roman" w:hAnsi="Times New Roman" w:cs="Times New Roman"/>
          <w:sz w:val="28"/>
          <w:szCs w:val="28"/>
          <w:lang w:eastAsia="ru-RU"/>
        </w:rPr>
        <w:t>;</w:t>
      </w:r>
    </w:p>
    <w:p w:rsidR="00D033D8" w:rsidRPr="00D076CF" w:rsidRDefault="00D033D8" w:rsidP="00D033D8">
      <w:pPr>
        <w:shd w:val="clear" w:color="auto" w:fill="FFFFFF"/>
        <w:spacing w:after="0" w:line="240" w:lineRule="auto"/>
        <w:ind w:firstLine="709"/>
        <w:jc w:val="both"/>
        <w:textAlignment w:val="baseline"/>
        <w:rPr>
          <w:rFonts w:ascii="Times New Roman" w:eastAsia="Times New Roman" w:hAnsi="Times New Roman" w:cs="Times New Roman"/>
          <w:iCs/>
          <w:sz w:val="28"/>
          <w:szCs w:val="28"/>
          <w:lang w:eastAsia="ru-RU"/>
        </w:rPr>
      </w:pPr>
      <w:r w:rsidRPr="00D076CF">
        <w:rPr>
          <w:rFonts w:ascii="Times New Roman" w:hAnsi="Times New Roman" w:cs="Times New Roman"/>
          <w:sz w:val="28"/>
          <w:szCs w:val="28"/>
        </w:rPr>
        <w:t>Свод правил по планировке и застройке городов и населенных пунктов городского типа. Утвержден</w:t>
      </w:r>
      <w:r>
        <w:rPr>
          <w:rFonts w:ascii="Times New Roman" w:hAnsi="Times New Roman" w:cs="Times New Roman"/>
          <w:sz w:val="28"/>
          <w:szCs w:val="28"/>
        </w:rPr>
        <w:t xml:space="preserve"> </w:t>
      </w:r>
      <w:r w:rsidRPr="00D076CF">
        <w:rPr>
          <w:rFonts w:ascii="Times New Roman" w:eastAsia="Times New Roman" w:hAnsi="Times New Roman" w:cs="Times New Roman"/>
          <w:bCs/>
          <w:sz w:val="28"/>
          <w:szCs w:val="28"/>
          <w:lang w:eastAsia="ru-RU"/>
        </w:rPr>
        <w:t xml:space="preserve">приказом </w:t>
      </w:r>
      <w:r w:rsidRPr="00D076CF">
        <w:rPr>
          <w:rFonts w:ascii="Times New Roman" w:eastAsia="Times New Roman" w:hAnsi="Times New Roman" w:cs="Times New Roman"/>
          <w:sz w:val="28"/>
          <w:szCs w:val="28"/>
          <w:lang w:eastAsia="ru-RU"/>
        </w:rPr>
        <w:t>Государственного агентства архитектуры, строительства и жилищно-коммунального хозяйства при Правительстве Кыргызской Республики от 27 мая</w:t>
      </w:r>
      <w:r w:rsidRPr="00D076CF">
        <w:rPr>
          <w:rFonts w:ascii="Times New Roman" w:eastAsia="Times New Roman" w:hAnsi="Times New Roman" w:cs="Times New Roman"/>
          <w:iCs/>
          <w:sz w:val="28"/>
          <w:szCs w:val="28"/>
          <w:lang w:eastAsia="ru-RU"/>
        </w:rPr>
        <w:t xml:space="preserve"> 2016 года № 6-нпа;</w:t>
      </w:r>
    </w:p>
    <w:p w:rsidR="00D033D8" w:rsidRDefault="00D033D8" w:rsidP="00D033D8">
      <w:pPr>
        <w:shd w:val="clear" w:color="auto" w:fill="FFFFFF"/>
        <w:spacing w:after="0" w:line="240" w:lineRule="auto"/>
        <w:ind w:firstLine="709"/>
        <w:jc w:val="both"/>
        <w:textAlignment w:val="baseline"/>
        <w:rPr>
          <w:rFonts w:ascii="Times New Roman" w:eastAsia="Times New Roman" w:hAnsi="Times New Roman" w:cs="Times New Roman"/>
          <w:iCs/>
          <w:sz w:val="28"/>
          <w:szCs w:val="28"/>
          <w:lang w:eastAsia="ru-RU"/>
        </w:rPr>
      </w:pPr>
      <w:r w:rsidRPr="00D076CF">
        <w:rPr>
          <w:rFonts w:ascii="Times New Roman" w:hAnsi="Times New Roman" w:cs="Times New Roman"/>
          <w:sz w:val="28"/>
          <w:szCs w:val="28"/>
        </w:rPr>
        <w:t>Положение о системе нормативных документов в строительстве. У</w:t>
      </w:r>
      <w:r w:rsidRPr="00D076CF">
        <w:rPr>
          <w:rFonts w:ascii="Times New Roman" w:eastAsia="Times New Roman" w:hAnsi="Times New Roman" w:cs="Times New Roman"/>
          <w:bCs/>
          <w:sz w:val="28"/>
          <w:szCs w:val="28"/>
          <w:lang w:eastAsia="ru-RU"/>
        </w:rPr>
        <w:t xml:space="preserve">тверждено приказом </w:t>
      </w:r>
      <w:r w:rsidRPr="00D076CF">
        <w:rPr>
          <w:rFonts w:ascii="Times New Roman" w:eastAsia="Times New Roman" w:hAnsi="Times New Roman" w:cs="Times New Roman"/>
          <w:sz w:val="28"/>
          <w:szCs w:val="28"/>
          <w:lang w:eastAsia="ru-RU"/>
        </w:rPr>
        <w:t xml:space="preserve">Государственного агентства архитектуры, строительства и жилищно-коммунального хозяйства при Правительстве Кыргызской Республики от </w:t>
      </w:r>
      <w:r w:rsidRPr="00D076CF">
        <w:rPr>
          <w:rFonts w:ascii="Times New Roman" w:eastAsia="Times New Roman" w:hAnsi="Times New Roman" w:cs="Times New Roman"/>
          <w:iCs/>
          <w:sz w:val="28"/>
          <w:szCs w:val="28"/>
          <w:lang w:eastAsia="ru-RU"/>
        </w:rPr>
        <w:t>11 июля 2018 года №13-нпа.</w:t>
      </w:r>
    </w:p>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Pr="0084502A" w:rsidRDefault="00D033D8" w:rsidP="00D033D8">
      <w:pPr>
        <w:rPr>
          <w:rFonts w:ascii="Times New Roman" w:hAnsi="Times New Roman" w:cs="Times New Roman"/>
          <w:i/>
          <w:sz w:val="28"/>
          <w:szCs w:val="28"/>
        </w:rPr>
      </w:pPr>
      <w:r w:rsidRPr="0007189B">
        <w:rPr>
          <w:rFonts w:ascii="Times New Roman" w:hAnsi="Times New Roman" w:cs="Times New Roman"/>
          <w:i/>
          <w:sz w:val="28"/>
          <w:szCs w:val="28"/>
        </w:rPr>
        <w:lastRenderedPageBreak/>
        <w:t>Продолжение приложения</w:t>
      </w:r>
      <w:r>
        <w:rPr>
          <w:rFonts w:ascii="Times New Roman" w:hAnsi="Times New Roman" w:cs="Times New Roman"/>
          <w:i/>
          <w:sz w:val="28"/>
          <w:szCs w:val="28"/>
        </w:rPr>
        <w:t xml:space="preserve"> А</w:t>
      </w:r>
    </w:p>
    <w:p w:rsidR="00D033D8" w:rsidRDefault="00D033D8" w:rsidP="00D033D8">
      <w:pPr>
        <w:shd w:val="clear" w:color="auto" w:fill="FFFFFF"/>
        <w:spacing w:after="0" w:line="240" w:lineRule="auto"/>
        <w:ind w:firstLine="709"/>
        <w:jc w:val="both"/>
        <w:textAlignment w:val="baseline"/>
        <w:rPr>
          <w:rFonts w:ascii="Times New Roman" w:hAnsi="Times New Roman" w:cs="Times New Roman"/>
          <w:b/>
          <w:sz w:val="28"/>
          <w:szCs w:val="28"/>
        </w:rPr>
      </w:pPr>
      <w:r w:rsidRPr="005E6F9B">
        <w:rPr>
          <w:rFonts w:ascii="Times New Roman" w:hAnsi="Times New Roman" w:cs="Times New Roman"/>
          <w:b/>
          <w:sz w:val="28"/>
          <w:szCs w:val="28"/>
        </w:rPr>
        <w:t>Нормативные документы</w:t>
      </w:r>
      <w:r>
        <w:rPr>
          <w:rFonts w:ascii="Times New Roman" w:hAnsi="Times New Roman" w:cs="Times New Roman"/>
          <w:b/>
          <w:sz w:val="28"/>
          <w:szCs w:val="28"/>
        </w:rPr>
        <w:t>:</w:t>
      </w:r>
    </w:p>
    <w:p w:rsidR="00D033D8" w:rsidRPr="005E6F9B"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sidRPr="005E6F9B">
        <w:rPr>
          <w:rFonts w:ascii="Times New Roman" w:hAnsi="Times New Roman" w:cs="Times New Roman"/>
          <w:sz w:val="28"/>
          <w:szCs w:val="28"/>
        </w:rPr>
        <w:t>В настоящих нормах использованы ссылки на следующие нормативные документы</w:t>
      </w:r>
      <w:r>
        <w:rPr>
          <w:rFonts w:ascii="Times New Roman" w:hAnsi="Times New Roman" w:cs="Times New Roman"/>
          <w:sz w:val="28"/>
          <w:szCs w:val="28"/>
        </w:rPr>
        <w:t>:</w:t>
      </w:r>
    </w:p>
    <w:p w:rsidR="00D033D8" w:rsidRPr="00FC0E14" w:rsidRDefault="00D033D8" w:rsidP="00D033D8">
      <w:pPr>
        <w:spacing w:after="0" w:line="240" w:lineRule="auto"/>
        <w:ind w:firstLine="709"/>
        <w:jc w:val="both"/>
        <w:rPr>
          <w:rFonts w:ascii="Times New Roman" w:eastAsia="Times New Roman" w:hAnsi="Times New Roman" w:cs="Times New Roman"/>
          <w:sz w:val="28"/>
          <w:szCs w:val="28"/>
          <w:lang w:eastAsia="ru-RU"/>
        </w:rPr>
      </w:pPr>
      <w:r w:rsidRPr="00FC0E14">
        <w:rPr>
          <w:rFonts w:ascii="Times New Roman" w:hAnsi="Times New Roman" w:cs="Times New Roman"/>
          <w:sz w:val="28"/>
          <w:szCs w:val="28"/>
        </w:rPr>
        <w:t>СНиП КР 23-02-00 «Строительная климатология»</w:t>
      </w:r>
      <w:r w:rsidRPr="00FC0E14">
        <w:rPr>
          <w:rFonts w:ascii="Times New Roman" w:hAnsi="Times New Roman" w:cs="Times New Roman"/>
          <w:sz w:val="28"/>
          <w:szCs w:val="28"/>
          <w:lang w:val="ky-KG"/>
        </w:rPr>
        <w:t xml:space="preserve">. Утвержден постановлением </w:t>
      </w:r>
      <w:r w:rsidRPr="00FC0E14">
        <w:rPr>
          <w:rFonts w:ascii="Times New Roman" w:hAnsi="Times New Roman" w:cs="Times New Roman"/>
          <w:sz w:val="28"/>
          <w:szCs w:val="28"/>
        </w:rPr>
        <w:t>Государственной инспекции по архитектуре и строительству при Правительстве Кыргызской Республики от 3 мая 2000 г. № 5;</w:t>
      </w:r>
    </w:p>
    <w:p w:rsidR="00D033D8" w:rsidRPr="00FC0E14" w:rsidRDefault="00D033D8" w:rsidP="00D033D8">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FC0E14">
        <w:rPr>
          <w:rFonts w:ascii="Times New Roman" w:hAnsi="Times New Roman" w:cs="Times New Roman"/>
          <w:sz w:val="28"/>
          <w:szCs w:val="28"/>
        </w:rPr>
        <w:t xml:space="preserve">СНиП 2.05.09-90 </w:t>
      </w:r>
      <w:r>
        <w:rPr>
          <w:rFonts w:ascii="Times New Roman" w:hAnsi="Times New Roman" w:cs="Times New Roman"/>
          <w:sz w:val="28"/>
          <w:szCs w:val="28"/>
        </w:rPr>
        <w:t>«</w:t>
      </w:r>
      <w:r w:rsidRPr="00FC0E14">
        <w:rPr>
          <w:rFonts w:ascii="Times New Roman" w:hAnsi="Times New Roman" w:cs="Times New Roman"/>
          <w:sz w:val="28"/>
          <w:szCs w:val="28"/>
        </w:rPr>
        <w:t>Трамвайные и троллейбусные линии»</w:t>
      </w:r>
      <w:r w:rsidRPr="00FC0E14">
        <w:rPr>
          <w:rFonts w:ascii="Times New Roman" w:hAnsi="Times New Roman" w:cs="Times New Roman"/>
          <w:sz w:val="28"/>
          <w:szCs w:val="28"/>
          <w:lang w:val="ky-KG"/>
        </w:rPr>
        <w:t>. Утвержден постановлением Госстроя СССР от 9 июля 1990 года №</w:t>
      </w:r>
      <w:r w:rsidR="00C3140F">
        <w:rPr>
          <w:rFonts w:ascii="Times New Roman" w:hAnsi="Times New Roman" w:cs="Times New Roman"/>
          <w:sz w:val="28"/>
          <w:szCs w:val="28"/>
          <w:lang w:val="ky-KG"/>
        </w:rPr>
        <w:t xml:space="preserve"> </w:t>
      </w:r>
      <w:r w:rsidRPr="00FC0E14">
        <w:rPr>
          <w:rFonts w:ascii="Times New Roman" w:hAnsi="Times New Roman" w:cs="Times New Roman"/>
          <w:sz w:val="28"/>
          <w:szCs w:val="28"/>
          <w:lang w:val="ky-KG"/>
        </w:rPr>
        <w:t>60</w:t>
      </w:r>
      <w:r w:rsidRPr="00FC0E14">
        <w:rPr>
          <w:rFonts w:ascii="Times New Roman" w:hAnsi="Times New Roman" w:cs="Times New Roman"/>
          <w:sz w:val="28"/>
          <w:szCs w:val="28"/>
        </w:rPr>
        <w:t>;</w:t>
      </w:r>
    </w:p>
    <w:p w:rsidR="00D033D8" w:rsidRPr="00AD6CDD" w:rsidRDefault="00D033D8" w:rsidP="00D033D8">
      <w:pPr>
        <w:spacing w:after="0" w:line="240" w:lineRule="auto"/>
        <w:ind w:firstLine="709"/>
        <w:jc w:val="both"/>
        <w:rPr>
          <w:rFonts w:ascii="Times New Roman" w:hAnsi="Times New Roman" w:cs="Times New Roman"/>
          <w:sz w:val="28"/>
          <w:szCs w:val="28"/>
        </w:rPr>
      </w:pPr>
      <w:r w:rsidRPr="00DD2EEB">
        <w:rPr>
          <w:rFonts w:ascii="Times New Roman" w:hAnsi="Times New Roman" w:cs="Times New Roman"/>
          <w:sz w:val="28"/>
          <w:szCs w:val="28"/>
        </w:rPr>
        <w:t>ГОСТ 1.5-2001</w:t>
      </w:r>
      <w:r>
        <w:rPr>
          <w:rFonts w:ascii="Times New Roman" w:hAnsi="Times New Roman" w:cs="Times New Roman"/>
          <w:sz w:val="28"/>
          <w:szCs w:val="28"/>
        </w:rPr>
        <w:t xml:space="preserve"> «</w:t>
      </w:r>
      <w:r w:rsidRPr="00DD2EEB">
        <w:rPr>
          <w:rFonts w:ascii="Times New Roman" w:hAnsi="Times New Roman" w:cs="Times New Roman"/>
          <w:sz w:val="28"/>
          <w:szCs w:val="28"/>
        </w:rPr>
        <w:t>ЕАСС</w:t>
      </w:r>
      <w:r>
        <w:rPr>
          <w:rFonts w:ascii="Times New Roman" w:hAnsi="Times New Roman" w:cs="Times New Roman"/>
          <w:sz w:val="28"/>
          <w:szCs w:val="28"/>
        </w:rPr>
        <w:t xml:space="preserve"> </w:t>
      </w:r>
      <w:r w:rsidRPr="00DD2EEB">
        <w:rPr>
          <w:rFonts w:ascii="Times New Roman" w:hAnsi="Times New Roman" w:cs="Times New Roman"/>
          <w:sz w:val="28"/>
          <w:szCs w:val="28"/>
        </w:rPr>
        <w:t>Межгосударственная система стандартизации. Стандарты межгосударственные, правила и рекомендации по межгосударственной стандартизации. Общие требования к построению, изложению, оформлению, содержанию и обозначению</w:t>
      </w:r>
      <w:r>
        <w:rPr>
          <w:rFonts w:ascii="Times New Roman" w:hAnsi="Times New Roman" w:cs="Times New Roman"/>
          <w:sz w:val="28"/>
          <w:szCs w:val="28"/>
        </w:rPr>
        <w:t>». Принят Евразийским советом по стандартизации, метрологии и сертификации (протокол № 20 от       2 ноября 2001 года);</w:t>
      </w:r>
    </w:p>
    <w:p w:rsidR="00D033D8" w:rsidRPr="006B0679" w:rsidRDefault="00D033D8" w:rsidP="00D033D8">
      <w:pPr>
        <w:spacing w:after="0" w:line="240" w:lineRule="auto"/>
        <w:ind w:firstLine="709"/>
        <w:jc w:val="both"/>
        <w:rPr>
          <w:rFonts w:ascii="Times New Roman" w:hAnsi="Times New Roman" w:cs="Times New Roman"/>
          <w:sz w:val="28"/>
          <w:szCs w:val="28"/>
        </w:rPr>
      </w:pPr>
      <w:r w:rsidRPr="00251B12">
        <w:rPr>
          <w:rFonts w:ascii="Times New Roman" w:hAnsi="Times New Roman" w:cs="Times New Roman"/>
          <w:sz w:val="28"/>
          <w:szCs w:val="28"/>
        </w:rPr>
        <w:t xml:space="preserve">ГОСТ 12.2.007.0-75 </w:t>
      </w:r>
      <w:r w:rsidRPr="00C3140F">
        <w:rPr>
          <w:rFonts w:ascii="Times New Roman" w:hAnsi="Times New Roman" w:cs="Times New Roman"/>
          <w:sz w:val="28"/>
          <w:szCs w:val="28"/>
        </w:rPr>
        <w:t>Система стандартов безопасности труда.</w:t>
      </w:r>
      <w:r w:rsidRPr="00D076CF">
        <w:rPr>
          <w:rFonts w:ascii="Times New Roman" w:hAnsi="Times New Roman" w:cs="Times New Roman"/>
          <w:sz w:val="28"/>
          <w:szCs w:val="28"/>
        </w:rPr>
        <w:t xml:space="preserve"> </w:t>
      </w:r>
      <w:r w:rsidRPr="00251B12">
        <w:rPr>
          <w:rFonts w:ascii="Times New Roman" w:hAnsi="Times New Roman" w:cs="Times New Roman"/>
          <w:sz w:val="28"/>
          <w:szCs w:val="28"/>
        </w:rPr>
        <w:t xml:space="preserve"> Изделия электротехнические. Общие требования безопасности». Принято </w:t>
      </w:r>
      <w:r w:rsidRPr="006B0679">
        <w:rPr>
          <w:rFonts w:ascii="Times New Roman" w:hAnsi="Times New Roman" w:cs="Times New Roman"/>
          <w:spacing w:val="2"/>
          <w:sz w:val="28"/>
          <w:szCs w:val="28"/>
          <w:shd w:val="clear" w:color="auto" w:fill="FFFFFF"/>
        </w:rPr>
        <w:t xml:space="preserve">Постановлением Государственного комитета стандартов совета Министров СССР от 10 сентября 1975 г. </w:t>
      </w:r>
      <w:r w:rsidRPr="006B0679">
        <w:rPr>
          <w:rFonts w:ascii="Times New Roman" w:hAnsi="Times New Roman" w:cs="Times New Roman"/>
          <w:sz w:val="28"/>
          <w:szCs w:val="28"/>
        </w:rPr>
        <w:t>№</w:t>
      </w:r>
      <w:r w:rsidRPr="006B0679">
        <w:rPr>
          <w:rFonts w:ascii="Times New Roman" w:hAnsi="Times New Roman" w:cs="Times New Roman"/>
          <w:spacing w:val="2"/>
          <w:sz w:val="28"/>
          <w:szCs w:val="28"/>
          <w:shd w:val="clear" w:color="auto" w:fill="FFFFFF"/>
        </w:rPr>
        <w:t xml:space="preserve"> 2368</w:t>
      </w:r>
      <w:r w:rsidRPr="006B0679">
        <w:rPr>
          <w:rFonts w:ascii="Times New Roman" w:hAnsi="Times New Roman" w:cs="Times New Roman"/>
          <w:sz w:val="28"/>
          <w:szCs w:val="28"/>
        </w:rPr>
        <w:t>;</w:t>
      </w:r>
    </w:p>
    <w:p w:rsidR="00D033D8" w:rsidRDefault="00903E58" w:rsidP="00D033D8">
      <w:pPr>
        <w:spacing w:after="0" w:line="240" w:lineRule="auto"/>
        <w:ind w:firstLine="709"/>
        <w:jc w:val="both"/>
        <w:rPr>
          <w:rFonts w:ascii="Times New Roman" w:hAnsi="Times New Roman" w:cs="Times New Roman"/>
          <w:sz w:val="28"/>
          <w:szCs w:val="28"/>
        </w:rPr>
      </w:pPr>
      <w:hyperlink r:id="rId28" w:history="1">
        <w:r w:rsidR="00D033D8" w:rsidRPr="006B0679">
          <w:rPr>
            <w:rStyle w:val="a4"/>
            <w:rFonts w:ascii="Times New Roman" w:hAnsi="Times New Roman" w:cs="Times New Roman"/>
            <w:color w:val="auto"/>
            <w:sz w:val="28"/>
            <w:szCs w:val="28"/>
            <w:u w:val="none"/>
          </w:rPr>
          <w:t>ГОСТ 12.4.026-2015</w:t>
        </w:r>
      </w:hyperlink>
      <w:r w:rsidR="00D033D8" w:rsidRPr="006B0679">
        <w:rPr>
          <w:rFonts w:ascii="Times New Roman" w:hAnsi="Times New Roman" w:cs="Times New Roman"/>
          <w:sz w:val="28"/>
          <w:szCs w:val="28"/>
        </w:rPr>
        <w:t xml:space="preserve"> Система стандартов безопасности </w:t>
      </w:r>
      <w:r w:rsidR="00D033D8" w:rsidRPr="00D076CF">
        <w:rPr>
          <w:rFonts w:ascii="Times New Roman" w:hAnsi="Times New Roman" w:cs="Times New Roman"/>
          <w:sz w:val="28"/>
          <w:szCs w:val="28"/>
        </w:rPr>
        <w:t xml:space="preserve">труда. Цвета сигнальные, знаки безопасности и разметка сигнальная. Назначение и правила </w:t>
      </w:r>
    </w:p>
    <w:p w:rsidR="00D033D8" w:rsidRDefault="00D033D8" w:rsidP="00D033D8">
      <w:pPr>
        <w:spacing w:after="0" w:line="240" w:lineRule="auto"/>
        <w:jc w:val="both"/>
        <w:rPr>
          <w:rFonts w:ascii="Times New Roman" w:hAnsi="Times New Roman" w:cs="Times New Roman"/>
          <w:sz w:val="28"/>
          <w:szCs w:val="28"/>
        </w:rPr>
      </w:pPr>
      <w:r w:rsidRPr="00D076CF">
        <w:rPr>
          <w:rFonts w:ascii="Times New Roman" w:hAnsi="Times New Roman" w:cs="Times New Roman"/>
          <w:sz w:val="28"/>
          <w:szCs w:val="28"/>
        </w:rPr>
        <w:t>применения. Общие технические требования и характеристики. Методы испытаний</w:t>
      </w:r>
      <w:r>
        <w:rPr>
          <w:rFonts w:ascii="Times New Roman" w:hAnsi="Times New Roman" w:cs="Times New Roman"/>
          <w:sz w:val="28"/>
          <w:szCs w:val="28"/>
        </w:rPr>
        <w:t>. Принят приказом ЦСМ №20-СТ от</w:t>
      </w:r>
      <w:r w:rsidRPr="00DF0B33">
        <w:rPr>
          <w:rFonts w:ascii="Times New Roman" w:hAnsi="Times New Roman" w:cs="Times New Roman"/>
          <w:sz w:val="28"/>
          <w:szCs w:val="28"/>
        </w:rPr>
        <w:t>19.04.2018</w:t>
      </w:r>
      <w:r>
        <w:rPr>
          <w:rFonts w:ascii="Times New Roman" w:hAnsi="Times New Roman" w:cs="Times New Roman"/>
          <w:sz w:val="28"/>
          <w:szCs w:val="28"/>
        </w:rPr>
        <w:t xml:space="preserve"> года</w:t>
      </w:r>
      <w:r w:rsidRPr="00D076CF">
        <w:rPr>
          <w:rFonts w:ascii="Times New Roman" w:hAnsi="Times New Roman" w:cs="Times New Roman"/>
          <w:sz w:val="28"/>
          <w:szCs w:val="28"/>
        </w:rPr>
        <w:t>;</w:t>
      </w:r>
    </w:p>
    <w:p w:rsidR="00D033D8" w:rsidRPr="00D076CF" w:rsidRDefault="00903E58" w:rsidP="00D033D8">
      <w:pPr>
        <w:spacing w:after="0"/>
        <w:ind w:firstLine="708"/>
        <w:jc w:val="both"/>
        <w:textAlignment w:val="baseline"/>
        <w:rPr>
          <w:rFonts w:ascii="Times New Roman" w:hAnsi="Times New Roman" w:cs="Times New Roman"/>
          <w:sz w:val="28"/>
          <w:szCs w:val="28"/>
        </w:rPr>
      </w:pPr>
      <w:hyperlink r:id="rId29" w:history="1">
        <w:r w:rsidR="00D033D8" w:rsidRPr="00D076CF">
          <w:rPr>
            <w:rStyle w:val="a4"/>
            <w:rFonts w:ascii="Times New Roman" w:hAnsi="Times New Roman" w:cs="Times New Roman"/>
            <w:color w:val="auto"/>
            <w:sz w:val="28"/>
            <w:szCs w:val="28"/>
            <w:u w:val="none"/>
          </w:rPr>
          <w:t>ГОСТ 21.607-2014</w:t>
        </w:r>
      </w:hyperlink>
      <w:r w:rsidR="00D033D8">
        <w:t xml:space="preserve"> </w:t>
      </w:r>
      <w:r w:rsidR="00D033D8" w:rsidRPr="00D076CF">
        <w:rPr>
          <w:rFonts w:ascii="Times New Roman" w:hAnsi="Times New Roman" w:cs="Times New Roman"/>
          <w:sz w:val="28"/>
          <w:szCs w:val="28"/>
        </w:rPr>
        <w:t>Система проектной документации для строительства. Правила выполнения рабочей документации наружного электрического освещения</w:t>
      </w:r>
      <w:r w:rsidR="00D033D8">
        <w:rPr>
          <w:rFonts w:ascii="Times New Roman" w:hAnsi="Times New Roman" w:cs="Times New Roman"/>
          <w:sz w:val="28"/>
          <w:szCs w:val="28"/>
        </w:rPr>
        <w:t>. Принят п</w:t>
      </w:r>
      <w:r w:rsidR="00D033D8" w:rsidRPr="00C82140">
        <w:rPr>
          <w:rFonts w:ascii="Times New Roman" w:hAnsi="Times New Roman" w:cs="Times New Roman"/>
          <w:sz w:val="28"/>
          <w:szCs w:val="28"/>
        </w:rPr>
        <w:t>риказ</w:t>
      </w:r>
      <w:r w:rsidR="00D033D8">
        <w:rPr>
          <w:rFonts w:ascii="Times New Roman" w:hAnsi="Times New Roman" w:cs="Times New Roman"/>
          <w:sz w:val="28"/>
          <w:szCs w:val="28"/>
        </w:rPr>
        <w:t>ом</w:t>
      </w:r>
      <w:r w:rsidR="00D033D8" w:rsidRPr="00C82140">
        <w:rPr>
          <w:rFonts w:ascii="Times New Roman" w:hAnsi="Times New Roman" w:cs="Times New Roman"/>
          <w:sz w:val="28"/>
          <w:szCs w:val="28"/>
        </w:rPr>
        <w:t xml:space="preserve"> ЦСМ № 86-СТот 25.08.2015</w:t>
      </w:r>
      <w:r w:rsidR="00D033D8">
        <w:rPr>
          <w:rFonts w:ascii="Times New Roman" w:hAnsi="Times New Roman" w:cs="Times New Roman"/>
          <w:sz w:val="28"/>
          <w:szCs w:val="28"/>
        </w:rPr>
        <w:t xml:space="preserve"> года;</w:t>
      </w:r>
    </w:p>
    <w:p w:rsidR="00D033D8" w:rsidRPr="00D076CF"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30" w:history="1">
        <w:r w:rsidR="00D033D8" w:rsidRPr="00D076CF">
          <w:rPr>
            <w:rStyle w:val="a4"/>
            <w:rFonts w:ascii="Times New Roman" w:hAnsi="Times New Roman" w:cs="Times New Roman"/>
            <w:color w:val="auto"/>
            <w:sz w:val="28"/>
            <w:szCs w:val="28"/>
            <w:u w:val="none"/>
          </w:rPr>
          <w:t>ГОСТ 21.608-2014</w:t>
        </w:r>
      </w:hyperlink>
      <w:r w:rsidR="00D033D8">
        <w:t xml:space="preserve"> </w:t>
      </w:r>
      <w:r w:rsidR="00D033D8" w:rsidRPr="00D076CF">
        <w:rPr>
          <w:rFonts w:ascii="Times New Roman" w:hAnsi="Times New Roman" w:cs="Times New Roman"/>
          <w:sz w:val="28"/>
          <w:szCs w:val="28"/>
        </w:rPr>
        <w:t>Система проектной документации для строительства. Правила выполнения р</w:t>
      </w:r>
      <w:r w:rsidR="00D033D8">
        <w:rPr>
          <w:rFonts w:ascii="Times New Roman" w:hAnsi="Times New Roman" w:cs="Times New Roman"/>
          <w:sz w:val="28"/>
          <w:szCs w:val="28"/>
        </w:rPr>
        <w:t>абочей документации внутреннего</w:t>
      </w:r>
      <w:r w:rsidR="00C3140F">
        <w:rPr>
          <w:rFonts w:ascii="Times New Roman" w:hAnsi="Times New Roman" w:cs="Times New Roman"/>
          <w:sz w:val="28"/>
          <w:szCs w:val="28"/>
        </w:rPr>
        <w:t xml:space="preserve"> </w:t>
      </w:r>
      <w:r w:rsidR="00D033D8" w:rsidRPr="00D076CF">
        <w:rPr>
          <w:rFonts w:ascii="Times New Roman" w:hAnsi="Times New Roman" w:cs="Times New Roman"/>
          <w:sz w:val="28"/>
          <w:szCs w:val="28"/>
        </w:rPr>
        <w:t>электрического освещения</w:t>
      </w:r>
      <w:r w:rsidR="00D033D8">
        <w:rPr>
          <w:rFonts w:ascii="Times New Roman" w:hAnsi="Times New Roman" w:cs="Times New Roman"/>
          <w:sz w:val="28"/>
          <w:szCs w:val="28"/>
        </w:rPr>
        <w:t>. Принят п</w:t>
      </w:r>
      <w:r w:rsidR="00D033D8" w:rsidRPr="00C82140">
        <w:rPr>
          <w:rFonts w:ascii="Times New Roman" w:hAnsi="Times New Roman" w:cs="Times New Roman"/>
          <w:sz w:val="28"/>
          <w:szCs w:val="28"/>
        </w:rPr>
        <w:t>риказ</w:t>
      </w:r>
      <w:r w:rsidR="00D033D8">
        <w:rPr>
          <w:rFonts w:ascii="Times New Roman" w:hAnsi="Times New Roman" w:cs="Times New Roman"/>
          <w:sz w:val="28"/>
          <w:szCs w:val="28"/>
        </w:rPr>
        <w:t>ом</w:t>
      </w:r>
      <w:r w:rsidR="00D033D8" w:rsidRPr="00C82140">
        <w:rPr>
          <w:rFonts w:ascii="Times New Roman" w:hAnsi="Times New Roman" w:cs="Times New Roman"/>
          <w:sz w:val="28"/>
          <w:szCs w:val="28"/>
        </w:rPr>
        <w:t xml:space="preserve"> ЦСМ № </w:t>
      </w:r>
      <w:r w:rsidR="00D033D8">
        <w:rPr>
          <w:rFonts w:ascii="Times New Roman" w:hAnsi="Times New Roman" w:cs="Times New Roman"/>
          <w:sz w:val="28"/>
          <w:szCs w:val="28"/>
        </w:rPr>
        <w:t>86</w:t>
      </w:r>
      <w:r w:rsidR="00D033D8" w:rsidRPr="00C82140">
        <w:rPr>
          <w:rFonts w:ascii="Times New Roman" w:hAnsi="Times New Roman" w:cs="Times New Roman"/>
          <w:sz w:val="28"/>
          <w:szCs w:val="28"/>
        </w:rPr>
        <w:t>-СТот 25.08.2015</w:t>
      </w:r>
      <w:r w:rsidR="00D033D8">
        <w:rPr>
          <w:rFonts w:ascii="Times New Roman" w:hAnsi="Times New Roman" w:cs="Times New Roman"/>
          <w:sz w:val="28"/>
          <w:szCs w:val="28"/>
        </w:rPr>
        <w:t xml:space="preserve"> года;</w:t>
      </w:r>
    </w:p>
    <w:p w:rsidR="00D033D8" w:rsidRPr="00D076CF"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31" w:history="1">
        <w:r w:rsidR="00D033D8" w:rsidRPr="00D076CF">
          <w:rPr>
            <w:rStyle w:val="a4"/>
            <w:rFonts w:ascii="Times New Roman" w:hAnsi="Times New Roman" w:cs="Times New Roman"/>
            <w:color w:val="auto"/>
            <w:sz w:val="28"/>
            <w:szCs w:val="28"/>
            <w:u w:val="none"/>
          </w:rPr>
          <w:t>ГОСТ 111-2014</w:t>
        </w:r>
      </w:hyperlink>
      <w:r w:rsidR="00D033D8">
        <w:t xml:space="preserve"> </w:t>
      </w:r>
      <w:r w:rsidR="00D033D8" w:rsidRPr="00D076CF">
        <w:rPr>
          <w:rFonts w:ascii="Times New Roman" w:hAnsi="Times New Roman" w:cs="Times New Roman"/>
          <w:sz w:val="28"/>
          <w:szCs w:val="28"/>
        </w:rPr>
        <w:t>Стекло лист</w:t>
      </w:r>
      <w:r w:rsidR="00D033D8">
        <w:rPr>
          <w:rFonts w:ascii="Times New Roman" w:hAnsi="Times New Roman" w:cs="Times New Roman"/>
          <w:sz w:val="28"/>
          <w:szCs w:val="28"/>
        </w:rPr>
        <w:t xml:space="preserve">овое бесцветное. </w:t>
      </w:r>
      <w:r w:rsidR="00D033D8" w:rsidRPr="00D076CF">
        <w:rPr>
          <w:rFonts w:ascii="Times New Roman" w:hAnsi="Times New Roman" w:cs="Times New Roman"/>
          <w:sz w:val="28"/>
          <w:szCs w:val="28"/>
        </w:rPr>
        <w:t>Технические условия</w:t>
      </w:r>
      <w:r w:rsidR="00D033D8">
        <w:rPr>
          <w:rFonts w:ascii="Times New Roman" w:hAnsi="Times New Roman" w:cs="Times New Roman"/>
          <w:sz w:val="28"/>
          <w:szCs w:val="28"/>
        </w:rPr>
        <w:t>. Принят п</w:t>
      </w:r>
      <w:r w:rsidR="00D033D8" w:rsidRPr="00C82140">
        <w:rPr>
          <w:rFonts w:ascii="Times New Roman" w:hAnsi="Times New Roman" w:cs="Times New Roman"/>
          <w:sz w:val="28"/>
          <w:szCs w:val="28"/>
        </w:rPr>
        <w:t>риказ</w:t>
      </w:r>
      <w:r w:rsidR="00D033D8">
        <w:rPr>
          <w:rFonts w:ascii="Times New Roman" w:hAnsi="Times New Roman" w:cs="Times New Roman"/>
          <w:sz w:val="28"/>
          <w:szCs w:val="28"/>
        </w:rPr>
        <w:t>ом</w:t>
      </w:r>
      <w:r w:rsidR="00D033D8" w:rsidRPr="00C82140">
        <w:rPr>
          <w:rFonts w:ascii="Times New Roman" w:hAnsi="Times New Roman" w:cs="Times New Roman"/>
          <w:sz w:val="28"/>
          <w:szCs w:val="28"/>
        </w:rPr>
        <w:t xml:space="preserve"> ЦСМ№</w:t>
      </w:r>
      <w:r w:rsidR="00D033D8">
        <w:rPr>
          <w:rFonts w:ascii="Times New Roman" w:hAnsi="Times New Roman" w:cs="Times New Roman"/>
          <w:sz w:val="28"/>
          <w:szCs w:val="28"/>
        </w:rPr>
        <w:t xml:space="preserve"> 44</w:t>
      </w:r>
      <w:r w:rsidR="00D033D8" w:rsidRPr="00C82140">
        <w:rPr>
          <w:rFonts w:ascii="Times New Roman" w:hAnsi="Times New Roman" w:cs="Times New Roman"/>
          <w:sz w:val="28"/>
          <w:szCs w:val="28"/>
        </w:rPr>
        <w:t>-СТот 2</w:t>
      </w:r>
      <w:r w:rsidR="00D033D8">
        <w:rPr>
          <w:rFonts w:ascii="Times New Roman" w:hAnsi="Times New Roman" w:cs="Times New Roman"/>
          <w:sz w:val="28"/>
          <w:szCs w:val="28"/>
        </w:rPr>
        <w:t>4.06</w:t>
      </w:r>
      <w:r w:rsidR="00D033D8" w:rsidRPr="00C82140">
        <w:rPr>
          <w:rFonts w:ascii="Times New Roman" w:hAnsi="Times New Roman" w:cs="Times New Roman"/>
          <w:sz w:val="28"/>
          <w:szCs w:val="28"/>
        </w:rPr>
        <w:t>.201</w:t>
      </w:r>
      <w:r w:rsidR="00D033D8">
        <w:rPr>
          <w:rFonts w:ascii="Times New Roman" w:hAnsi="Times New Roman" w:cs="Times New Roman"/>
          <w:sz w:val="28"/>
          <w:szCs w:val="28"/>
        </w:rPr>
        <w:t>6 года;</w:t>
      </w:r>
    </w:p>
    <w:p w:rsidR="00D033D8" w:rsidRPr="007B650A"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32" w:history="1">
        <w:r w:rsidR="00D033D8" w:rsidRPr="007B650A">
          <w:rPr>
            <w:rStyle w:val="a4"/>
            <w:rFonts w:ascii="Times New Roman" w:hAnsi="Times New Roman" w:cs="Times New Roman"/>
            <w:color w:val="auto"/>
            <w:sz w:val="28"/>
            <w:szCs w:val="28"/>
            <w:u w:val="none"/>
          </w:rPr>
          <w:t>ГОСТ 5406-84</w:t>
        </w:r>
      </w:hyperlink>
      <w:r w:rsidR="00D033D8" w:rsidRPr="007B650A">
        <w:rPr>
          <w:rFonts w:ascii="Times New Roman" w:hAnsi="Times New Roman" w:cs="Times New Roman"/>
          <w:sz w:val="28"/>
          <w:szCs w:val="28"/>
        </w:rPr>
        <w:t xml:space="preserve"> Эмали НЦ-25. Технические условия. Введен Госстандартом СССР 01.01.1985 года.</w:t>
      </w:r>
    </w:p>
    <w:p w:rsidR="00D033D8" w:rsidRPr="007B650A"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33" w:history="1">
        <w:r w:rsidR="00D033D8" w:rsidRPr="007B650A">
          <w:rPr>
            <w:rStyle w:val="a4"/>
            <w:rFonts w:ascii="Times New Roman" w:hAnsi="Times New Roman" w:cs="Times New Roman"/>
            <w:color w:val="auto"/>
            <w:sz w:val="28"/>
            <w:szCs w:val="28"/>
            <w:u w:val="none"/>
          </w:rPr>
          <w:t>ГОСТ 9754-76</w:t>
        </w:r>
      </w:hyperlink>
      <w:r w:rsidR="00D033D8">
        <w:t xml:space="preserve"> </w:t>
      </w:r>
      <w:r w:rsidR="00D033D8" w:rsidRPr="007B650A">
        <w:rPr>
          <w:rFonts w:ascii="Times New Roman" w:hAnsi="Times New Roman" w:cs="Times New Roman"/>
          <w:sz w:val="28"/>
          <w:szCs w:val="28"/>
        </w:rPr>
        <w:t>Эмали МЛ-12. Технические условия. Введен Госстандартом СССР 18.01.1984 года.</w:t>
      </w:r>
    </w:p>
    <w:p w:rsidR="00D033D8" w:rsidRPr="00DB6835" w:rsidRDefault="00903E58" w:rsidP="00D033D8">
      <w:pPr>
        <w:shd w:val="clear" w:color="auto" w:fill="FFFFFF"/>
        <w:spacing w:after="0" w:line="240" w:lineRule="auto"/>
        <w:ind w:firstLine="709"/>
        <w:jc w:val="both"/>
        <w:textAlignment w:val="baseline"/>
        <w:rPr>
          <w:rFonts w:ascii="Arial" w:hAnsi="Arial" w:cs="Arial"/>
          <w:spacing w:val="2"/>
          <w:sz w:val="21"/>
          <w:szCs w:val="21"/>
          <w:shd w:val="clear" w:color="auto" w:fill="FFFFFF"/>
        </w:rPr>
      </w:pPr>
      <w:hyperlink r:id="rId34" w:history="1">
        <w:r w:rsidR="00D033D8" w:rsidRPr="007B650A">
          <w:rPr>
            <w:rStyle w:val="a4"/>
            <w:rFonts w:ascii="Times New Roman" w:hAnsi="Times New Roman" w:cs="Times New Roman"/>
            <w:color w:val="auto"/>
            <w:sz w:val="28"/>
            <w:szCs w:val="28"/>
            <w:u w:val="none"/>
          </w:rPr>
          <w:t>ГОСТ 10982-75</w:t>
        </w:r>
      </w:hyperlink>
      <w:r w:rsidR="00D033D8">
        <w:t xml:space="preserve"> </w:t>
      </w:r>
      <w:r w:rsidR="00D033D8" w:rsidRPr="007B650A">
        <w:rPr>
          <w:rFonts w:ascii="Times New Roman" w:hAnsi="Times New Roman" w:cs="Times New Roman"/>
          <w:sz w:val="28"/>
          <w:szCs w:val="28"/>
        </w:rPr>
        <w:t xml:space="preserve">Эмаль ЭП-148 белая для холодильников и других электробытовых приборов. Технические условия. Принят </w:t>
      </w:r>
      <w:r w:rsidR="00D033D8" w:rsidRPr="007B650A">
        <w:rPr>
          <w:rFonts w:ascii="Times New Roman" w:hAnsi="Times New Roman" w:cs="Times New Roman"/>
          <w:spacing w:val="2"/>
          <w:sz w:val="28"/>
          <w:szCs w:val="28"/>
          <w:shd w:val="clear" w:color="auto" w:fill="FFFFFF"/>
        </w:rPr>
        <w:t xml:space="preserve">Постановлением Государственного комитета стандартов совета Министров СССР от 12 ноября 1975 г. </w:t>
      </w:r>
      <w:r w:rsidR="00D033D8" w:rsidRPr="007B650A">
        <w:rPr>
          <w:rFonts w:ascii="Times New Roman" w:hAnsi="Times New Roman" w:cs="Times New Roman"/>
          <w:sz w:val="28"/>
          <w:szCs w:val="28"/>
        </w:rPr>
        <w:t>№</w:t>
      </w:r>
      <w:r w:rsidR="00D033D8" w:rsidRPr="007B650A">
        <w:rPr>
          <w:rFonts w:ascii="Times New Roman" w:hAnsi="Times New Roman" w:cs="Times New Roman"/>
          <w:spacing w:val="2"/>
          <w:sz w:val="28"/>
          <w:szCs w:val="28"/>
          <w:shd w:val="clear" w:color="auto" w:fill="FFFFFF"/>
        </w:rPr>
        <w:t xml:space="preserve"> 2827</w:t>
      </w:r>
      <w:r w:rsidR="00D033D8" w:rsidRPr="007B650A">
        <w:rPr>
          <w:rFonts w:ascii="Times New Roman" w:hAnsi="Times New Roman" w:cs="Times New Roman"/>
          <w:sz w:val="28"/>
          <w:szCs w:val="28"/>
        </w:rPr>
        <w:t>;</w:t>
      </w:r>
    </w:p>
    <w:p w:rsidR="00D033D8" w:rsidRPr="00D076CF"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35" w:history="1">
        <w:r w:rsidR="00D033D8" w:rsidRPr="00D076CF">
          <w:rPr>
            <w:rStyle w:val="a4"/>
            <w:rFonts w:ascii="Times New Roman" w:hAnsi="Times New Roman" w:cs="Times New Roman"/>
            <w:color w:val="auto"/>
            <w:sz w:val="28"/>
            <w:szCs w:val="28"/>
            <w:u w:val="none"/>
          </w:rPr>
          <w:t>ГОСТ 14254-2015</w:t>
        </w:r>
      </w:hyperlink>
      <w:r w:rsidR="00D033D8">
        <w:t xml:space="preserve"> </w:t>
      </w:r>
      <w:r w:rsidR="00D033D8" w:rsidRPr="00D076CF">
        <w:rPr>
          <w:rFonts w:ascii="Times New Roman" w:hAnsi="Times New Roman" w:cs="Times New Roman"/>
          <w:sz w:val="28"/>
          <w:szCs w:val="28"/>
        </w:rPr>
        <w:t>(МЭК 529-89) Степени защиты, обеспечиваемые оболочками (код IP)</w:t>
      </w:r>
      <w:r w:rsidR="00D033D8">
        <w:rPr>
          <w:rFonts w:ascii="Times New Roman" w:hAnsi="Times New Roman" w:cs="Times New Roman"/>
          <w:sz w:val="28"/>
          <w:szCs w:val="28"/>
        </w:rPr>
        <w:t>. Принят п</w:t>
      </w:r>
      <w:r w:rsidR="00D033D8" w:rsidRPr="00C82140">
        <w:rPr>
          <w:rFonts w:ascii="Times New Roman" w:hAnsi="Times New Roman" w:cs="Times New Roman"/>
          <w:sz w:val="28"/>
          <w:szCs w:val="28"/>
        </w:rPr>
        <w:t>риказ</w:t>
      </w:r>
      <w:r w:rsidR="00D033D8">
        <w:rPr>
          <w:rFonts w:ascii="Times New Roman" w:hAnsi="Times New Roman" w:cs="Times New Roman"/>
          <w:sz w:val="28"/>
          <w:szCs w:val="28"/>
        </w:rPr>
        <w:t>ом</w:t>
      </w:r>
      <w:r w:rsidR="00D033D8" w:rsidRPr="00C82140">
        <w:rPr>
          <w:rFonts w:ascii="Times New Roman" w:hAnsi="Times New Roman" w:cs="Times New Roman"/>
          <w:sz w:val="28"/>
          <w:szCs w:val="28"/>
        </w:rPr>
        <w:t xml:space="preserve"> ЦСМ №</w:t>
      </w:r>
      <w:r w:rsidR="00D033D8">
        <w:rPr>
          <w:rFonts w:ascii="Times New Roman" w:hAnsi="Times New Roman" w:cs="Times New Roman"/>
          <w:sz w:val="28"/>
          <w:szCs w:val="28"/>
        </w:rPr>
        <w:t>21</w:t>
      </w:r>
      <w:r w:rsidR="00D033D8" w:rsidRPr="00C82140">
        <w:rPr>
          <w:rFonts w:ascii="Times New Roman" w:hAnsi="Times New Roman" w:cs="Times New Roman"/>
          <w:sz w:val="28"/>
          <w:szCs w:val="28"/>
        </w:rPr>
        <w:t xml:space="preserve">-СТот </w:t>
      </w:r>
      <w:r w:rsidR="00D033D8">
        <w:rPr>
          <w:rFonts w:ascii="Times New Roman" w:hAnsi="Times New Roman" w:cs="Times New Roman"/>
          <w:sz w:val="28"/>
          <w:szCs w:val="28"/>
        </w:rPr>
        <w:t>14.04.</w:t>
      </w:r>
      <w:r w:rsidR="00D033D8" w:rsidRPr="00C82140">
        <w:rPr>
          <w:rFonts w:ascii="Times New Roman" w:hAnsi="Times New Roman" w:cs="Times New Roman"/>
          <w:sz w:val="28"/>
          <w:szCs w:val="28"/>
        </w:rPr>
        <w:t>201</w:t>
      </w:r>
      <w:r w:rsidR="00D033D8">
        <w:rPr>
          <w:rFonts w:ascii="Times New Roman" w:hAnsi="Times New Roman" w:cs="Times New Roman"/>
          <w:sz w:val="28"/>
          <w:szCs w:val="28"/>
        </w:rPr>
        <w:t>7 года;</w:t>
      </w:r>
    </w:p>
    <w:p w:rsidR="00D033D8" w:rsidRPr="00D076CF"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sidRPr="00D75AA2">
        <w:rPr>
          <w:rFonts w:ascii="Times New Roman" w:hAnsi="Times New Roman" w:cs="Times New Roman"/>
          <w:sz w:val="28"/>
          <w:szCs w:val="28"/>
        </w:rPr>
        <w:t>ГОСТ 24940-2016 Здания и сооружения. Методы измерения освещенности. Принят приказом ЦСМ № 26-СТ от 14.05.2018 года;</w:t>
      </w:r>
    </w:p>
    <w:p w:rsidR="00D033D8" w:rsidRDefault="00D033D8" w:rsidP="00D033D8">
      <w:pPr>
        <w:shd w:val="clear" w:color="auto" w:fill="FFFFFF"/>
        <w:spacing w:after="0" w:line="240" w:lineRule="auto"/>
        <w:ind w:firstLine="709"/>
        <w:jc w:val="both"/>
        <w:textAlignment w:val="baseline"/>
        <w:rPr>
          <w:rFonts w:ascii="Times New Roman" w:hAnsi="Times New Roman" w:cs="Times New Roman"/>
          <w:i/>
          <w:sz w:val="28"/>
          <w:szCs w:val="28"/>
        </w:rPr>
      </w:pPr>
    </w:p>
    <w:p w:rsidR="00D033D8"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sidRPr="0007189B">
        <w:rPr>
          <w:rFonts w:ascii="Times New Roman" w:hAnsi="Times New Roman" w:cs="Times New Roman"/>
          <w:i/>
          <w:sz w:val="28"/>
          <w:szCs w:val="28"/>
        </w:rPr>
        <w:t>Продолжение приложения</w:t>
      </w:r>
      <w:r w:rsidR="00C3140F">
        <w:rPr>
          <w:rFonts w:ascii="Times New Roman" w:hAnsi="Times New Roman" w:cs="Times New Roman"/>
          <w:i/>
          <w:sz w:val="28"/>
          <w:szCs w:val="28"/>
        </w:rPr>
        <w:t xml:space="preserve"> </w:t>
      </w:r>
      <w:r>
        <w:rPr>
          <w:rFonts w:ascii="Times New Roman" w:hAnsi="Times New Roman" w:cs="Times New Roman"/>
          <w:i/>
          <w:sz w:val="28"/>
          <w:szCs w:val="28"/>
        </w:rPr>
        <w:t>А</w:t>
      </w:r>
    </w:p>
    <w:p w:rsidR="00D033D8"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p>
    <w:p w:rsidR="00D033D8" w:rsidRPr="007B650A"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36" w:history="1">
        <w:r w:rsidR="00D033D8" w:rsidRPr="00FC0E14">
          <w:rPr>
            <w:rStyle w:val="a4"/>
            <w:rFonts w:ascii="Times New Roman" w:hAnsi="Times New Roman" w:cs="Times New Roman"/>
            <w:color w:val="auto"/>
            <w:sz w:val="28"/>
            <w:szCs w:val="28"/>
            <w:u w:val="none"/>
          </w:rPr>
          <w:t>ГОСТ 26824-2010</w:t>
        </w:r>
      </w:hyperlink>
      <w:r w:rsidR="00D033D8">
        <w:t xml:space="preserve"> </w:t>
      </w:r>
      <w:r w:rsidR="00D033D8" w:rsidRPr="00FC0E14">
        <w:rPr>
          <w:rFonts w:ascii="Times New Roman" w:hAnsi="Times New Roman" w:cs="Times New Roman"/>
          <w:sz w:val="28"/>
          <w:szCs w:val="28"/>
        </w:rPr>
        <w:t>Здания и сооружения. Методы измерения яркости. П</w:t>
      </w:r>
      <w:r w:rsidR="00D033D8" w:rsidRPr="00FC0E14">
        <w:rPr>
          <w:rFonts w:ascii="Times New Roman" w:hAnsi="Times New Roman" w:cs="Times New Roman"/>
          <w:spacing w:val="2"/>
          <w:sz w:val="28"/>
          <w:szCs w:val="28"/>
          <w:shd w:val="clear" w:color="auto" w:fill="FFFFFF"/>
        </w:rPr>
        <w:t>ринят Межгосударственной научно-технической комиссией по стандартизации, техническому нормированию и сертификации в строительстве (протокол от 7 октября 2010 г. № 37)</w:t>
      </w:r>
      <w:r w:rsidR="00D033D8" w:rsidRPr="00FC0E14">
        <w:rPr>
          <w:rFonts w:ascii="Times New Roman" w:hAnsi="Times New Roman" w:cs="Times New Roman"/>
          <w:sz w:val="28"/>
          <w:szCs w:val="28"/>
        </w:rPr>
        <w:t>;</w:t>
      </w:r>
    </w:p>
    <w:p w:rsidR="00D033D8" w:rsidRPr="007B650A"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37" w:history="1">
        <w:r w:rsidR="00D033D8" w:rsidRPr="007B650A">
          <w:rPr>
            <w:rStyle w:val="a4"/>
            <w:rFonts w:ascii="Times New Roman" w:hAnsi="Times New Roman" w:cs="Times New Roman"/>
            <w:color w:val="auto"/>
            <w:sz w:val="28"/>
            <w:szCs w:val="28"/>
            <w:u w:val="none"/>
          </w:rPr>
          <w:t>ГОСТ 27900-88</w:t>
        </w:r>
      </w:hyperlink>
      <w:r w:rsidR="00D033D8">
        <w:t xml:space="preserve"> </w:t>
      </w:r>
      <w:r w:rsidR="00D033D8" w:rsidRPr="007B650A">
        <w:rPr>
          <w:rFonts w:ascii="Times New Roman" w:hAnsi="Times New Roman" w:cs="Times New Roman"/>
          <w:sz w:val="28"/>
          <w:szCs w:val="28"/>
        </w:rPr>
        <w:t>(</w:t>
      </w:r>
      <w:r w:rsidR="00D033D8" w:rsidRPr="00C3140F">
        <w:rPr>
          <w:rFonts w:ascii="Times New Roman" w:hAnsi="Times New Roman" w:cs="Times New Roman"/>
          <w:sz w:val="28"/>
          <w:szCs w:val="28"/>
        </w:rPr>
        <w:t>МЭК</w:t>
      </w:r>
      <w:r w:rsidR="00D033D8" w:rsidRPr="007B650A">
        <w:rPr>
          <w:rFonts w:ascii="Times New Roman" w:hAnsi="Times New Roman" w:cs="Times New Roman"/>
          <w:sz w:val="28"/>
          <w:szCs w:val="28"/>
        </w:rPr>
        <w:t xml:space="preserve"> 598-2-22) </w:t>
      </w:r>
      <w:r w:rsidR="00D033D8">
        <w:rPr>
          <w:rFonts w:ascii="Times New Roman" w:hAnsi="Times New Roman" w:cs="Times New Roman"/>
          <w:sz w:val="28"/>
          <w:szCs w:val="28"/>
        </w:rPr>
        <w:t xml:space="preserve"> </w:t>
      </w:r>
      <w:r w:rsidR="00D033D8" w:rsidRPr="007B650A">
        <w:rPr>
          <w:rFonts w:ascii="Times New Roman" w:hAnsi="Times New Roman" w:cs="Times New Roman"/>
          <w:sz w:val="28"/>
          <w:szCs w:val="28"/>
        </w:rPr>
        <w:t xml:space="preserve">Светильники для аварийного освещения. Технические требования. Принят </w:t>
      </w:r>
      <w:r w:rsidR="00D033D8" w:rsidRPr="007B650A">
        <w:rPr>
          <w:rFonts w:ascii="Times New Roman" w:hAnsi="Times New Roman" w:cs="Times New Roman"/>
          <w:spacing w:val="2"/>
          <w:sz w:val="28"/>
          <w:szCs w:val="28"/>
          <w:shd w:val="clear" w:color="auto" w:fill="FFFFFF"/>
        </w:rPr>
        <w:t>Постановлением Государственного комитета СССР по стандартам от 24.11.88 № 3821</w:t>
      </w:r>
      <w:r w:rsidR="00D033D8" w:rsidRPr="007B650A">
        <w:rPr>
          <w:rFonts w:ascii="Times New Roman" w:hAnsi="Times New Roman" w:cs="Times New Roman"/>
          <w:sz w:val="28"/>
          <w:szCs w:val="28"/>
        </w:rPr>
        <w:t>;</w:t>
      </w:r>
    </w:p>
    <w:p w:rsidR="00D033D8" w:rsidRPr="007B650A"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38" w:history="1">
        <w:r w:rsidR="00D033D8" w:rsidRPr="007B650A">
          <w:rPr>
            <w:rStyle w:val="a4"/>
            <w:rFonts w:ascii="Times New Roman" w:hAnsi="Times New Roman" w:cs="Times New Roman"/>
            <w:color w:val="auto"/>
            <w:sz w:val="28"/>
            <w:szCs w:val="28"/>
            <w:u w:val="none"/>
          </w:rPr>
          <w:t>ГОСТ 30826-2014</w:t>
        </w:r>
      </w:hyperlink>
      <w:r w:rsidR="00D033D8">
        <w:t xml:space="preserve"> </w:t>
      </w:r>
      <w:r w:rsidR="00D033D8" w:rsidRPr="007B650A">
        <w:rPr>
          <w:rFonts w:ascii="Times New Roman" w:hAnsi="Times New Roman" w:cs="Times New Roman"/>
          <w:sz w:val="28"/>
          <w:szCs w:val="28"/>
        </w:rPr>
        <w:t>Стекло многослойное. Технические условия. Принят приказом ЦСМ № 49-СТ от 04.08.2017 года;</w:t>
      </w:r>
    </w:p>
    <w:p w:rsidR="00D033D8" w:rsidRPr="007B650A"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39" w:history="1">
        <w:r w:rsidR="00D033D8" w:rsidRPr="007B650A">
          <w:rPr>
            <w:rStyle w:val="a4"/>
            <w:rFonts w:ascii="Times New Roman" w:hAnsi="Times New Roman" w:cs="Times New Roman"/>
            <w:color w:val="auto"/>
            <w:sz w:val="28"/>
            <w:szCs w:val="28"/>
            <w:u w:val="none"/>
          </w:rPr>
          <w:t>ГОСТ 31364-2014</w:t>
        </w:r>
      </w:hyperlink>
      <w:r w:rsidR="00D033D8">
        <w:t xml:space="preserve"> </w:t>
      </w:r>
      <w:r w:rsidR="00D033D8" w:rsidRPr="007B650A">
        <w:rPr>
          <w:rFonts w:ascii="Times New Roman" w:hAnsi="Times New Roman" w:cs="Times New Roman"/>
          <w:sz w:val="28"/>
          <w:szCs w:val="28"/>
        </w:rPr>
        <w:t xml:space="preserve">Стекло с </w:t>
      </w:r>
      <w:r w:rsidR="00C3140F" w:rsidRPr="007B650A">
        <w:rPr>
          <w:rFonts w:ascii="Times New Roman" w:hAnsi="Times New Roman" w:cs="Times New Roman"/>
          <w:sz w:val="28"/>
          <w:szCs w:val="28"/>
        </w:rPr>
        <w:t>низко эмиссионным</w:t>
      </w:r>
      <w:r w:rsidR="00D033D8" w:rsidRPr="007B650A">
        <w:rPr>
          <w:rFonts w:ascii="Times New Roman" w:hAnsi="Times New Roman" w:cs="Times New Roman"/>
          <w:sz w:val="28"/>
          <w:szCs w:val="28"/>
        </w:rPr>
        <w:t xml:space="preserve"> мягким покрытием. Технические условия. Принят приказом ЦСМ №67-СТ от 24.12.2018 года;</w:t>
      </w:r>
    </w:p>
    <w:p w:rsidR="00D033D8" w:rsidRPr="007B650A"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sidRPr="007B650A">
        <w:rPr>
          <w:rFonts w:ascii="Times New Roman" w:hAnsi="Times New Roman" w:cs="Times New Roman"/>
          <w:sz w:val="28"/>
          <w:szCs w:val="28"/>
        </w:rPr>
        <w:t>ГОСТ 31427-2010 Здания жилые и общественные. Состав показателей энергетической эффективности. П</w:t>
      </w:r>
      <w:r w:rsidRPr="007B650A">
        <w:rPr>
          <w:rFonts w:ascii="Times New Roman" w:hAnsi="Times New Roman" w:cs="Times New Roman"/>
          <w:spacing w:val="2"/>
          <w:sz w:val="28"/>
          <w:szCs w:val="28"/>
          <w:shd w:val="clear" w:color="auto" w:fill="FFFFFF"/>
        </w:rPr>
        <w:t>ринят Межгосударственной научно-технической комиссией по стандартизации, техническому нормированию и сертификации в строительстве (протокол от 7 октября 2010 г. № 37)</w:t>
      </w:r>
      <w:r w:rsidRPr="007B650A">
        <w:rPr>
          <w:rFonts w:ascii="Times New Roman" w:hAnsi="Times New Roman" w:cs="Times New Roman"/>
          <w:sz w:val="28"/>
          <w:szCs w:val="28"/>
        </w:rPr>
        <w:t>;</w:t>
      </w:r>
    </w:p>
    <w:p w:rsidR="00D033D8" w:rsidRPr="007B650A"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sidRPr="007B650A">
        <w:rPr>
          <w:rFonts w:ascii="Times New Roman" w:hAnsi="Times New Roman" w:cs="Times New Roman"/>
          <w:sz w:val="28"/>
          <w:szCs w:val="28"/>
        </w:rPr>
        <w:t>ГОСТ 32947-2014 Дороги автомобильные общего пользования «Опоры стационарного электрического освещения» Технические требования. Принят приказом ЦСМ № 57-СТ от 23.08.2016 года;</w:t>
      </w:r>
    </w:p>
    <w:p w:rsidR="00D033D8" w:rsidRPr="007B650A"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sidRPr="007B650A">
        <w:rPr>
          <w:rFonts w:ascii="Times New Roman" w:hAnsi="Times New Roman" w:cs="Times New Roman"/>
          <w:sz w:val="28"/>
          <w:szCs w:val="28"/>
        </w:rPr>
        <w:t>ГОСТ 32949-2014 Дороги автомобильные общего пользования «Опоры стационарного электрического освещения». Методы контроля. Принят приказом ЦСМ № 102-СТ от 16.10.2015 года;</w:t>
      </w:r>
    </w:p>
    <w:p w:rsidR="00D033D8" w:rsidRPr="007B650A"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40" w:history="1">
        <w:r w:rsidR="00D033D8" w:rsidRPr="007B650A">
          <w:rPr>
            <w:rStyle w:val="a4"/>
            <w:rFonts w:ascii="Times New Roman" w:hAnsi="Times New Roman" w:cs="Times New Roman"/>
            <w:color w:val="auto"/>
            <w:sz w:val="28"/>
            <w:szCs w:val="28"/>
            <w:u w:val="none"/>
          </w:rPr>
          <w:t>ГОСТ 32997-2014</w:t>
        </w:r>
      </w:hyperlink>
      <w:r w:rsidR="00D033D8" w:rsidRPr="007B650A">
        <w:rPr>
          <w:rFonts w:ascii="Times New Roman" w:hAnsi="Times New Roman" w:cs="Times New Roman"/>
          <w:sz w:val="28"/>
          <w:szCs w:val="28"/>
        </w:rPr>
        <w:t xml:space="preserve"> Стекло листовое, окрашенное в массе. Общие технические условия. Принят приказом ЦСМ № 67-СТ от 24.12.2018 года;</w:t>
      </w:r>
    </w:p>
    <w:p w:rsidR="00D033D8" w:rsidRPr="007B650A"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41" w:history="1">
        <w:r w:rsidR="00D033D8" w:rsidRPr="007B650A">
          <w:rPr>
            <w:rStyle w:val="a4"/>
            <w:rFonts w:ascii="Times New Roman" w:hAnsi="Times New Roman" w:cs="Times New Roman"/>
            <w:color w:val="auto"/>
            <w:sz w:val="28"/>
            <w:szCs w:val="28"/>
            <w:u w:val="none"/>
          </w:rPr>
          <w:t>ГОСТ 33017-2014</w:t>
        </w:r>
      </w:hyperlink>
      <w:r w:rsidR="00D033D8" w:rsidRPr="007B650A">
        <w:rPr>
          <w:rFonts w:ascii="Times New Roman" w:hAnsi="Times New Roman" w:cs="Times New Roman"/>
          <w:sz w:val="28"/>
          <w:szCs w:val="28"/>
        </w:rPr>
        <w:t xml:space="preserve"> Стекло с солнцезащитным или декоративным твердым покрытием. Технические условия. Принят приказом ЦСМ № 67-СТ от 24.12.2018 года;</w:t>
      </w:r>
    </w:p>
    <w:p w:rsidR="00D033D8" w:rsidRPr="007B650A"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42" w:history="1">
        <w:r w:rsidR="00D033D8" w:rsidRPr="007B650A">
          <w:rPr>
            <w:rStyle w:val="a4"/>
            <w:rFonts w:ascii="Times New Roman" w:hAnsi="Times New Roman" w:cs="Times New Roman"/>
            <w:color w:val="auto"/>
            <w:sz w:val="28"/>
            <w:szCs w:val="28"/>
            <w:u w:val="none"/>
          </w:rPr>
          <w:t>ГОСТ 33086-2014</w:t>
        </w:r>
      </w:hyperlink>
      <w:r w:rsidR="00D033D8" w:rsidRPr="007B650A">
        <w:rPr>
          <w:rFonts w:ascii="Times New Roman" w:hAnsi="Times New Roman" w:cs="Times New Roman"/>
          <w:sz w:val="28"/>
          <w:szCs w:val="28"/>
        </w:rPr>
        <w:t xml:space="preserve"> Стекло с солнцезащитным или декоративным мягким покрытием. Технические условия. Принят приказом ЦСМ № 67-СТ от 24.12.2018 года;</w:t>
      </w:r>
    </w:p>
    <w:p w:rsidR="00D033D8" w:rsidRPr="007B650A"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sidRPr="007B650A">
        <w:rPr>
          <w:rFonts w:ascii="Times New Roman" w:hAnsi="Times New Roman" w:cs="Times New Roman"/>
          <w:sz w:val="28"/>
          <w:szCs w:val="28"/>
        </w:rPr>
        <w:t>ГОСТ 33175-2014 Дороги автомобильные общего пользования «Горизонтальная освещенность от искусственного освещения» Методы контроля. Принят приказом ЦСМ №71-СТ от 29.11.2017 года;</w:t>
      </w:r>
    </w:p>
    <w:p w:rsidR="00D033D8" w:rsidRPr="007B650A"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sidRPr="007B650A">
        <w:rPr>
          <w:rFonts w:ascii="Times New Roman" w:hAnsi="Times New Roman" w:cs="Times New Roman"/>
          <w:sz w:val="28"/>
          <w:szCs w:val="28"/>
        </w:rPr>
        <w:t>ГОСТ 33176-2014 Дороги автомобильные общего пользования «Горизонтальная освещенность от искусственного освещения» Технические требования. Принят приказом ЦСМ № 85-СТ от 21.08.2015 года;</w:t>
      </w:r>
    </w:p>
    <w:p w:rsidR="00D033D8" w:rsidRPr="007B650A"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43" w:history="1">
        <w:r w:rsidR="00D033D8" w:rsidRPr="007B650A">
          <w:rPr>
            <w:rStyle w:val="a4"/>
            <w:rFonts w:ascii="Times New Roman" w:hAnsi="Times New Roman" w:cs="Times New Roman"/>
            <w:color w:val="auto"/>
            <w:sz w:val="28"/>
            <w:szCs w:val="28"/>
            <w:u w:val="none"/>
          </w:rPr>
          <w:t>ГОСТ 33392-2015</w:t>
        </w:r>
      </w:hyperlink>
      <w:r w:rsidR="00D033D8" w:rsidRPr="007B650A">
        <w:rPr>
          <w:rFonts w:ascii="Times New Roman" w:hAnsi="Times New Roman" w:cs="Times New Roman"/>
          <w:sz w:val="28"/>
          <w:szCs w:val="28"/>
        </w:rPr>
        <w:t xml:space="preserve"> Здания и сооружения. Метод определения показателя дискомфорта при искусственном освещении помещений. Принят приказом ЦСМ № 2-СТ от 11.01.2017 года;</w:t>
      </w:r>
    </w:p>
    <w:p w:rsidR="00D033D8" w:rsidRPr="007B650A"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44" w:history="1">
        <w:r w:rsidR="00D033D8" w:rsidRPr="007B650A">
          <w:rPr>
            <w:rStyle w:val="a4"/>
            <w:rFonts w:ascii="Times New Roman" w:hAnsi="Times New Roman" w:cs="Times New Roman"/>
            <w:color w:val="auto"/>
            <w:sz w:val="28"/>
            <w:szCs w:val="28"/>
            <w:u w:val="none"/>
          </w:rPr>
          <w:t>ГОСТ 33393-2015</w:t>
        </w:r>
      </w:hyperlink>
      <w:r w:rsidR="00D033D8" w:rsidRPr="007B650A">
        <w:rPr>
          <w:rFonts w:ascii="Times New Roman" w:hAnsi="Times New Roman" w:cs="Times New Roman"/>
          <w:sz w:val="28"/>
          <w:szCs w:val="28"/>
        </w:rPr>
        <w:t xml:space="preserve"> Здания и сооружения. Методы измерения коэффициента пульсации освещенности. Принят приказом ЦСМ № 63-СТ от 19.10.2017 года;</w:t>
      </w:r>
    </w:p>
    <w:p w:rsidR="00D033D8" w:rsidRPr="0084502A" w:rsidRDefault="00D033D8" w:rsidP="00D033D8">
      <w:pPr>
        <w:rPr>
          <w:rFonts w:ascii="Times New Roman" w:hAnsi="Times New Roman" w:cs="Times New Roman"/>
          <w:i/>
          <w:sz w:val="28"/>
          <w:szCs w:val="28"/>
        </w:rPr>
      </w:pPr>
      <w:r w:rsidRPr="0007189B">
        <w:rPr>
          <w:rFonts w:ascii="Times New Roman" w:hAnsi="Times New Roman" w:cs="Times New Roman"/>
          <w:i/>
          <w:sz w:val="28"/>
          <w:szCs w:val="28"/>
        </w:rPr>
        <w:t>Продолжение приложения</w:t>
      </w:r>
      <w:r>
        <w:rPr>
          <w:rFonts w:ascii="Times New Roman" w:hAnsi="Times New Roman" w:cs="Times New Roman"/>
          <w:i/>
          <w:sz w:val="28"/>
          <w:szCs w:val="28"/>
        </w:rPr>
        <w:t xml:space="preserve"> А</w:t>
      </w:r>
    </w:p>
    <w:p w:rsidR="00D033D8" w:rsidRPr="007E05A8"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sidRPr="007E05A8">
        <w:rPr>
          <w:rFonts w:ascii="Times New Roman" w:hAnsi="Times New Roman" w:cs="Times New Roman"/>
          <w:sz w:val="28"/>
          <w:szCs w:val="28"/>
        </w:rPr>
        <w:lastRenderedPageBreak/>
        <w:t>ГОСТ Р 54350-2015 Приборы осветительные. Светотехнические требования и методы испытаний. Принят приказом ЦСМ № 6</w:t>
      </w:r>
      <w:r>
        <w:rPr>
          <w:rFonts w:ascii="Times New Roman" w:hAnsi="Times New Roman" w:cs="Times New Roman"/>
          <w:sz w:val="28"/>
          <w:szCs w:val="28"/>
        </w:rPr>
        <w:t>6</w:t>
      </w:r>
      <w:r w:rsidRPr="007E05A8">
        <w:rPr>
          <w:rFonts w:ascii="Times New Roman" w:hAnsi="Times New Roman" w:cs="Times New Roman"/>
          <w:sz w:val="28"/>
          <w:szCs w:val="28"/>
        </w:rPr>
        <w:t>-СТ от 24.12.2018 года;</w:t>
      </w:r>
    </w:p>
    <w:p w:rsidR="00D033D8" w:rsidRPr="00454320"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sidRPr="00454320">
        <w:rPr>
          <w:rFonts w:ascii="Times New Roman" w:hAnsi="Times New Roman" w:cs="Times New Roman"/>
          <w:sz w:val="28"/>
          <w:szCs w:val="28"/>
        </w:rPr>
        <w:t>ГОСТ Р 55843-2013 Освещение аварийное автодорожных тоннелей. Нормы. Принят приказом ЦСМ № 66-СТ от 24.12.2018 года;</w:t>
      </w:r>
    </w:p>
    <w:p w:rsidR="00D033D8" w:rsidRPr="00454320"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sidRPr="00454320">
        <w:rPr>
          <w:rFonts w:ascii="Times New Roman" w:hAnsi="Times New Roman" w:cs="Times New Roman"/>
          <w:sz w:val="28"/>
          <w:szCs w:val="28"/>
        </w:rPr>
        <w:t>ГОСТ Р 56239-2014 Тоннели автодорожные. Искусственное освещение. Методы измерения нормируемых параметров. Принят приказом ЦСМ № 66-СТ от 24.12.2018 года;</w:t>
      </w:r>
    </w:p>
    <w:p w:rsidR="00D033D8" w:rsidRPr="00454320"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sidRPr="00454320">
        <w:rPr>
          <w:rFonts w:ascii="Times New Roman" w:hAnsi="Times New Roman" w:cs="Times New Roman"/>
          <w:sz w:val="28"/>
          <w:szCs w:val="28"/>
        </w:rPr>
        <w:t>ГОСТ Р 56334-2015 Тоннели автодорожные. Освещение искусственное. Нормы и методы расчета. Принят приказом ЦСМ № 66-СТ от 24.12.2018 года;</w:t>
      </w:r>
    </w:p>
    <w:p w:rsidR="00D033D8" w:rsidRPr="007E05A8"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45" w:history="1">
        <w:r w:rsidR="00D033D8" w:rsidRPr="00347B03">
          <w:rPr>
            <w:rStyle w:val="a4"/>
            <w:rFonts w:ascii="Times New Roman" w:hAnsi="Times New Roman" w:cs="Times New Roman"/>
            <w:color w:val="auto"/>
            <w:sz w:val="28"/>
            <w:szCs w:val="28"/>
            <w:u w:val="none"/>
          </w:rPr>
          <w:t xml:space="preserve">ГОСТ Р </w:t>
        </w:r>
        <w:r w:rsidR="00D033D8" w:rsidRPr="00B65A0A">
          <w:rPr>
            <w:rStyle w:val="a4"/>
            <w:rFonts w:ascii="Times New Roman" w:hAnsi="Times New Roman" w:cs="Times New Roman"/>
            <w:color w:val="auto"/>
            <w:sz w:val="28"/>
            <w:szCs w:val="28"/>
            <w:u w:val="none"/>
          </w:rPr>
          <w:t>МЭК</w:t>
        </w:r>
        <w:r w:rsidR="00D033D8" w:rsidRPr="00347B03">
          <w:rPr>
            <w:rStyle w:val="a4"/>
            <w:rFonts w:ascii="Times New Roman" w:hAnsi="Times New Roman" w:cs="Times New Roman"/>
            <w:color w:val="auto"/>
            <w:sz w:val="28"/>
            <w:szCs w:val="28"/>
            <w:u w:val="none"/>
          </w:rPr>
          <w:t xml:space="preserve"> 60598-1-2011</w:t>
        </w:r>
      </w:hyperlink>
      <w:r w:rsidR="00D033D8" w:rsidRPr="00347B03">
        <w:rPr>
          <w:rFonts w:ascii="Times New Roman" w:hAnsi="Times New Roman" w:cs="Times New Roman"/>
          <w:sz w:val="28"/>
          <w:szCs w:val="28"/>
        </w:rPr>
        <w:t xml:space="preserve"> Светильники. Часть 1. Общие требования и методы испытаний. </w:t>
      </w:r>
      <w:r w:rsidR="00D033D8" w:rsidRPr="007E05A8">
        <w:rPr>
          <w:rFonts w:ascii="Times New Roman" w:hAnsi="Times New Roman" w:cs="Times New Roman"/>
          <w:sz w:val="28"/>
          <w:szCs w:val="28"/>
        </w:rPr>
        <w:t>Принят приказом ЦСМ №</w:t>
      </w:r>
      <w:r w:rsidR="00D033D8">
        <w:rPr>
          <w:rFonts w:ascii="Times New Roman" w:hAnsi="Times New Roman" w:cs="Times New Roman"/>
          <w:sz w:val="28"/>
          <w:szCs w:val="28"/>
        </w:rPr>
        <w:t>64</w:t>
      </w:r>
      <w:r w:rsidR="00D033D8" w:rsidRPr="007E05A8">
        <w:rPr>
          <w:rFonts w:ascii="Times New Roman" w:hAnsi="Times New Roman" w:cs="Times New Roman"/>
          <w:sz w:val="28"/>
          <w:szCs w:val="28"/>
        </w:rPr>
        <w:t xml:space="preserve"> -СТ от </w:t>
      </w:r>
      <w:r w:rsidR="00D033D8">
        <w:rPr>
          <w:rFonts w:ascii="Times New Roman" w:hAnsi="Times New Roman" w:cs="Times New Roman"/>
          <w:sz w:val="28"/>
          <w:szCs w:val="28"/>
        </w:rPr>
        <w:t>23.10.2014 года</w:t>
      </w:r>
      <w:r w:rsidR="00D033D8" w:rsidRPr="007E05A8">
        <w:rPr>
          <w:rFonts w:ascii="Times New Roman" w:hAnsi="Times New Roman" w:cs="Times New Roman"/>
          <w:sz w:val="28"/>
          <w:szCs w:val="28"/>
        </w:rPr>
        <w:t>;</w:t>
      </w:r>
    </w:p>
    <w:p w:rsidR="00D033D8"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46" w:history="1">
        <w:r w:rsidR="00D033D8" w:rsidRPr="00D076CF">
          <w:rPr>
            <w:rStyle w:val="a4"/>
            <w:rFonts w:ascii="Times New Roman" w:hAnsi="Times New Roman" w:cs="Times New Roman"/>
            <w:color w:val="auto"/>
            <w:sz w:val="28"/>
            <w:szCs w:val="28"/>
            <w:u w:val="none"/>
          </w:rPr>
          <w:t xml:space="preserve">ГОСТ </w:t>
        </w:r>
        <w:r w:rsidR="00D033D8" w:rsidRPr="00B65A0A">
          <w:rPr>
            <w:rStyle w:val="a4"/>
            <w:rFonts w:ascii="Times New Roman" w:hAnsi="Times New Roman" w:cs="Times New Roman"/>
            <w:color w:val="auto"/>
            <w:sz w:val="28"/>
            <w:szCs w:val="28"/>
            <w:u w:val="none"/>
          </w:rPr>
          <w:t>МЭК</w:t>
        </w:r>
        <w:r w:rsidR="00D033D8" w:rsidRPr="00D076CF">
          <w:rPr>
            <w:rStyle w:val="a4"/>
            <w:rFonts w:ascii="Times New Roman" w:hAnsi="Times New Roman" w:cs="Times New Roman"/>
            <w:color w:val="auto"/>
            <w:sz w:val="28"/>
            <w:szCs w:val="28"/>
            <w:u w:val="none"/>
          </w:rPr>
          <w:t xml:space="preserve"> 60598-2-22-2012</w:t>
        </w:r>
      </w:hyperlink>
      <w:r w:rsidR="00D033D8" w:rsidRPr="00D076CF">
        <w:rPr>
          <w:rFonts w:ascii="Times New Roman" w:hAnsi="Times New Roman" w:cs="Times New Roman"/>
          <w:sz w:val="28"/>
          <w:szCs w:val="28"/>
        </w:rPr>
        <w:t xml:space="preserve"> Светильники. Часть 2-22. Частные требования. Светильники для аварийного освещения</w:t>
      </w:r>
      <w:r w:rsidR="00D033D8">
        <w:rPr>
          <w:rFonts w:ascii="Times New Roman" w:hAnsi="Times New Roman" w:cs="Times New Roman"/>
          <w:sz w:val="28"/>
          <w:szCs w:val="28"/>
        </w:rPr>
        <w:t xml:space="preserve">. </w:t>
      </w:r>
      <w:r w:rsidR="00D033D8" w:rsidRPr="007E05A8">
        <w:rPr>
          <w:rFonts w:ascii="Times New Roman" w:hAnsi="Times New Roman" w:cs="Times New Roman"/>
          <w:sz w:val="28"/>
          <w:szCs w:val="28"/>
        </w:rPr>
        <w:t xml:space="preserve">Принят приказом ЦСМ № </w:t>
      </w:r>
      <w:r w:rsidR="00D033D8">
        <w:rPr>
          <w:rFonts w:ascii="Times New Roman" w:hAnsi="Times New Roman" w:cs="Times New Roman"/>
          <w:sz w:val="28"/>
          <w:szCs w:val="28"/>
        </w:rPr>
        <w:t>71</w:t>
      </w:r>
      <w:r w:rsidR="00D033D8" w:rsidRPr="007E05A8">
        <w:rPr>
          <w:rFonts w:ascii="Times New Roman" w:hAnsi="Times New Roman" w:cs="Times New Roman"/>
          <w:sz w:val="28"/>
          <w:szCs w:val="28"/>
        </w:rPr>
        <w:t>-СТ от 2</w:t>
      </w:r>
      <w:r w:rsidR="00D033D8">
        <w:rPr>
          <w:rFonts w:ascii="Times New Roman" w:hAnsi="Times New Roman" w:cs="Times New Roman"/>
          <w:sz w:val="28"/>
          <w:szCs w:val="28"/>
        </w:rPr>
        <w:t>9.11.</w:t>
      </w:r>
      <w:r w:rsidR="00D033D8" w:rsidRPr="007E05A8">
        <w:rPr>
          <w:rFonts w:ascii="Times New Roman" w:hAnsi="Times New Roman" w:cs="Times New Roman"/>
          <w:sz w:val="28"/>
          <w:szCs w:val="28"/>
        </w:rPr>
        <w:t>2018 года;</w:t>
      </w:r>
    </w:p>
    <w:p w:rsidR="00D033D8"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Pr>
          <w:rFonts w:ascii="Times New Roman" w:hAnsi="Times New Roman" w:cs="Times New Roman"/>
          <w:sz w:val="28"/>
          <w:szCs w:val="28"/>
        </w:rPr>
        <w:t xml:space="preserve">КМС </w:t>
      </w:r>
      <w:r w:rsidRPr="003B7351">
        <w:rPr>
          <w:rFonts w:ascii="Times New Roman" w:hAnsi="Times New Roman" w:cs="Times New Roman"/>
          <w:sz w:val="28"/>
          <w:szCs w:val="28"/>
        </w:rPr>
        <w:t>1.5-201</w:t>
      </w:r>
      <w:r>
        <w:rPr>
          <w:rFonts w:ascii="Times New Roman" w:hAnsi="Times New Roman" w:cs="Times New Roman"/>
          <w:sz w:val="28"/>
          <w:szCs w:val="28"/>
        </w:rPr>
        <w:t xml:space="preserve">7 Национальная система стандартизации Кыргызской Республики. Национальные стандарты. Правила построения, изложения, оформления и обозначения. </w:t>
      </w:r>
      <w:r w:rsidRPr="007E05A8">
        <w:rPr>
          <w:rFonts w:ascii="Times New Roman" w:hAnsi="Times New Roman" w:cs="Times New Roman"/>
          <w:sz w:val="28"/>
          <w:szCs w:val="28"/>
        </w:rPr>
        <w:t xml:space="preserve">Принят приказом ЦСМ № </w:t>
      </w:r>
      <w:r>
        <w:rPr>
          <w:rFonts w:ascii="Times New Roman" w:hAnsi="Times New Roman" w:cs="Times New Roman"/>
          <w:sz w:val="28"/>
          <w:szCs w:val="28"/>
        </w:rPr>
        <w:t>17</w:t>
      </w:r>
      <w:r w:rsidRPr="007E05A8">
        <w:rPr>
          <w:rFonts w:ascii="Times New Roman" w:hAnsi="Times New Roman" w:cs="Times New Roman"/>
          <w:sz w:val="28"/>
          <w:szCs w:val="28"/>
        </w:rPr>
        <w:t xml:space="preserve">-СТ от </w:t>
      </w:r>
      <w:r>
        <w:rPr>
          <w:rFonts w:ascii="Times New Roman" w:hAnsi="Times New Roman" w:cs="Times New Roman"/>
          <w:sz w:val="28"/>
          <w:szCs w:val="28"/>
        </w:rPr>
        <w:t xml:space="preserve">31.03.2017 </w:t>
      </w:r>
      <w:r w:rsidRPr="007E05A8">
        <w:rPr>
          <w:rFonts w:ascii="Times New Roman" w:hAnsi="Times New Roman" w:cs="Times New Roman"/>
          <w:sz w:val="28"/>
          <w:szCs w:val="28"/>
        </w:rPr>
        <w:t>года;</w:t>
      </w:r>
    </w:p>
    <w:p w:rsidR="00D033D8" w:rsidRPr="004B224D" w:rsidRDefault="00903E58" w:rsidP="00D033D8">
      <w:pPr>
        <w:shd w:val="clear" w:color="auto" w:fill="FFFFFF"/>
        <w:spacing w:after="0" w:line="240" w:lineRule="auto"/>
        <w:ind w:firstLine="709"/>
        <w:jc w:val="both"/>
        <w:textAlignment w:val="baseline"/>
        <w:rPr>
          <w:rFonts w:ascii="Times New Roman" w:hAnsi="Times New Roman" w:cs="Times New Roman"/>
          <w:sz w:val="28"/>
          <w:szCs w:val="28"/>
        </w:rPr>
      </w:pPr>
      <w:hyperlink r:id="rId47" w:history="1">
        <w:r w:rsidR="00D033D8" w:rsidRPr="004B224D">
          <w:rPr>
            <w:rStyle w:val="a4"/>
            <w:rFonts w:ascii="Times New Roman" w:hAnsi="Times New Roman" w:cs="Times New Roman"/>
            <w:color w:val="auto"/>
            <w:sz w:val="28"/>
            <w:szCs w:val="28"/>
            <w:u w:val="none"/>
          </w:rPr>
          <w:t>МУ 5046-89</w:t>
        </w:r>
      </w:hyperlink>
      <w:r w:rsidR="00D033D8" w:rsidRPr="004B224D">
        <w:rPr>
          <w:rFonts w:ascii="Times New Roman" w:hAnsi="Times New Roman" w:cs="Times New Roman"/>
          <w:sz w:val="28"/>
          <w:szCs w:val="28"/>
        </w:rPr>
        <w:t xml:space="preserve"> Профилактическое ультрафиолетовое облучение людей (с применением искусственных источников ультрафиолетового излучения). Утвержден Минздрав</w:t>
      </w:r>
      <w:r w:rsidR="00D033D8">
        <w:rPr>
          <w:rFonts w:ascii="Times New Roman" w:hAnsi="Times New Roman" w:cs="Times New Roman"/>
          <w:sz w:val="28"/>
          <w:szCs w:val="28"/>
        </w:rPr>
        <w:t>ом</w:t>
      </w:r>
      <w:r w:rsidR="00D033D8" w:rsidRPr="004B224D">
        <w:rPr>
          <w:rFonts w:ascii="Times New Roman" w:hAnsi="Times New Roman" w:cs="Times New Roman"/>
          <w:sz w:val="28"/>
          <w:szCs w:val="28"/>
        </w:rPr>
        <w:t xml:space="preserve"> СССР 3 августа 1989 года;</w:t>
      </w:r>
    </w:p>
    <w:p w:rsidR="00D033D8"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r w:rsidRPr="00C3140F">
        <w:rPr>
          <w:rFonts w:ascii="Times New Roman" w:hAnsi="Times New Roman" w:cs="Times New Roman"/>
          <w:sz w:val="28"/>
          <w:szCs w:val="28"/>
        </w:rPr>
        <w:t xml:space="preserve">ПУЭ </w:t>
      </w:r>
      <w:hyperlink r:id="rId48" w:history="1">
        <w:r w:rsidRPr="00C3140F">
          <w:rPr>
            <w:rStyle w:val="a4"/>
            <w:rFonts w:ascii="Times New Roman" w:hAnsi="Times New Roman" w:cs="Times New Roman"/>
            <w:color w:val="auto"/>
            <w:sz w:val="28"/>
            <w:szCs w:val="28"/>
            <w:u w:val="none"/>
          </w:rPr>
          <w:t>Правила устройства электроустановок</w:t>
        </w:r>
      </w:hyperlink>
      <w:r w:rsidRPr="00C3140F">
        <w:t xml:space="preserve"> </w:t>
      </w:r>
      <w:r w:rsidRPr="00C3140F">
        <w:rPr>
          <w:rFonts w:ascii="Times New Roman" w:hAnsi="Times New Roman" w:cs="Times New Roman"/>
          <w:sz w:val="28"/>
          <w:szCs w:val="28"/>
        </w:rPr>
        <w:t>(</w:t>
      </w:r>
      <w:r w:rsidRPr="00C3140F">
        <w:rPr>
          <w:rFonts w:ascii="Times New Roman" w:hAnsi="Times New Roman" w:cs="Times New Roman"/>
          <w:sz w:val="28"/>
          <w:szCs w:val="28"/>
          <w:highlight w:val="yellow"/>
        </w:rPr>
        <w:t>6-е изд</w:t>
      </w:r>
      <w:r w:rsidRPr="00C3140F">
        <w:rPr>
          <w:rFonts w:ascii="Times New Roman" w:hAnsi="Times New Roman" w:cs="Times New Roman"/>
          <w:sz w:val="28"/>
          <w:szCs w:val="28"/>
        </w:rPr>
        <w:t>.). Утвержден Минэнергетикой СССР 1 июня 1985 года.</w:t>
      </w:r>
    </w:p>
    <w:p w:rsidR="00D033D8" w:rsidRPr="00FD3335" w:rsidRDefault="00D033D8" w:rsidP="00D033D8">
      <w:pPr>
        <w:shd w:val="clear" w:color="auto" w:fill="FFFFFF"/>
        <w:spacing w:after="0" w:line="240" w:lineRule="auto"/>
        <w:ind w:firstLine="709"/>
        <w:jc w:val="both"/>
        <w:textAlignment w:val="baseline"/>
        <w:rPr>
          <w:rFonts w:ascii="Times New Roman" w:hAnsi="Times New Roman" w:cs="Times New Roman"/>
          <w:sz w:val="28"/>
          <w:szCs w:val="28"/>
        </w:rPr>
      </w:pPr>
    </w:p>
    <w:p w:rsidR="00D033D8" w:rsidRDefault="00D033D8" w:rsidP="00D033D8">
      <w:pPr>
        <w:shd w:val="clear" w:color="auto" w:fill="FFFFFF"/>
        <w:spacing w:after="0" w:line="240" w:lineRule="auto"/>
        <w:ind w:firstLine="709"/>
        <w:jc w:val="both"/>
        <w:textAlignment w:val="baseline"/>
        <w:rPr>
          <w:rFonts w:ascii="Times New Roman" w:hAnsi="Times New Roman" w:cs="Times New Roman"/>
          <w:b/>
          <w:sz w:val="28"/>
          <w:szCs w:val="28"/>
        </w:rPr>
      </w:pPr>
      <w:r w:rsidRPr="00121882">
        <w:rPr>
          <w:rFonts w:ascii="Times New Roman" w:hAnsi="Times New Roman" w:cs="Times New Roman"/>
          <w:b/>
          <w:sz w:val="28"/>
          <w:szCs w:val="28"/>
        </w:rPr>
        <w:t>Нормативные документы стран ЕАЭС</w:t>
      </w:r>
    </w:p>
    <w:p w:rsidR="00D033D8" w:rsidRPr="00FC0E14" w:rsidRDefault="00903E58" w:rsidP="00D033D8">
      <w:pPr>
        <w:shd w:val="clear" w:color="auto" w:fill="FFFFFF"/>
        <w:spacing w:after="0" w:line="240" w:lineRule="auto"/>
        <w:ind w:firstLine="709"/>
        <w:jc w:val="both"/>
        <w:textAlignment w:val="baseline"/>
        <w:rPr>
          <w:rFonts w:ascii="Times New Roman" w:hAnsi="Times New Roman" w:cs="Times New Roman"/>
          <w:strike/>
          <w:sz w:val="28"/>
          <w:szCs w:val="28"/>
        </w:rPr>
      </w:pPr>
      <w:hyperlink r:id="rId49" w:history="1">
        <w:r w:rsidR="00D033D8" w:rsidRPr="00FC0E14">
          <w:rPr>
            <w:rStyle w:val="a4"/>
            <w:rFonts w:ascii="Times New Roman" w:hAnsi="Times New Roman" w:cs="Times New Roman"/>
            <w:color w:val="auto"/>
            <w:sz w:val="28"/>
            <w:szCs w:val="28"/>
            <w:u w:val="none"/>
          </w:rPr>
          <w:t xml:space="preserve">СП </w:t>
        </w:r>
        <w:r w:rsidR="00D033D8" w:rsidRPr="00FC0E14">
          <w:rPr>
            <w:rFonts w:ascii="Times New Roman" w:hAnsi="Times New Roman" w:cs="Times New Roman"/>
            <w:sz w:val="28"/>
            <w:szCs w:val="28"/>
            <w:lang w:val="ky-KG"/>
          </w:rPr>
          <w:t>323.1325800.2017</w:t>
        </w:r>
      </w:hyperlink>
      <w:r w:rsidR="00D033D8" w:rsidRPr="00FC0E14">
        <w:rPr>
          <w:rFonts w:ascii="Times New Roman" w:hAnsi="Times New Roman" w:cs="Times New Roman"/>
          <w:sz w:val="28"/>
          <w:szCs w:val="28"/>
        </w:rPr>
        <w:t>«</w:t>
      </w:r>
      <w:r w:rsidR="00D033D8" w:rsidRPr="00FC0E14">
        <w:rPr>
          <w:rStyle w:val="a4"/>
          <w:rFonts w:ascii="Times New Roman" w:hAnsi="Times New Roman" w:cs="Times New Roman"/>
          <w:color w:val="auto"/>
          <w:sz w:val="28"/>
          <w:szCs w:val="28"/>
          <w:u w:val="none"/>
          <w:lang w:val="ky-KG"/>
        </w:rPr>
        <w:t>Территории селитебные. Правила проектирования наружного освещения</w:t>
      </w:r>
      <w:r w:rsidR="00D033D8" w:rsidRPr="00FC0E14">
        <w:rPr>
          <w:rFonts w:ascii="Times New Roman" w:hAnsi="Times New Roman" w:cs="Times New Roman"/>
          <w:sz w:val="28"/>
          <w:szCs w:val="28"/>
        </w:rPr>
        <w:t xml:space="preserve">»; </w:t>
      </w:r>
    </w:p>
    <w:p w:rsidR="00D033D8" w:rsidRPr="00FC0E14" w:rsidRDefault="00D033D8" w:rsidP="00D033D8">
      <w:pPr>
        <w:shd w:val="clear" w:color="auto" w:fill="FFFFFF"/>
        <w:spacing w:after="0" w:line="240" w:lineRule="auto"/>
        <w:ind w:firstLine="709"/>
        <w:jc w:val="both"/>
        <w:textAlignment w:val="baseline"/>
        <w:rPr>
          <w:rStyle w:val="a4"/>
          <w:rFonts w:ascii="Times New Roman" w:hAnsi="Times New Roman" w:cs="Times New Roman"/>
          <w:color w:val="auto"/>
          <w:sz w:val="28"/>
          <w:szCs w:val="28"/>
          <w:u w:val="none"/>
        </w:rPr>
      </w:pPr>
      <w:r w:rsidRPr="00FC0E14">
        <w:rPr>
          <w:rFonts w:ascii="Times New Roman" w:hAnsi="Times New Roman" w:cs="Times New Roman"/>
          <w:sz w:val="28"/>
          <w:szCs w:val="28"/>
          <w:lang w:val="ky-KG"/>
        </w:rPr>
        <w:t>СП</w:t>
      </w:r>
      <w:hyperlink r:id="rId50" w:history="1">
        <w:r w:rsidRPr="00FC0E14">
          <w:rPr>
            <w:rStyle w:val="a4"/>
            <w:rFonts w:ascii="Times New Roman" w:hAnsi="Times New Roman" w:cs="Times New Roman"/>
            <w:color w:val="auto"/>
            <w:sz w:val="28"/>
            <w:szCs w:val="28"/>
            <w:u w:val="none"/>
          </w:rPr>
          <w:t xml:space="preserve"> 367.1325800</w:t>
        </w:r>
      </w:hyperlink>
      <w:r w:rsidRPr="00FC0E14">
        <w:rPr>
          <w:rStyle w:val="a4"/>
          <w:rFonts w:ascii="Times New Roman" w:hAnsi="Times New Roman" w:cs="Times New Roman"/>
          <w:color w:val="auto"/>
          <w:sz w:val="28"/>
          <w:szCs w:val="28"/>
          <w:u w:val="none"/>
        </w:rPr>
        <w:t>.2017 «Здания жилые и общественные. Правила проектирования естественного и совмещенного освещения»;</w:t>
      </w:r>
    </w:p>
    <w:p w:rsidR="00D033D8" w:rsidRPr="00FC0E14" w:rsidRDefault="00D033D8" w:rsidP="00D033D8">
      <w:pPr>
        <w:shd w:val="clear" w:color="auto" w:fill="FFFFFF"/>
        <w:spacing w:after="0" w:line="240" w:lineRule="auto"/>
        <w:ind w:firstLine="709"/>
        <w:jc w:val="both"/>
        <w:textAlignment w:val="baseline"/>
        <w:rPr>
          <w:rStyle w:val="a4"/>
          <w:rFonts w:ascii="Times New Roman" w:hAnsi="Times New Roman" w:cs="Times New Roman"/>
          <w:color w:val="auto"/>
          <w:sz w:val="28"/>
          <w:szCs w:val="28"/>
          <w:u w:val="none"/>
        </w:rPr>
      </w:pPr>
      <w:r w:rsidRPr="00FC0E14">
        <w:rPr>
          <w:rStyle w:val="a4"/>
          <w:rFonts w:ascii="Times New Roman" w:hAnsi="Times New Roman" w:cs="Times New Roman"/>
          <w:color w:val="auto"/>
          <w:sz w:val="28"/>
          <w:szCs w:val="28"/>
          <w:u w:val="none"/>
        </w:rPr>
        <w:t xml:space="preserve">СанПиН 2.2.1/2.1.1.2585-10 Изменения и дополнения № 1 </w:t>
      </w:r>
      <w:proofErr w:type="gramStart"/>
      <w:r w:rsidRPr="00FC0E14">
        <w:rPr>
          <w:rStyle w:val="a4"/>
          <w:rFonts w:ascii="Times New Roman" w:hAnsi="Times New Roman" w:cs="Times New Roman"/>
          <w:color w:val="auto"/>
          <w:sz w:val="28"/>
          <w:szCs w:val="28"/>
          <w:u w:val="none"/>
        </w:rPr>
        <w:t>к СанПиН</w:t>
      </w:r>
      <w:proofErr w:type="gramEnd"/>
      <w:r w:rsidRPr="00FC0E14">
        <w:rPr>
          <w:rStyle w:val="a4"/>
          <w:rFonts w:ascii="Times New Roman" w:hAnsi="Times New Roman" w:cs="Times New Roman"/>
          <w:color w:val="auto"/>
          <w:sz w:val="28"/>
          <w:szCs w:val="28"/>
          <w:u w:val="none"/>
        </w:rPr>
        <w:t xml:space="preserve"> 2.2.1/2.1.1.1278-03 «Гигиенические требования к естественному, искусственному и совмещенному освещению жилых и общественных зданий».</w:t>
      </w:r>
    </w:p>
    <w:p w:rsidR="00D033D8" w:rsidRDefault="00D033D8" w:rsidP="00D033D8">
      <w:pPr>
        <w:shd w:val="clear" w:color="auto" w:fill="FFFFFF"/>
        <w:spacing w:after="0" w:line="240" w:lineRule="auto"/>
        <w:ind w:firstLine="709"/>
        <w:jc w:val="both"/>
        <w:textAlignment w:val="baseline"/>
        <w:rPr>
          <w:rFonts w:ascii="Times New Roman" w:hAnsi="Times New Roman" w:cs="Times New Roman"/>
          <w:sz w:val="24"/>
          <w:szCs w:val="24"/>
        </w:rPr>
      </w:pPr>
      <w:r w:rsidRPr="004B0B4E">
        <w:rPr>
          <w:rFonts w:ascii="Times New Roman" w:hAnsi="Times New Roman" w:cs="Times New Roman"/>
          <w:sz w:val="24"/>
          <w:szCs w:val="24"/>
        </w:rPr>
        <w:t xml:space="preserve">П р и м е </w:t>
      </w:r>
      <w:proofErr w:type="gramStart"/>
      <w:r w:rsidRPr="004B0B4E">
        <w:rPr>
          <w:rFonts w:ascii="Times New Roman" w:hAnsi="Times New Roman" w:cs="Times New Roman"/>
          <w:sz w:val="24"/>
          <w:szCs w:val="24"/>
        </w:rPr>
        <w:t>ч</w:t>
      </w:r>
      <w:proofErr w:type="gramEnd"/>
      <w:r w:rsidRPr="004B0B4E">
        <w:rPr>
          <w:rFonts w:ascii="Times New Roman" w:hAnsi="Times New Roman" w:cs="Times New Roman"/>
          <w:sz w:val="24"/>
          <w:szCs w:val="24"/>
        </w:rPr>
        <w:t xml:space="preserve"> а н и </w:t>
      </w:r>
      <w:r>
        <w:rPr>
          <w:rFonts w:ascii="Times New Roman" w:hAnsi="Times New Roman" w:cs="Times New Roman"/>
          <w:sz w:val="24"/>
          <w:szCs w:val="24"/>
        </w:rPr>
        <w:t xml:space="preserve">я </w:t>
      </w:r>
    </w:p>
    <w:p w:rsidR="00D033D8" w:rsidRPr="0087266D" w:rsidRDefault="00D033D8" w:rsidP="00D033D8">
      <w:pPr>
        <w:pStyle w:val="af1"/>
        <w:numPr>
          <w:ilvl w:val="0"/>
          <w:numId w:val="6"/>
        </w:numPr>
        <w:shd w:val="clear" w:color="auto" w:fill="FFFFFF"/>
        <w:jc w:val="both"/>
        <w:textAlignment w:val="baseline"/>
      </w:pPr>
      <w:r w:rsidRPr="0087266D">
        <w:t>В настоящих нормах применены следующие сокращения:</w:t>
      </w:r>
    </w:p>
    <w:p w:rsidR="00D033D8" w:rsidRDefault="00D033D8" w:rsidP="00D033D8">
      <w:pPr>
        <w:pStyle w:val="af1"/>
        <w:shd w:val="clear" w:color="auto" w:fill="FFFFFF"/>
        <w:ind w:left="1069"/>
        <w:jc w:val="both"/>
        <w:textAlignment w:val="baseline"/>
      </w:pPr>
      <w:r>
        <w:t>- СНиП КР – Строительные нормы и правила Кыргызской Республики;</w:t>
      </w:r>
    </w:p>
    <w:p w:rsidR="00D033D8" w:rsidRDefault="00D033D8" w:rsidP="00D033D8">
      <w:pPr>
        <w:pStyle w:val="af1"/>
        <w:shd w:val="clear" w:color="auto" w:fill="FFFFFF"/>
        <w:ind w:left="1069"/>
        <w:jc w:val="both"/>
        <w:textAlignment w:val="baseline"/>
      </w:pPr>
      <w:r>
        <w:t>- СНиП – Строительные нормы и правила;</w:t>
      </w:r>
    </w:p>
    <w:p w:rsidR="00D033D8" w:rsidRDefault="00D033D8" w:rsidP="00D033D8">
      <w:pPr>
        <w:pStyle w:val="af1"/>
        <w:shd w:val="clear" w:color="auto" w:fill="FFFFFF"/>
        <w:ind w:left="1069"/>
        <w:jc w:val="both"/>
        <w:textAlignment w:val="baseline"/>
      </w:pPr>
      <w:r>
        <w:t>- СН КР – Строительные нормы Кыргызской Республики;</w:t>
      </w:r>
    </w:p>
    <w:p w:rsidR="00D033D8" w:rsidRDefault="00D033D8" w:rsidP="00D033D8">
      <w:pPr>
        <w:pStyle w:val="af1"/>
        <w:shd w:val="clear" w:color="auto" w:fill="FFFFFF"/>
        <w:ind w:left="1069"/>
        <w:jc w:val="both"/>
        <w:textAlignment w:val="baseline"/>
      </w:pPr>
      <w:r>
        <w:t>- СП – Свод правил по проектированию и строительству;</w:t>
      </w:r>
    </w:p>
    <w:p w:rsidR="00D033D8" w:rsidRDefault="00D033D8" w:rsidP="00D033D8">
      <w:pPr>
        <w:pStyle w:val="af1"/>
        <w:shd w:val="clear" w:color="auto" w:fill="FFFFFF"/>
        <w:ind w:left="1069"/>
        <w:jc w:val="both"/>
        <w:textAlignment w:val="baseline"/>
      </w:pPr>
      <w:r>
        <w:t>- СанПин – Санитарные нормы и правила;</w:t>
      </w:r>
    </w:p>
    <w:p w:rsidR="00D033D8" w:rsidRDefault="00D033D8" w:rsidP="00D033D8">
      <w:pPr>
        <w:pStyle w:val="af1"/>
        <w:shd w:val="clear" w:color="auto" w:fill="FFFFFF"/>
        <w:ind w:left="1069"/>
        <w:jc w:val="both"/>
        <w:textAlignment w:val="baseline"/>
      </w:pPr>
      <w:r>
        <w:t>- ГОСТ – Межгосударственные стандарты;</w:t>
      </w:r>
    </w:p>
    <w:p w:rsidR="00D033D8" w:rsidRDefault="00D033D8" w:rsidP="00D033D8">
      <w:pPr>
        <w:pStyle w:val="af1"/>
        <w:shd w:val="clear" w:color="auto" w:fill="FFFFFF"/>
        <w:ind w:left="1069"/>
        <w:jc w:val="both"/>
        <w:textAlignment w:val="baseline"/>
      </w:pPr>
      <w:r>
        <w:t>- ГОСТ Р – Государственный стандарт Российской Федерации;</w:t>
      </w:r>
    </w:p>
    <w:p w:rsidR="00D033D8" w:rsidRDefault="00D033D8" w:rsidP="00D033D8">
      <w:pPr>
        <w:pStyle w:val="af1"/>
        <w:shd w:val="clear" w:color="auto" w:fill="FFFFFF"/>
        <w:ind w:left="1069"/>
        <w:jc w:val="both"/>
        <w:textAlignment w:val="baseline"/>
      </w:pPr>
      <w:r w:rsidRPr="00934A98">
        <w:t xml:space="preserve">- ГОСТ </w:t>
      </w:r>
      <w:r w:rsidRPr="00B65A0A">
        <w:t>МЭК</w:t>
      </w:r>
      <w:r w:rsidRPr="00934A98">
        <w:t xml:space="preserve"> – Стандарт международной элетротехнической комиссии;</w:t>
      </w:r>
    </w:p>
    <w:p w:rsidR="00D033D8" w:rsidRDefault="00D033D8" w:rsidP="00D033D8">
      <w:pPr>
        <w:pStyle w:val="af1"/>
        <w:shd w:val="clear" w:color="auto" w:fill="FFFFFF"/>
        <w:ind w:left="1069"/>
        <w:jc w:val="both"/>
        <w:textAlignment w:val="baseline"/>
      </w:pPr>
      <w:r>
        <w:t>- МУ – Методические указания.</w:t>
      </w:r>
    </w:p>
    <w:p w:rsidR="00D033D8" w:rsidRDefault="00D033D8" w:rsidP="00D033D8">
      <w:pPr>
        <w:shd w:val="clear" w:color="auto" w:fill="FFFFFF"/>
        <w:spacing w:after="0" w:line="120" w:lineRule="atLeast"/>
        <w:ind w:firstLine="708"/>
        <w:jc w:val="both"/>
        <w:textAlignment w:val="baseline"/>
        <w:rPr>
          <w:rFonts w:ascii="Times New Roman" w:hAnsi="Times New Roman" w:cs="Times New Roman"/>
          <w:sz w:val="24"/>
          <w:szCs w:val="24"/>
        </w:rPr>
      </w:pPr>
    </w:p>
    <w:p w:rsidR="00C3140F" w:rsidRDefault="00C3140F" w:rsidP="00D033D8">
      <w:pPr>
        <w:shd w:val="clear" w:color="auto" w:fill="FFFFFF"/>
        <w:spacing w:after="0" w:line="120" w:lineRule="atLeast"/>
        <w:ind w:firstLine="708"/>
        <w:jc w:val="both"/>
        <w:textAlignment w:val="baseline"/>
        <w:rPr>
          <w:rFonts w:ascii="Times New Roman" w:hAnsi="Times New Roman" w:cs="Times New Roman"/>
          <w:sz w:val="24"/>
          <w:szCs w:val="24"/>
        </w:rPr>
      </w:pPr>
    </w:p>
    <w:p w:rsidR="00C3140F" w:rsidRDefault="00C3140F" w:rsidP="00D033D8">
      <w:pPr>
        <w:shd w:val="clear" w:color="auto" w:fill="FFFFFF"/>
        <w:spacing w:after="0" w:line="120" w:lineRule="atLeast"/>
        <w:ind w:firstLine="708"/>
        <w:jc w:val="both"/>
        <w:textAlignment w:val="baseline"/>
        <w:rPr>
          <w:rFonts w:ascii="Times New Roman" w:hAnsi="Times New Roman" w:cs="Times New Roman"/>
          <w:sz w:val="24"/>
          <w:szCs w:val="24"/>
        </w:rPr>
      </w:pPr>
    </w:p>
    <w:p w:rsidR="00D033D8" w:rsidRDefault="00D033D8" w:rsidP="00D033D8">
      <w:pPr>
        <w:shd w:val="clear" w:color="auto" w:fill="FFFFFF"/>
        <w:spacing w:after="0" w:line="120" w:lineRule="atLeast"/>
        <w:ind w:firstLine="708"/>
        <w:jc w:val="both"/>
        <w:textAlignment w:val="baseline"/>
        <w:rPr>
          <w:rFonts w:ascii="Times New Roman" w:hAnsi="Times New Roman" w:cs="Times New Roman"/>
          <w:i/>
          <w:sz w:val="28"/>
          <w:szCs w:val="28"/>
        </w:rPr>
      </w:pPr>
      <w:r>
        <w:rPr>
          <w:rFonts w:ascii="Times New Roman" w:hAnsi="Times New Roman" w:cs="Times New Roman"/>
          <w:i/>
          <w:sz w:val="28"/>
          <w:szCs w:val="28"/>
        </w:rPr>
        <w:lastRenderedPageBreak/>
        <w:t>Оконча</w:t>
      </w:r>
      <w:r w:rsidRPr="0084502A">
        <w:rPr>
          <w:rFonts w:ascii="Times New Roman" w:hAnsi="Times New Roman" w:cs="Times New Roman"/>
          <w:i/>
          <w:sz w:val="28"/>
          <w:szCs w:val="28"/>
        </w:rPr>
        <w:t xml:space="preserve">ние </w:t>
      </w:r>
      <w:r w:rsidRPr="00C539D4">
        <w:rPr>
          <w:rFonts w:ascii="Times New Roman" w:hAnsi="Times New Roman" w:cs="Times New Roman"/>
          <w:i/>
          <w:sz w:val="28"/>
          <w:szCs w:val="28"/>
        </w:rPr>
        <w:t>приложения А</w:t>
      </w:r>
    </w:p>
    <w:p w:rsidR="00D033D8" w:rsidRDefault="00D033D8" w:rsidP="00D033D8">
      <w:pPr>
        <w:shd w:val="clear" w:color="auto" w:fill="FFFFFF"/>
        <w:spacing w:after="0" w:line="120" w:lineRule="atLeast"/>
        <w:ind w:firstLine="708"/>
        <w:jc w:val="both"/>
        <w:textAlignment w:val="baseline"/>
        <w:rPr>
          <w:rFonts w:ascii="Times New Roman" w:hAnsi="Times New Roman" w:cs="Times New Roman"/>
          <w:sz w:val="24"/>
          <w:szCs w:val="24"/>
        </w:rPr>
      </w:pPr>
    </w:p>
    <w:p w:rsidR="00D033D8" w:rsidRPr="00C02471" w:rsidRDefault="00D033D8" w:rsidP="00D033D8">
      <w:pPr>
        <w:pStyle w:val="af1"/>
        <w:numPr>
          <w:ilvl w:val="0"/>
          <w:numId w:val="6"/>
        </w:numPr>
        <w:shd w:val="clear" w:color="auto" w:fill="FFFFFF"/>
        <w:spacing w:line="120" w:lineRule="atLeast"/>
        <w:ind w:left="0" w:firstLine="709"/>
        <w:jc w:val="both"/>
        <w:textAlignment w:val="baseline"/>
      </w:pPr>
      <w:r w:rsidRPr="00C02471">
        <w:t xml:space="preserve">При пользовании настоящими строительными нормами целесообразно проверить актуальность </w:t>
      </w:r>
      <w:r>
        <w:t xml:space="preserve">вышеперечисленных </w:t>
      </w:r>
      <w:r w:rsidRPr="00C02471">
        <w:t>документов</w:t>
      </w:r>
      <w:r>
        <w:t>:</w:t>
      </w:r>
    </w:p>
    <w:p w:rsidR="00D033D8" w:rsidRPr="00C02471" w:rsidRDefault="00D033D8" w:rsidP="00D033D8">
      <w:pPr>
        <w:shd w:val="clear" w:color="auto" w:fill="FFFFFF"/>
        <w:spacing w:after="0" w:line="240" w:lineRule="auto"/>
        <w:ind w:firstLine="709"/>
        <w:jc w:val="both"/>
        <w:textAlignment w:val="baseline"/>
        <w:rPr>
          <w:rFonts w:ascii="Times New Roman" w:hAnsi="Times New Roman" w:cs="Times New Roman"/>
        </w:rPr>
      </w:pPr>
      <w:r>
        <w:t xml:space="preserve">- </w:t>
      </w:r>
      <w:r w:rsidRPr="00C02471">
        <w:t xml:space="preserve"> </w:t>
      </w:r>
      <w:r w:rsidRPr="00C02471">
        <w:rPr>
          <w:rFonts w:ascii="Times New Roman" w:hAnsi="Times New Roman" w:cs="Times New Roman"/>
        </w:rPr>
        <w:t>в информационной системе общего пользования – на официальном сайте Кыргызстандарта, ежеквартальном, ежегодном Каталоге документов по стандартизации на соответствующий год</w:t>
      </w:r>
      <w:r>
        <w:rPr>
          <w:rFonts w:ascii="Times New Roman" w:hAnsi="Times New Roman" w:cs="Times New Roman"/>
        </w:rPr>
        <w:t>;</w:t>
      </w:r>
      <w:r w:rsidRPr="00C02471">
        <w:rPr>
          <w:rFonts w:ascii="Times New Roman" w:hAnsi="Times New Roman" w:cs="Times New Roman"/>
        </w:rPr>
        <w:t xml:space="preserve"> </w:t>
      </w:r>
    </w:p>
    <w:p w:rsidR="00D033D8" w:rsidRPr="004B0B4E" w:rsidRDefault="00D033D8" w:rsidP="00D033D8">
      <w:pPr>
        <w:shd w:val="clear" w:color="auto" w:fill="FFFFFF"/>
        <w:spacing w:after="0" w:line="240" w:lineRule="auto"/>
        <w:ind w:firstLine="709"/>
        <w:jc w:val="both"/>
        <w:textAlignment w:val="baseline"/>
        <w:rPr>
          <w:rFonts w:ascii="Times New Roman" w:hAnsi="Times New Roman" w:cs="Times New Roman"/>
          <w:sz w:val="24"/>
          <w:szCs w:val="24"/>
        </w:rPr>
      </w:pPr>
      <w:r w:rsidRPr="004B0B4E">
        <w:rPr>
          <w:rFonts w:ascii="Times New Roman" w:hAnsi="Times New Roman" w:cs="Times New Roman"/>
          <w:sz w:val="24"/>
          <w:szCs w:val="24"/>
        </w:rPr>
        <w:t>- указател</w:t>
      </w:r>
      <w:r>
        <w:rPr>
          <w:rFonts w:ascii="Times New Roman" w:hAnsi="Times New Roman" w:cs="Times New Roman"/>
          <w:sz w:val="24"/>
          <w:szCs w:val="24"/>
        </w:rPr>
        <w:t>е</w:t>
      </w:r>
      <w:r w:rsidRPr="004B0B4E">
        <w:rPr>
          <w:rFonts w:ascii="Times New Roman" w:hAnsi="Times New Roman" w:cs="Times New Roman"/>
          <w:sz w:val="24"/>
          <w:szCs w:val="24"/>
        </w:rPr>
        <w:t xml:space="preserve"> нормативных документов по строительству, действующих на территории Кыргызской Республики «Строительный каталог СК»</w:t>
      </w:r>
      <w:r w:rsidRPr="00C02471">
        <w:rPr>
          <w:rFonts w:ascii="Times New Roman" w:hAnsi="Times New Roman" w:cs="Times New Roman"/>
        </w:rPr>
        <w:t xml:space="preserve"> на соответствующий год</w:t>
      </w:r>
      <w:r>
        <w:rPr>
          <w:rFonts w:ascii="Times New Roman" w:hAnsi="Times New Roman" w:cs="Times New Roman"/>
        </w:rPr>
        <w:t>.</w:t>
      </w:r>
      <w:r w:rsidRPr="004B0B4E">
        <w:rPr>
          <w:rFonts w:ascii="Times New Roman" w:hAnsi="Times New Roman" w:cs="Times New Roman"/>
          <w:sz w:val="24"/>
          <w:szCs w:val="24"/>
        </w:rPr>
        <w:t xml:space="preserve"> </w:t>
      </w:r>
    </w:p>
    <w:p w:rsidR="00D033D8" w:rsidRPr="004B0B4E" w:rsidRDefault="00D033D8" w:rsidP="00D033D8">
      <w:pPr>
        <w:shd w:val="clear" w:color="auto" w:fill="FFFFFF"/>
        <w:spacing w:after="0" w:line="120" w:lineRule="atLeast"/>
        <w:ind w:firstLine="709"/>
        <w:jc w:val="both"/>
        <w:textAlignment w:val="baseline"/>
        <w:rPr>
          <w:rFonts w:ascii="Times New Roman" w:hAnsi="Times New Roman" w:cs="Times New Roman"/>
          <w:sz w:val="24"/>
          <w:szCs w:val="24"/>
        </w:rPr>
      </w:pPr>
      <w:r w:rsidRPr="004B0B4E">
        <w:rPr>
          <w:rFonts w:ascii="Times New Roman" w:hAnsi="Times New Roman" w:cs="Times New Roman"/>
          <w:sz w:val="24"/>
          <w:szCs w:val="24"/>
        </w:rPr>
        <w:t>Если заменен документ, на который дана недатированная ссылка, то рекомендуется использовать действующую версию этого документа с учетом всех внесенных в данную версию изменений.</w:t>
      </w:r>
    </w:p>
    <w:p w:rsidR="00D033D8" w:rsidRPr="004B0B4E" w:rsidRDefault="00D033D8" w:rsidP="00D033D8">
      <w:pPr>
        <w:shd w:val="clear" w:color="auto" w:fill="FFFFFF"/>
        <w:spacing w:after="0" w:line="120" w:lineRule="atLeast"/>
        <w:ind w:firstLine="709"/>
        <w:jc w:val="both"/>
        <w:textAlignment w:val="baseline"/>
        <w:rPr>
          <w:rFonts w:ascii="Times New Roman" w:hAnsi="Times New Roman" w:cs="Times New Roman"/>
          <w:sz w:val="24"/>
          <w:szCs w:val="24"/>
        </w:rPr>
      </w:pPr>
      <w:r w:rsidRPr="004B0B4E">
        <w:rPr>
          <w:rFonts w:ascii="Times New Roman" w:hAnsi="Times New Roman" w:cs="Times New Roman"/>
          <w:sz w:val="24"/>
          <w:szCs w:val="24"/>
        </w:rPr>
        <w:t xml:space="preserve">Если заменен документ, на который дана датированная ссылка, то рекомендуется использовать версию этого документа с указанным выше годом утверждения (принятия). </w:t>
      </w:r>
    </w:p>
    <w:p w:rsidR="00D033D8" w:rsidRPr="004B0B4E" w:rsidRDefault="00D033D8" w:rsidP="00D033D8">
      <w:pPr>
        <w:shd w:val="clear" w:color="auto" w:fill="FFFFFF"/>
        <w:spacing w:after="0" w:line="120" w:lineRule="atLeast"/>
        <w:ind w:firstLine="709"/>
        <w:jc w:val="both"/>
        <w:textAlignment w:val="baseline"/>
        <w:rPr>
          <w:rFonts w:ascii="Times New Roman" w:hAnsi="Times New Roman" w:cs="Times New Roman"/>
          <w:sz w:val="24"/>
          <w:szCs w:val="24"/>
        </w:rPr>
      </w:pPr>
      <w:r w:rsidRPr="004B0B4E">
        <w:rPr>
          <w:rFonts w:ascii="Times New Roman" w:hAnsi="Times New Roman" w:cs="Times New Roman"/>
          <w:sz w:val="24"/>
          <w:szCs w:val="24"/>
        </w:rPr>
        <w:t>Если после утверждения настоящих строительных норм документ, на который дана датированная ссылка, внесено изменение, затрагивающее положение, на</w:t>
      </w:r>
      <w:r>
        <w:rPr>
          <w:rFonts w:ascii="Times New Roman" w:hAnsi="Times New Roman" w:cs="Times New Roman"/>
          <w:sz w:val="24"/>
          <w:szCs w:val="24"/>
        </w:rPr>
        <w:t xml:space="preserve"> </w:t>
      </w:r>
      <w:r w:rsidRPr="004B0B4E">
        <w:rPr>
          <w:rFonts w:ascii="Times New Roman" w:hAnsi="Times New Roman" w:cs="Times New Roman"/>
          <w:sz w:val="24"/>
          <w:szCs w:val="24"/>
        </w:rPr>
        <w:t xml:space="preserve">которое дана ссылка, то это положение рекомендуется применять без учета данного изменения. </w:t>
      </w:r>
    </w:p>
    <w:p w:rsidR="00D033D8" w:rsidRDefault="00D033D8" w:rsidP="00D033D8">
      <w:pPr>
        <w:shd w:val="clear" w:color="auto" w:fill="FFFFFF"/>
        <w:spacing w:after="0" w:line="120" w:lineRule="atLeast"/>
        <w:ind w:firstLine="709"/>
        <w:jc w:val="both"/>
        <w:textAlignment w:val="baseline"/>
        <w:rPr>
          <w:rFonts w:ascii="Times New Roman" w:hAnsi="Times New Roman" w:cs="Times New Roman"/>
          <w:sz w:val="24"/>
          <w:szCs w:val="24"/>
        </w:rPr>
      </w:pPr>
      <w:r w:rsidRPr="004B0B4E">
        <w:rPr>
          <w:rFonts w:ascii="Times New Roman" w:hAnsi="Times New Roman" w:cs="Times New Roman"/>
          <w:sz w:val="24"/>
          <w:szCs w:val="24"/>
        </w:rPr>
        <w:t xml:space="preserve">Если документ отменен без замены, то </w:t>
      </w:r>
      <w:r>
        <w:rPr>
          <w:rFonts w:ascii="Times New Roman" w:hAnsi="Times New Roman" w:cs="Times New Roman"/>
          <w:sz w:val="24"/>
          <w:szCs w:val="24"/>
        </w:rPr>
        <w:t>п</w:t>
      </w:r>
      <w:r w:rsidRPr="004B0B4E">
        <w:rPr>
          <w:rFonts w:ascii="Times New Roman" w:hAnsi="Times New Roman" w:cs="Times New Roman"/>
          <w:sz w:val="24"/>
          <w:szCs w:val="24"/>
        </w:rPr>
        <w:t xml:space="preserve">оложение, в котором дана ссылка на него, рекомендуется применять в части, не затрагивающей эту ссылку. </w:t>
      </w:r>
    </w:p>
    <w:p w:rsidR="00D033D8" w:rsidRPr="004B0B4E" w:rsidRDefault="00D033D8" w:rsidP="00D033D8">
      <w:pPr>
        <w:shd w:val="clear" w:color="auto" w:fill="FFFFFF"/>
        <w:spacing w:after="0" w:line="120" w:lineRule="atLeast"/>
        <w:ind w:firstLine="709"/>
        <w:jc w:val="both"/>
        <w:textAlignment w:val="baseline"/>
        <w:rPr>
          <w:rFonts w:ascii="Times New Roman" w:hAnsi="Times New Roman" w:cs="Times New Roman"/>
          <w:sz w:val="24"/>
          <w:szCs w:val="24"/>
        </w:rPr>
      </w:pPr>
      <w:r w:rsidRPr="00FF0217">
        <w:rPr>
          <w:rFonts w:ascii="Times New Roman" w:hAnsi="Times New Roman" w:cs="Times New Roman"/>
          <w:sz w:val="24"/>
          <w:szCs w:val="24"/>
        </w:rPr>
        <w:t>Сведения о действии строительных норм целесообразно проверить в каталоге норм и стандартов.</w:t>
      </w: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r w:rsidRPr="0007189B">
        <w:rPr>
          <w:b/>
          <w:sz w:val="28"/>
          <w:szCs w:val="28"/>
        </w:rPr>
        <w:lastRenderedPageBreak/>
        <w:t>Приложение</w:t>
      </w:r>
      <w:r w:rsidRPr="0084502A">
        <w:rPr>
          <w:b/>
          <w:sz w:val="28"/>
          <w:szCs w:val="28"/>
        </w:rPr>
        <w:t xml:space="preserve"> Б</w:t>
      </w:r>
    </w:p>
    <w:p w:rsidR="00D033D8" w:rsidRPr="0084502A" w:rsidRDefault="00D033D8" w:rsidP="00D033D8">
      <w:pPr>
        <w:pStyle w:val="a3"/>
        <w:spacing w:before="0" w:beforeAutospacing="0" w:after="0" w:afterAutospacing="0"/>
        <w:jc w:val="center"/>
        <w:rPr>
          <w:sz w:val="16"/>
          <w:szCs w:val="16"/>
        </w:rPr>
      </w:pPr>
    </w:p>
    <w:p w:rsidR="00D033D8" w:rsidRPr="0084502A" w:rsidRDefault="00D033D8" w:rsidP="00D033D8">
      <w:pPr>
        <w:pStyle w:val="a3"/>
        <w:spacing w:before="0" w:beforeAutospacing="0" w:after="0" w:afterAutospacing="0"/>
        <w:jc w:val="center"/>
        <w:rPr>
          <w:b/>
          <w:sz w:val="28"/>
          <w:szCs w:val="28"/>
        </w:rPr>
      </w:pPr>
      <w:r w:rsidRPr="0084502A">
        <w:rPr>
          <w:b/>
          <w:sz w:val="28"/>
          <w:szCs w:val="28"/>
        </w:rPr>
        <w:t>Термины и их определения</w:t>
      </w:r>
    </w:p>
    <w:p w:rsidR="00D033D8" w:rsidRPr="0084502A" w:rsidRDefault="00D033D8" w:rsidP="00D033D8">
      <w:pPr>
        <w:pStyle w:val="a3"/>
        <w:spacing w:before="0" w:beforeAutospacing="0" w:after="0" w:afterAutospacing="0"/>
        <w:jc w:val="center"/>
        <w:rPr>
          <w:b/>
          <w:sz w:val="16"/>
          <w:szCs w:val="16"/>
        </w:rPr>
      </w:pPr>
    </w:p>
    <w:tbl>
      <w:tblPr>
        <w:tblStyle w:val="a6"/>
        <w:tblW w:w="9634" w:type="dxa"/>
        <w:tblLook w:val="04A0" w:firstRow="1" w:lastRow="0" w:firstColumn="1" w:lastColumn="0" w:noHBand="0" w:noVBand="1"/>
      </w:tblPr>
      <w:tblGrid>
        <w:gridCol w:w="3175"/>
        <w:gridCol w:w="6459"/>
      </w:tblGrid>
      <w:tr w:rsidR="00D033D8" w:rsidRPr="0084502A" w:rsidTr="009E062E">
        <w:trPr>
          <w:trHeight w:val="270"/>
        </w:trPr>
        <w:tc>
          <w:tcPr>
            <w:tcW w:w="3175"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Термин </w:t>
            </w:r>
          </w:p>
        </w:tc>
        <w:tc>
          <w:tcPr>
            <w:tcW w:w="6459"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rPr>
          <w:trHeight w:val="554"/>
        </w:trPr>
        <w:tc>
          <w:tcPr>
            <w:tcW w:w="3175" w:type="dxa"/>
            <w:tcBorders>
              <w:top w:val="double" w:sz="4" w:space="0" w:color="auto"/>
            </w:tcBorders>
          </w:tcPr>
          <w:p w:rsidR="00D033D8" w:rsidRPr="0084502A" w:rsidRDefault="00D033D8" w:rsidP="009E062E">
            <w:pPr>
              <w:pStyle w:val="a3"/>
              <w:tabs>
                <w:tab w:val="left" w:pos="3119"/>
              </w:tabs>
              <w:spacing w:before="0" w:beforeAutospacing="0" w:after="0" w:afterAutospacing="0"/>
              <w:ind w:right="34"/>
              <w:jc w:val="both"/>
            </w:pPr>
            <w:r w:rsidRPr="0084502A">
              <w:t>1 А</w:t>
            </w:r>
            <w:r w:rsidRPr="0084502A">
              <w:rPr>
                <w:bCs/>
              </w:rPr>
              <w:t>варийное освещение</w:t>
            </w:r>
          </w:p>
        </w:tc>
        <w:tc>
          <w:tcPr>
            <w:tcW w:w="6459" w:type="dxa"/>
            <w:tcBorders>
              <w:top w:val="double" w:sz="4" w:space="0" w:color="auto"/>
            </w:tcBorders>
          </w:tcPr>
          <w:p w:rsidR="00D033D8" w:rsidRPr="0084502A" w:rsidRDefault="00D033D8" w:rsidP="009E062E">
            <w:pPr>
              <w:pStyle w:val="a3"/>
              <w:spacing w:before="0" w:beforeAutospacing="0" w:after="0" w:afterAutospacing="0"/>
              <w:jc w:val="both"/>
              <w:rPr>
                <w:b/>
              </w:rPr>
            </w:pPr>
            <w:r w:rsidRPr="0084502A">
              <w:t>Освещение, предусматриваемое в случае выхода из строя питания рабочего освещения</w:t>
            </w:r>
          </w:p>
        </w:tc>
      </w:tr>
      <w:tr w:rsidR="00D033D8" w:rsidRPr="0084502A" w:rsidTr="009E062E">
        <w:trPr>
          <w:trHeight w:val="1366"/>
        </w:trPr>
        <w:tc>
          <w:tcPr>
            <w:tcW w:w="3175" w:type="dxa"/>
          </w:tcPr>
          <w:p w:rsidR="00D033D8" w:rsidRPr="0084502A" w:rsidRDefault="00D033D8" w:rsidP="009E062E">
            <w:pPr>
              <w:pStyle w:val="a3"/>
              <w:spacing w:before="0" w:beforeAutospacing="0" w:after="0" w:afterAutospacing="0"/>
              <w:jc w:val="both"/>
            </w:pPr>
            <w:r w:rsidRPr="0084502A">
              <w:rPr>
                <w:bCs/>
              </w:rPr>
              <w:t>2 Автодорожный тоннель</w:t>
            </w:r>
          </w:p>
        </w:tc>
        <w:tc>
          <w:tcPr>
            <w:tcW w:w="6459" w:type="dxa"/>
          </w:tcPr>
          <w:p w:rsidR="00D033D8" w:rsidRPr="0084502A" w:rsidRDefault="00D033D8" w:rsidP="009E062E">
            <w:pPr>
              <w:pStyle w:val="a3"/>
              <w:spacing w:before="0" w:beforeAutospacing="0" w:after="0" w:afterAutospacing="0"/>
              <w:jc w:val="both"/>
              <w:rPr>
                <w:b/>
              </w:rPr>
            </w:pPr>
            <w:r w:rsidRPr="0084502A">
              <w:t>Часть дороги для проезда автомобильного транспорта, имеющая перекрытие над проезжей частью, которое препятствует естественному освещению дорожного покрытия и тем самым ухудшает водителю условия видимости дорожной обстановки</w:t>
            </w:r>
          </w:p>
        </w:tc>
      </w:tr>
      <w:tr w:rsidR="00D033D8" w:rsidRPr="0084502A" w:rsidTr="009E062E">
        <w:trPr>
          <w:trHeight w:val="915"/>
        </w:trPr>
        <w:tc>
          <w:tcPr>
            <w:tcW w:w="9634" w:type="dxa"/>
            <w:gridSpan w:val="2"/>
          </w:tcPr>
          <w:p w:rsidR="00D033D8" w:rsidRPr="0084502A" w:rsidRDefault="00D033D8" w:rsidP="009E062E">
            <w:pPr>
              <w:pStyle w:val="a3"/>
              <w:spacing w:before="0" w:beforeAutospacing="0" w:after="0" w:afterAutospacing="0"/>
              <w:jc w:val="both"/>
              <w:rPr>
                <w:sz w:val="20"/>
                <w:szCs w:val="20"/>
              </w:rPr>
            </w:pPr>
            <w:r w:rsidRPr="0084502A">
              <w:rPr>
                <w:sz w:val="20"/>
                <w:szCs w:val="20"/>
              </w:rPr>
              <w:t xml:space="preserve">П р и м е </w:t>
            </w:r>
            <w:proofErr w:type="gramStart"/>
            <w:r w:rsidRPr="0084502A">
              <w:rPr>
                <w:sz w:val="20"/>
                <w:szCs w:val="20"/>
              </w:rPr>
              <w:t>ч</w:t>
            </w:r>
            <w:proofErr w:type="gramEnd"/>
            <w:r w:rsidRPr="0084502A">
              <w:rPr>
                <w:sz w:val="20"/>
                <w:szCs w:val="20"/>
              </w:rPr>
              <w:t xml:space="preserve"> а н и я</w:t>
            </w:r>
          </w:p>
          <w:p w:rsidR="00D033D8" w:rsidRPr="0084502A" w:rsidRDefault="00D033D8" w:rsidP="009E062E">
            <w:pPr>
              <w:pStyle w:val="a3"/>
              <w:spacing w:before="0" w:beforeAutospacing="0" w:after="0" w:afterAutospacing="0"/>
              <w:ind w:firstLine="171"/>
              <w:jc w:val="both"/>
              <w:rPr>
                <w:sz w:val="20"/>
                <w:szCs w:val="20"/>
              </w:rPr>
            </w:pPr>
            <w:r w:rsidRPr="0084502A">
              <w:rPr>
                <w:sz w:val="20"/>
                <w:szCs w:val="20"/>
              </w:rPr>
              <w:t>1 Понятие тоннеля распространяется и на солнцезащитные экраны, примыкающие к порталам тоннеля.</w:t>
            </w:r>
          </w:p>
          <w:p w:rsidR="00D033D8" w:rsidRPr="0084502A" w:rsidRDefault="00D033D8" w:rsidP="009E062E">
            <w:pPr>
              <w:pStyle w:val="a3"/>
              <w:spacing w:before="0" w:beforeAutospacing="0" w:after="0" w:afterAutospacing="0"/>
              <w:ind w:firstLine="171"/>
              <w:jc w:val="both"/>
              <w:rPr>
                <w:sz w:val="28"/>
                <w:szCs w:val="28"/>
              </w:rPr>
            </w:pPr>
            <w:r w:rsidRPr="0084502A">
              <w:rPr>
                <w:sz w:val="20"/>
                <w:szCs w:val="20"/>
              </w:rPr>
              <w:t>2 Под понятие тоннеля не подпадает галерея, определяемая как часть дороги, перекрытие которой на всем протяжении имеет одну или обе светопроницаемые стены.</w:t>
            </w:r>
          </w:p>
        </w:tc>
      </w:tr>
      <w:tr w:rsidR="00D033D8" w:rsidRPr="0084502A" w:rsidTr="009E062E">
        <w:trPr>
          <w:trHeight w:val="541"/>
        </w:trPr>
        <w:tc>
          <w:tcPr>
            <w:tcW w:w="3175" w:type="dxa"/>
          </w:tcPr>
          <w:p w:rsidR="00D033D8" w:rsidRPr="00FF0217" w:rsidRDefault="00D033D8" w:rsidP="009E062E">
            <w:pPr>
              <w:pStyle w:val="a3"/>
              <w:spacing w:before="0" w:beforeAutospacing="0" w:after="0" w:afterAutospacing="0"/>
              <w:rPr>
                <w:bCs/>
              </w:rPr>
            </w:pPr>
            <w:r w:rsidRPr="00FF0217">
              <w:rPr>
                <w:bCs/>
              </w:rPr>
              <w:t>3 Акцентирующее освещение</w:t>
            </w:r>
          </w:p>
        </w:tc>
        <w:tc>
          <w:tcPr>
            <w:tcW w:w="6459" w:type="dxa"/>
          </w:tcPr>
          <w:p w:rsidR="00D033D8" w:rsidRPr="0084502A" w:rsidRDefault="00D033D8" w:rsidP="009E062E">
            <w:pPr>
              <w:pStyle w:val="a3"/>
              <w:spacing w:before="0" w:beforeAutospacing="0" w:after="0" w:afterAutospacing="0"/>
              <w:jc w:val="both"/>
            </w:pPr>
            <w:r w:rsidRPr="0084502A">
              <w:t>Выделение светом отдельных деталей на менее освещенном фоне</w:t>
            </w:r>
          </w:p>
        </w:tc>
      </w:tr>
      <w:tr w:rsidR="00D033D8" w:rsidRPr="0084502A" w:rsidTr="009E062E">
        <w:trPr>
          <w:trHeight w:val="541"/>
        </w:trPr>
        <w:tc>
          <w:tcPr>
            <w:tcW w:w="3175" w:type="dxa"/>
          </w:tcPr>
          <w:p w:rsidR="00D033D8" w:rsidRPr="00FF0217" w:rsidRDefault="00D033D8" w:rsidP="009E062E">
            <w:pPr>
              <w:pStyle w:val="a3"/>
              <w:spacing w:before="0" w:beforeAutospacing="0" w:after="0" w:afterAutospacing="0"/>
              <w:rPr>
                <w:bCs/>
              </w:rPr>
            </w:pPr>
            <w:r w:rsidRPr="00FF0217">
              <w:t xml:space="preserve">4 </w:t>
            </w:r>
            <w:r w:rsidRPr="00FF0217">
              <w:rPr>
                <w:bCs/>
              </w:rPr>
              <w:t>Антипаническое освещение</w:t>
            </w:r>
          </w:p>
        </w:tc>
        <w:tc>
          <w:tcPr>
            <w:tcW w:w="6459" w:type="dxa"/>
          </w:tcPr>
          <w:p w:rsidR="00D033D8" w:rsidRPr="0084502A" w:rsidRDefault="00D033D8" w:rsidP="009E062E">
            <w:pPr>
              <w:pStyle w:val="a3"/>
              <w:spacing w:before="0" w:beforeAutospacing="0" w:after="0" w:afterAutospacing="0"/>
              <w:jc w:val="both"/>
            </w:pPr>
            <w:r w:rsidRPr="0084502A">
              <w:t>Вид эвакуационного освещения для предотвращения паники и безопасного подхода к путям эвакуации</w:t>
            </w:r>
          </w:p>
        </w:tc>
      </w:tr>
      <w:tr w:rsidR="00D033D8" w:rsidRPr="0084502A" w:rsidTr="009E062E">
        <w:trPr>
          <w:trHeight w:val="554"/>
        </w:trPr>
        <w:tc>
          <w:tcPr>
            <w:tcW w:w="3175" w:type="dxa"/>
          </w:tcPr>
          <w:p w:rsidR="00D033D8" w:rsidRPr="00FF0217" w:rsidRDefault="00D033D8" w:rsidP="009E062E">
            <w:pPr>
              <w:pStyle w:val="a3"/>
              <w:spacing w:before="0" w:beforeAutospacing="0" w:after="0" w:afterAutospacing="0"/>
              <w:ind w:right="318"/>
              <w:rPr>
                <w:sz w:val="28"/>
                <w:szCs w:val="28"/>
              </w:rPr>
            </w:pPr>
            <w:r w:rsidRPr="00FF0217">
              <w:t xml:space="preserve">5 </w:t>
            </w:r>
            <w:r w:rsidRPr="00FF0217">
              <w:rPr>
                <w:bCs/>
              </w:rPr>
              <w:t>Боковое естественное освещение</w:t>
            </w:r>
          </w:p>
        </w:tc>
        <w:tc>
          <w:tcPr>
            <w:tcW w:w="6459" w:type="dxa"/>
          </w:tcPr>
          <w:p w:rsidR="00D033D8" w:rsidRPr="0084502A" w:rsidRDefault="00D033D8" w:rsidP="009E062E">
            <w:pPr>
              <w:pStyle w:val="a3"/>
              <w:spacing w:before="0" w:beforeAutospacing="0" w:after="0" w:afterAutospacing="0"/>
              <w:jc w:val="both"/>
            </w:pPr>
            <w:r w:rsidRPr="0084502A">
              <w:t>Естественное освещение помещения через световые проемы в наружных стенах</w:t>
            </w:r>
          </w:p>
        </w:tc>
      </w:tr>
      <w:tr w:rsidR="00D033D8" w:rsidRPr="0084502A" w:rsidTr="009E062E">
        <w:trPr>
          <w:trHeight w:val="541"/>
        </w:trPr>
        <w:tc>
          <w:tcPr>
            <w:tcW w:w="3175" w:type="dxa"/>
          </w:tcPr>
          <w:p w:rsidR="00D033D8" w:rsidRPr="00FF0217" w:rsidRDefault="00D033D8" w:rsidP="009E062E">
            <w:pPr>
              <w:pStyle w:val="a3"/>
              <w:spacing w:before="0" w:beforeAutospacing="0" w:after="0" w:afterAutospacing="0"/>
              <w:ind w:right="318"/>
            </w:pPr>
            <w:r w:rsidRPr="00FF0217">
              <w:t xml:space="preserve">6 </w:t>
            </w:r>
            <w:r w:rsidRPr="00FF0217">
              <w:rPr>
                <w:bCs/>
              </w:rPr>
              <w:t>Верхнее естественное освещение</w:t>
            </w:r>
          </w:p>
        </w:tc>
        <w:tc>
          <w:tcPr>
            <w:tcW w:w="6459" w:type="dxa"/>
          </w:tcPr>
          <w:p w:rsidR="00D033D8" w:rsidRPr="0084502A" w:rsidRDefault="00D033D8" w:rsidP="009E062E">
            <w:pPr>
              <w:pStyle w:val="a3"/>
              <w:spacing w:before="0" w:beforeAutospacing="0" w:after="0" w:afterAutospacing="0"/>
              <w:jc w:val="both"/>
            </w:pPr>
            <w:r w:rsidRPr="0084502A">
              <w:t>Естественное освещение помещения через фонари, световые проемы в стенах в местах перепада высоты здания</w:t>
            </w:r>
          </w:p>
        </w:tc>
      </w:tr>
      <w:tr w:rsidR="00D033D8" w:rsidRPr="0084502A" w:rsidTr="009E062E">
        <w:trPr>
          <w:trHeight w:val="824"/>
        </w:trPr>
        <w:tc>
          <w:tcPr>
            <w:tcW w:w="3175" w:type="dxa"/>
          </w:tcPr>
          <w:p w:rsidR="00D033D8" w:rsidRPr="0084502A" w:rsidRDefault="00D033D8" w:rsidP="009E062E">
            <w:pPr>
              <w:pStyle w:val="a3"/>
              <w:spacing w:before="0" w:beforeAutospacing="0" w:after="0" w:afterAutospacing="0"/>
              <w:ind w:right="318"/>
            </w:pPr>
            <w:r w:rsidRPr="0084502A">
              <w:t>7</w:t>
            </w:r>
            <w:r>
              <w:t xml:space="preserve"> </w:t>
            </w:r>
            <w:r w:rsidRPr="0084502A">
              <w:rPr>
                <w:bCs/>
              </w:rPr>
              <w:t>Внутренняя зона тоннеля</w:t>
            </w:r>
          </w:p>
        </w:tc>
        <w:tc>
          <w:tcPr>
            <w:tcW w:w="6459" w:type="dxa"/>
          </w:tcPr>
          <w:p w:rsidR="00D033D8" w:rsidRPr="0084502A" w:rsidRDefault="00D033D8" w:rsidP="009E062E">
            <w:pPr>
              <w:pStyle w:val="a3"/>
              <w:spacing w:before="0" w:beforeAutospacing="0" w:after="0" w:afterAutospacing="0"/>
              <w:jc w:val="both"/>
            </w:pPr>
            <w:r w:rsidRPr="0084502A">
              <w:t>Участок тоннеля, примыкающий к переходной зоне и заканчивающийся у начала выездной зоны, а при ее отсутствии - у выездного портала</w:t>
            </w:r>
          </w:p>
        </w:tc>
      </w:tr>
      <w:tr w:rsidR="00D033D8" w:rsidRPr="0084502A" w:rsidTr="009E062E">
        <w:trPr>
          <w:trHeight w:val="811"/>
        </w:trPr>
        <w:tc>
          <w:tcPr>
            <w:tcW w:w="3175" w:type="dxa"/>
          </w:tcPr>
          <w:p w:rsidR="00D033D8" w:rsidRPr="0084502A" w:rsidRDefault="00D033D8" w:rsidP="009E062E">
            <w:pPr>
              <w:pStyle w:val="a3"/>
              <w:spacing w:before="0" w:beforeAutospacing="0" w:after="0" w:afterAutospacing="0"/>
              <w:ind w:right="318"/>
            </w:pPr>
            <w:r w:rsidRPr="0084502A">
              <w:rPr>
                <w:bCs/>
              </w:rPr>
              <w:t>8 Выездная зона тоннеля</w:t>
            </w:r>
          </w:p>
        </w:tc>
        <w:tc>
          <w:tcPr>
            <w:tcW w:w="6459" w:type="dxa"/>
          </w:tcPr>
          <w:p w:rsidR="00D033D8" w:rsidRPr="0084502A" w:rsidRDefault="00D033D8" w:rsidP="009E062E">
            <w:pPr>
              <w:pStyle w:val="a3"/>
              <w:spacing w:before="0" w:beforeAutospacing="0" w:after="0" w:afterAutospacing="0"/>
              <w:jc w:val="both"/>
            </w:pPr>
            <w:r w:rsidRPr="0084502A">
              <w:t>Участок тоннеля длиной, равной расстоянию безопасного торможения, примыкающий к внутренней зоне и заканчивающийся у выездного портала</w:t>
            </w:r>
          </w:p>
        </w:tc>
      </w:tr>
      <w:tr w:rsidR="00D033D8" w:rsidRPr="0084502A" w:rsidTr="009E062E">
        <w:trPr>
          <w:trHeight w:val="541"/>
        </w:trPr>
        <w:tc>
          <w:tcPr>
            <w:tcW w:w="3175" w:type="dxa"/>
          </w:tcPr>
          <w:p w:rsidR="00D033D8" w:rsidRPr="0084502A" w:rsidRDefault="00D033D8" w:rsidP="009E062E">
            <w:pPr>
              <w:pStyle w:val="a3"/>
              <w:tabs>
                <w:tab w:val="left" w:pos="284"/>
                <w:tab w:val="left" w:pos="709"/>
              </w:tabs>
              <w:spacing w:before="0" w:beforeAutospacing="0" w:after="0" w:afterAutospacing="0"/>
              <w:ind w:right="318"/>
              <w:rPr>
                <w:bCs/>
              </w:rPr>
            </w:pPr>
            <w:r w:rsidRPr="0084502A">
              <w:rPr>
                <w:bCs/>
              </w:rPr>
              <w:t>9 Выездной портал тоннеля</w:t>
            </w:r>
          </w:p>
        </w:tc>
        <w:tc>
          <w:tcPr>
            <w:tcW w:w="6459" w:type="dxa"/>
          </w:tcPr>
          <w:p w:rsidR="00D033D8" w:rsidRPr="0084502A" w:rsidRDefault="00D033D8" w:rsidP="009E062E">
            <w:pPr>
              <w:pStyle w:val="a3"/>
              <w:spacing w:before="0" w:beforeAutospacing="0" w:after="0" w:afterAutospacing="0"/>
              <w:jc w:val="both"/>
            </w:pPr>
            <w:r w:rsidRPr="0084502A">
              <w:t>Часть строительной конструкции тоннеля, обрамляющая выезд из тоннеля</w:t>
            </w:r>
          </w:p>
        </w:tc>
      </w:tr>
      <w:tr w:rsidR="00D033D8" w:rsidRPr="0084502A" w:rsidTr="009E062E">
        <w:trPr>
          <w:trHeight w:val="554"/>
        </w:trPr>
        <w:tc>
          <w:tcPr>
            <w:tcW w:w="3175" w:type="dxa"/>
          </w:tcPr>
          <w:p w:rsidR="00D033D8" w:rsidRPr="0084502A" w:rsidRDefault="00D033D8" w:rsidP="009E062E">
            <w:pPr>
              <w:pStyle w:val="a3"/>
              <w:spacing w:before="0" w:beforeAutospacing="0" w:after="0" w:afterAutospacing="0"/>
              <w:ind w:right="318"/>
              <w:rPr>
                <w:bCs/>
              </w:rPr>
            </w:pPr>
            <w:r w:rsidRPr="0084502A">
              <w:t>10 В</w:t>
            </w:r>
            <w:r w:rsidRPr="0084502A">
              <w:rPr>
                <w:bCs/>
              </w:rPr>
              <w:t>ъездная зона тоннеля</w:t>
            </w:r>
          </w:p>
        </w:tc>
        <w:tc>
          <w:tcPr>
            <w:tcW w:w="6459" w:type="dxa"/>
          </w:tcPr>
          <w:p w:rsidR="00D033D8" w:rsidRPr="0084502A" w:rsidRDefault="00D033D8" w:rsidP="009E062E">
            <w:pPr>
              <w:pStyle w:val="a3"/>
              <w:spacing w:before="0" w:beforeAutospacing="0" w:after="0" w:afterAutospacing="0"/>
              <w:jc w:val="both"/>
            </w:pPr>
            <w:r w:rsidRPr="0084502A">
              <w:t>Участок тоннеля, включающий в себя пороговую и переходную зоны</w:t>
            </w:r>
          </w:p>
        </w:tc>
      </w:tr>
      <w:tr w:rsidR="00D033D8" w:rsidRPr="0084502A" w:rsidTr="009E062E">
        <w:trPr>
          <w:trHeight w:val="541"/>
        </w:trPr>
        <w:tc>
          <w:tcPr>
            <w:tcW w:w="3175" w:type="dxa"/>
          </w:tcPr>
          <w:p w:rsidR="00D033D8" w:rsidRPr="0084502A" w:rsidRDefault="00D033D8" w:rsidP="009E062E">
            <w:pPr>
              <w:pStyle w:val="a3"/>
              <w:spacing w:before="0" w:beforeAutospacing="0" w:after="0" w:afterAutospacing="0"/>
              <w:ind w:right="318"/>
            </w:pPr>
            <w:r w:rsidRPr="0084502A">
              <w:t>11</w:t>
            </w:r>
            <w:r w:rsidRPr="0084502A">
              <w:rPr>
                <w:bCs/>
              </w:rPr>
              <w:t>Въездной портал тоннеля</w:t>
            </w:r>
          </w:p>
        </w:tc>
        <w:tc>
          <w:tcPr>
            <w:tcW w:w="6459" w:type="dxa"/>
          </w:tcPr>
          <w:p w:rsidR="00D033D8" w:rsidRPr="0084502A" w:rsidRDefault="00D033D8" w:rsidP="009E062E">
            <w:pPr>
              <w:pStyle w:val="a3"/>
              <w:spacing w:before="0" w:beforeAutospacing="0" w:after="0" w:afterAutospacing="0"/>
              <w:jc w:val="both"/>
            </w:pPr>
            <w:r w:rsidRPr="0084502A">
              <w:t>Часть строительной конструкции тоннеля, обрамляющая въезд в тоннель</w:t>
            </w:r>
          </w:p>
        </w:tc>
      </w:tr>
      <w:tr w:rsidR="00D033D8" w:rsidRPr="0084502A" w:rsidTr="009E062E">
        <w:trPr>
          <w:trHeight w:val="451"/>
        </w:trPr>
        <w:tc>
          <w:tcPr>
            <w:tcW w:w="9634" w:type="dxa"/>
            <w:gridSpan w:val="2"/>
          </w:tcPr>
          <w:p w:rsidR="00D033D8" w:rsidRPr="0084502A" w:rsidRDefault="00D033D8" w:rsidP="009E062E">
            <w:pPr>
              <w:pStyle w:val="a3"/>
              <w:spacing w:before="0" w:beforeAutospacing="0" w:after="0" w:afterAutospacing="0"/>
              <w:jc w:val="both"/>
              <w:rPr>
                <w:sz w:val="20"/>
                <w:szCs w:val="20"/>
              </w:rPr>
            </w:pPr>
            <w:r w:rsidRPr="00FF0217">
              <w:rPr>
                <w:sz w:val="20"/>
                <w:szCs w:val="20"/>
              </w:rPr>
              <w:t>П р и м е ч а н и е –</w:t>
            </w:r>
            <w:r w:rsidRPr="0084502A">
              <w:rPr>
                <w:sz w:val="20"/>
                <w:szCs w:val="20"/>
              </w:rPr>
              <w:t xml:space="preserve"> При наличии солнцезащитного экрана въездной портал соответствует началу перекрытой таким экраном проезжей части.</w:t>
            </w:r>
          </w:p>
        </w:tc>
      </w:tr>
      <w:tr w:rsidR="00D033D8" w:rsidRPr="0084502A" w:rsidTr="009E062E">
        <w:trPr>
          <w:trHeight w:val="2475"/>
        </w:trPr>
        <w:tc>
          <w:tcPr>
            <w:tcW w:w="3175" w:type="dxa"/>
            <w:tcBorders>
              <w:bottom w:val="nil"/>
            </w:tcBorders>
          </w:tcPr>
          <w:p w:rsidR="00D033D8" w:rsidRPr="0084502A" w:rsidRDefault="00D033D8" w:rsidP="009E062E">
            <w:pPr>
              <w:pStyle w:val="a3"/>
              <w:spacing w:before="0" w:beforeAutospacing="0" w:after="0" w:afterAutospacing="0"/>
              <w:ind w:right="34"/>
            </w:pPr>
            <w:r w:rsidRPr="0084502A">
              <w:t>12</w:t>
            </w:r>
            <w:r>
              <w:t xml:space="preserve"> </w:t>
            </w:r>
            <w:r w:rsidRPr="0084502A">
              <w:rPr>
                <w:bCs/>
              </w:rPr>
              <w:t>Геометрический коэффициент естественной освещенности</w:t>
            </w:r>
            <w:r w:rsidR="00FF0217">
              <w:rPr>
                <w:bCs/>
              </w:rPr>
              <w:t xml:space="preserve"> </w:t>
            </w:r>
            <w:r w:rsidRPr="0084502A">
              <w:rPr>
                <w:sz w:val="28"/>
                <w:szCs w:val="28"/>
              </w:rPr>
              <w:t>ɛ</w:t>
            </w:r>
            <w:r w:rsidRPr="0084502A">
              <w:rPr>
                <w:bCs/>
                <w:sz w:val="28"/>
                <w:szCs w:val="28"/>
              </w:rPr>
              <w:t xml:space="preserve">, </w:t>
            </w:r>
            <w:r w:rsidRPr="0084502A">
              <w:rPr>
                <w:bCs/>
                <w:i/>
              </w:rPr>
              <w:t>%</w:t>
            </w:r>
          </w:p>
        </w:tc>
        <w:tc>
          <w:tcPr>
            <w:tcW w:w="6459" w:type="dxa"/>
            <w:tcBorders>
              <w:bottom w:val="nil"/>
            </w:tcBorders>
          </w:tcPr>
          <w:p w:rsidR="00D033D8" w:rsidRPr="009317E4" w:rsidRDefault="00D033D8" w:rsidP="009E062E">
            <w:pPr>
              <w:pStyle w:val="a3"/>
              <w:spacing w:before="0" w:beforeAutospacing="0" w:after="0" w:afterAutospacing="0"/>
              <w:jc w:val="both"/>
            </w:pPr>
            <w:r w:rsidRPr="0084502A">
              <w:t>Отношение естественной освещенности, создаваемой в рассматриваемой точке заданной плоскости внутри помещения светом, прошедшим через незаполненный световой проем и исходящим непосредственно от равномерно яркого неба, к одновременно измеренному значению наружной горизонтальной освещенности под открытым полностью небосводом, при этом участие прямого солнечного света в создании той или другой освещенности исключается.</w:t>
            </w:r>
          </w:p>
        </w:tc>
      </w:tr>
    </w:tbl>
    <w:p w:rsidR="00D033D8" w:rsidRPr="0084502A" w:rsidRDefault="00D033D8" w:rsidP="00D033D8">
      <w:r w:rsidRPr="0084502A">
        <w:br w:type="page"/>
      </w:r>
    </w:p>
    <w:p w:rsidR="00D033D8" w:rsidRPr="0084502A" w:rsidRDefault="00D033D8" w:rsidP="00D033D8">
      <w:pPr>
        <w:rPr>
          <w:rFonts w:ascii="Times New Roman" w:hAnsi="Times New Roman" w:cs="Times New Roman"/>
          <w:i/>
          <w:sz w:val="28"/>
          <w:szCs w:val="28"/>
        </w:rPr>
      </w:pPr>
      <w:r w:rsidRPr="0007189B">
        <w:rPr>
          <w:rFonts w:ascii="Times New Roman" w:hAnsi="Times New Roman" w:cs="Times New Roman"/>
          <w:i/>
          <w:sz w:val="28"/>
          <w:szCs w:val="28"/>
        </w:rPr>
        <w:lastRenderedPageBreak/>
        <w:t>Продолжение приложения</w:t>
      </w:r>
      <w:r w:rsidRPr="0084502A">
        <w:rPr>
          <w:rFonts w:ascii="Times New Roman" w:hAnsi="Times New Roman" w:cs="Times New Roman"/>
          <w:i/>
          <w:sz w:val="28"/>
          <w:szCs w:val="28"/>
        </w:rPr>
        <w:t xml:space="preserve"> Б</w:t>
      </w:r>
    </w:p>
    <w:tbl>
      <w:tblPr>
        <w:tblStyle w:val="a6"/>
        <w:tblW w:w="9634" w:type="dxa"/>
        <w:tblLook w:val="04A0" w:firstRow="1" w:lastRow="0" w:firstColumn="1" w:lastColumn="0" w:noHBand="0" w:noVBand="1"/>
      </w:tblPr>
      <w:tblGrid>
        <w:gridCol w:w="3256"/>
        <w:gridCol w:w="6378"/>
      </w:tblGrid>
      <w:tr w:rsidR="00D033D8" w:rsidRPr="0084502A" w:rsidTr="009E062E">
        <w:tc>
          <w:tcPr>
            <w:tcW w:w="3256"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Термин </w:t>
            </w:r>
          </w:p>
        </w:tc>
        <w:tc>
          <w:tcPr>
            <w:tcW w:w="6378"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c>
          <w:tcPr>
            <w:tcW w:w="3256" w:type="dxa"/>
            <w:tcBorders>
              <w:bottom w:val="single" w:sz="4" w:space="0" w:color="auto"/>
            </w:tcBorders>
          </w:tcPr>
          <w:p w:rsidR="00D033D8" w:rsidRPr="0084502A" w:rsidRDefault="00D033D8" w:rsidP="009E062E">
            <w:pPr>
              <w:pStyle w:val="a3"/>
              <w:tabs>
                <w:tab w:val="left" w:pos="3119"/>
              </w:tabs>
              <w:spacing w:before="0" w:beforeAutospacing="0" w:after="0" w:afterAutospacing="0"/>
            </w:pPr>
            <w:r w:rsidRPr="0084502A">
              <w:t>13</w:t>
            </w:r>
            <w:r>
              <w:t xml:space="preserve"> </w:t>
            </w:r>
            <w:r w:rsidRPr="0084502A">
              <w:rPr>
                <w:bCs/>
              </w:rPr>
              <w:t>Двухстороннее боковое  естественное освещение</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Естественное освещение помещения за счет светопроемов, расположенных в различных плоскостях двух стен</w:t>
            </w:r>
          </w:p>
        </w:tc>
      </w:tr>
      <w:tr w:rsidR="00D033D8" w:rsidRPr="0084502A" w:rsidTr="009E062E">
        <w:tc>
          <w:tcPr>
            <w:tcW w:w="3256" w:type="dxa"/>
            <w:tcBorders>
              <w:bottom w:val="single" w:sz="4" w:space="0" w:color="auto"/>
            </w:tcBorders>
          </w:tcPr>
          <w:p w:rsidR="00D033D8" w:rsidRPr="0084502A" w:rsidRDefault="00D033D8" w:rsidP="009E062E">
            <w:pPr>
              <w:pStyle w:val="a3"/>
              <w:spacing w:before="0" w:beforeAutospacing="0" w:after="0" w:afterAutospacing="0"/>
              <w:ind w:right="318"/>
              <w:jc w:val="both"/>
            </w:pPr>
            <w:r w:rsidRPr="0084502A">
              <w:rPr>
                <w:bCs/>
              </w:rPr>
              <w:t>14 Дежурное освещение</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Освещение, используемое в нерабочее время</w:t>
            </w:r>
          </w:p>
        </w:tc>
      </w:tr>
      <w:tr w:rsidR="00D033D8" w:rsidRPr="0084502A" w:rsidTr="009E062E">
        <w:tc>
          <w:tcPr>
            <w:tcW w:w="3256" w:type="dxa"/>
            <w:tcBorders>
              <w:top w:val="single" w:sz="4" w:space="0" w:color="auto"/>
            </w:tcBorders>
          </w:tcPr>
          <w:p w:rsidR="00D033D8" w:rsidRPr="0084502A" w:rsidRDefault="00D033D8" w:rsidP="009E062E">
            <w:pPr>
              <w:pStyle w:val="a3"/>
              <w:spacing w:before="0" w:beforeAutospacing="0" w:after="0" w:afterAutospacing="0"/>
              <w:ind w:right="318"/>
              <w:jc w:val="both"/>
              <w:rPr>
                <w:bCs/>
              </w:rPr>
            </w:pPr>
            <w:r w:rsidRPr="0084502A">
              <w:rPr>
                <w:bCs/>
              </w:rPr>
              <w:t>15 Длина тоннеля, м</w:t>
            </w:r>
          </w:p>
        </w:tc>
        <w:tc>
          <w:tcPr>
            <w:tcW w:w="6378" w:type="dxa"/>
            <w:tcBorders>
              <w:top w:val="single" w:sz="4" w:space="0" w:color="auto"/>
            </w:tcBorders>
          </w:tcPr>
          <w:p w:rsidR="00D033D8" w:rsidRPr="0084502A" w:rsidRDefault="00D033D8" w:rsidP="009E062E">
            <w:pPr>
              <w:pStyle w:val="a3"/>
              <w:spacing w:before="0" w:beforeAutospacing="0" w:after="0" w:afterAutospacing="0"/>
              <w:jc w:val="both"/>
            </w:pPr>
            <w:r w:rsidRPr="0084502A">
              <w:t>Расстояние между въездным и выездным порталами, отсчитываемое вдоль центральной линии проезжей части</w:t>
            </w:r>
          </w:p>
        </w:tc>
      </w:tr>
      <w:tr w:rsidR="00D033D8" w:rsidRPr="0084502A" w:rsidTr="009E062E">
        <w:tc>
          <w:tcPr>
            <w:tcW w:w="3256" w:type="dxa"/>
          </w:tcPr>
          <w:p w:rsidR="00D033D8" w:rsidRPr="0084502A" w:rsidRDefault="00D033D8" w:rsidP="009E062E">
            <w:pPr>
              <w:pStyle w:val="a3"/>
              <w:spacing w:before="0" w:beforeAutospacing="0" w:after="0" w:afterAutospacing="0"/>
              <w:ind w:right="318"/>
              <w:jc w:val="both"/>
              <w:rPr>
                <w:bCs/>
              </w:rPr>
            </w:pPr>
            <w:r w:rsidRPr="0084502A">
              <w:rPr>
                <w:bCs/>
              </w:rPr>
              <w:t>16 Длинный тоннель</w:t>
            </w:r>
          </w:p>
        </w:tc>
        <w:tc>
          <w:tcPr>
            <w:tcW w:w="6378" w:type="dxa"/>
          </w:tcPr>
          <w:p w:rsidR="00D033D8" w:rsidRPr="0084502A" w:rsidRDefault="00D033D8" w:rsidP="009E062E">
            <w:pPr>
              <w:pStyle w:val="a3"/>
              <w:spacing w:before="0" w:beforeAutospacing="0" w:after="0" w:afterAutospacing="0"/>
              <w:jc w:val="both"/>
            </w:pPr>
            <w:r w:rsidRPr="0084502A">
              <w:t>Тоннель, который либо имеет длину более 125 м, либо при подъезде к которому водитель, находящийся на расстоянии безопасного торможения перед въездным порталом, видит менее 20% площади рамки выездного портала или вообще ее не видит</w:t>
            </w:r>
          </w:p>
        </w:tc>
      </w:tr>
      <w:tr w:rsidR="00D033D8" w:rsidRPr="0084502A" w:rsidTr="009E062E">
        <w:tc>
          <w:tcPr>
            <w:tcW w:w="3256" w:type="dxa"/>
          </w:tcPr>
          <w:p w:rsidR="00D033D8" w:rsidRPr="0084502A" w:rsidRDefault="00D033D8" w:rsidP="009E062E">
            <w:pPr>
              <w:pStyle w:val="a3"/>
              <w:spacing w:before="0" w:beforeAutospacing="0" w:after="0" w:afterAutospacing="0"/>
              <w:ind w:right="318"/>
              <w:rPr>
                <w:bCs/>
              </w:rPr>
            </w:pPr>
            <w:r w:rsidRPr="0084502A">
              <w:rPr>
                <w:bCs/>
              </w:rPr>
              <w:t>17 Дорога (в городе)</w:t>
            </w:r>
          </w:p>
        </w:tc>
        <w:tc>
          <w:tcPr>
            <w:tcW w:w="6378" w:type="dxa"/>
          </w:tcPr>
          <w:p w:rsidR="00D033D8" w:rsidRPr="0084502A" w:rsidRDefault="00D033D8" w:rsidP="009E062E">
            <w:pPr>
              <w:pStyle w:val="a3"/>
              <w:spacing w:before="0" w:beforeAutospacing="0" w:after="0" w:afterAutospacing="0"/>
              <w:jc w:val="both"/>
            </w:pPr>
            <w:r w:rsidRPr="0084502A">
              <w:t>Автомобильная дорога, являющаяся составным элементом городской дорожно-уличной сети или соединяющая город с функционально связанными с ним объектами, но в отличие от улиц прокладываемая по свободным от застройки территориям</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rPr>
                <w:bCs/>
              </w:rPr>
            </w:pPr>
            <w:r w:rsidRPr="0084502A">
              <w:rPr>
                <w:bCs/>
              </w:rPr>
              <w:t>18 Дополнительное       искусственное освещение</w:t>
            </w:r>
          </w:p>
        </w:tc>
        <w:tc>
          <w:tcPr>
            <w:tcW w:w="6378" w:type="dxa"/>
          </w:tcPr>
          <w:p w:rsidR="00D033D8" w:rsidRPr="0084502A" w:rsidRDefault="00D033D8" w:rsidP="009E062E">
            <w:pPr>
              <w:pStyle w:val="a3"/>
              <w:spacing w:before="0" w:beforeAutospacing="0" w:after="0" w:afterAutospacing="0"/>
              <w:jc w:val="both"/>
            </w:pPr>
            <w:r w:rsidRPr="0084502A">
              <w:t>Искусственное освещение в системе совмещенного освещения, которое используется в течение рабочего дня в зонах с недостаточным естественным освещением</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19</w:t>
            </w:r>
            <w:r>
              <w:rPr>
                <w:bCs/>
              </w:rPr>
              <w:t xml:space="preserve"> </w:t>
            </w:r>
            <w:r w:rsidRPr="0084502A">
              <w:rPr>
                <w:bCs/>
              </w:rPr>
              <w:t>Естественное освещение</w:t>
            </w:r>
          </w:p>
        </w:tc>
        <w:tc>
          <w:tcPr>
            <w:tcW w:w="6378" w:type="dxa"/>
          </w:tcPr>
          <w:p w:rsidR="00D033D8" w:rsidRPr="0084502A" w:rsidRDefault="00D033D8" w:rsidP="009E062E">
            <w:pPr>
              <w:pStyle w:val="a3"/>
              <w:spacing w:before="0" w:beforeAutospacing="0" w:after="0" w:afterAutospacing="0"/>
              <w:jc w:val="both"/>
            </w:pPr>
            <w:r w:rsidRPr="0084502A">
              <w:t>Освещение помещений светом неба (прямым или отраженным), проникающим через световые проемы в наружных ограждающих конструкциях, а также через световоды</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20 Заливающее освещение</w:t>
            </w:r>
          </w:p>
        </w:tc>
        <w:tc>
          <w:tcPr>
            <w:tcW w:w="6378" w:type="dxa"/>
          </w:tcPr>
          <w:p w:rsidR="00D033D8" w:rsidRPr="0084502A" w:rsidRDefault="00D033D8" w:rsidP="009E062E">
            <w:pPr>
              <w:pStyle w:val="a3"/>
              <w:spacing w:before="0" w:beforeAutospacing="0" w:after="0" w:afterAutospacing="0"/>
              <w:jc w:val="both"/>
            </w:pPr>
            <w:r w:rsidRPr="0084502A">
              <w:t>Общее (равномерное или неравномерное) освещение всего фасада здания или сооружения или его существенной части световыми приборами</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21 Знак безопасности</w:t>
            </w:r>
          </w:p>
        </w:tc>
        <w:tc>
          <w:tcPr>
            <w:tcW w:w="6378" w:type="dxa"/>
          </w:tcPr>
          <w:p w:rsidR="00D033D8" w:rsidRPr="0084502A" w:rsidRDefault="00D033D8" w:rsidP="009E062E">
            <w:pPr>
              <w:pStyle w:val="a3"/>
              <w:spacing w:before="0" w:beforeAutospacing="0" w:after="0" w:afterAutospacing="0"/>
              <w:jc w:val="both"/>
            </w:pPr>
            <w:r w:rsidRPr="0084502A">
              <w:t>Знак, дающий информацию о мерах безопасности (запрещения, предписания или разрешения определенных действий) с помощью комбинации цвета, формы и графических символов или текста</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rPr>
                <w:bCs/>
              </w:rPr>
            </w:pPr>
            <w:r w:rsidRPr="0084502A">
              <w:rPr>
                <w:bCs/>
              </w:rPr>
              <w:t>22</w:t>
            </w:r>
            <w:r>
              <w:rPr>
                <w:bCs/>
              </w:rPr>
              <w:t xml:space="preserve"> </w:t>
            </w:r>
            <w:r w:rsidRPr="0084502A">
              <w:rPr>
                <w:bCs/>
              </w:rPr>
              <w:t>Знак безопасности с внешней подсветкой</w:t>
            </w:r>
          </w:p>
        </w:tc>
        <w:tc>
          <w:tcPr>
            <w:tcW w:w="6378" w:type="dxa"/>
          </w:tcPr>
          <w:p w:rsidR="00D033D8" w:rsidRPr="0084502A" w:rsidRDefault="00D033D8" w:rsidP="009E062E">
            <w:pPr>
              <w:pStyle w:val="a3"/>
              <w:spacing w:before="0" w:beforeAutospacing="0" w:after="0" w:afterAutospacing="0"/>
              <w:jc w:val="both"/>
            </w:pPr>
            <w:r w:rsidRPr="0084502A">
              <w:t>Знак безопасности, освещаемый извне</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23</w:t>
            </w:r>
            <w:r>
              <w:rPr>
                <w:bCs/>
              </w:rPr>
              <w:t xml:space="preserve"> </w:t>
            </w:r>
            <w:r w:rsidRPr="0084502A">
              <w:rPr>
                <w:bCs/>
              </w:rPr>
              <w:t>Знак безопасности с внутренней подсветкой</w:t>
            </w:r>
          </w:p>
        </w:tc>
        <w:tc>
          <w:tcPr>
            <w:tcW w:w="6378" w:type="dxa"/>
          </w:tcPr>
          <w:p w:rsidR="00D033D8" w:rsidRPr="0084502A" w:rsidRDefault="00D033D8" w:rsidP="009E062E">
            <w:pPr>
              <w:pStyle w:val="a3"/>
              <w:spacing w:before="0" w:beforeAutospacing="0" w:after="0" w:afterAutospacing="0"/>
              <w:jc w:val="both"/>
            </w:pPr>
            <w:r w:rsidRPr="0084502A">
              <w:t>Знак безопасности, освещаемый изнутри</w:t>
            </w:r>
          </w:p>
        </w:tc>
      </w:tr>
      <w:tr w:rsidR="00D033D8" w:rsidRPr="0084502A" w:rsidTr="009E062E">
        <w:tc>
          <w:tcPr>
            <w:tcW w:w="9634" w:type="dxa"/>
            <w:gridSpan w:val="2"/>
          </w:tcPr>
          <w:p w:rsidR="00D033D8" w:rsidRDefault="00D033D8" w:rsidP="009E062E">
            <w:pPr>
              <w:pStyle w:val="a3"/>
              <w:spacing w:before="0" w:beforeAutospacing="0" w:after="0" w:afterAutospacing="0"/>
              <w:jc w:val="both"/>
              <w:rPr>
                <w:sz w:val="20"/>
                <w:szCs w:val="20"/>
              </w:rPr>
            </w:pPr>
          </w:p>
          <w:p w:rsidR="00D033D8" w:rsidRDefault="00D033D8" w:rsidP="009E062E">
            <w:pPr>
              <w:pStyle w:val="a3"/>
              <w:spacing w:before="0" w:beforeAutospacing="0" w:after="0" w:afterAutospacing="0"/>
              <w:jc w:val="both"/>
              <w:rPr>
                <w:sz w:val="20"/>
                <w:szCs w:val="20"/>
              </w:rPr>
            </w:pPr>
            <w:r w:rsidRPr="0084502A">
              <w:rPr>
                <w:sz w:val="20"/>
                <w:szCs w:val="20"/>
              </w:rPr>
              <w:t xml:space="preserve">П р и м е </w:t>
            </w:r>
            <w:proofErr w:type="gramStart"/>
            <w:r w:rsidRPr="0084502A">
              <w:rPr>
                <w:sz w:val="20"/>
                <w:szCs w:val="20"/>
              </w:rPr>
              <w:t>ч</w:t>
            </w:r>
            <w:proofErr w:type="gramEnd"/>
            <w:r w:rsidRPr="0084502A">
              <w:rPr>
                <w:sz w:val="20"/>
                <w:szCs w:val="20"/>
              </w:rPr>
              <w:t xml:space="preserve"> а н и е - Знак безопасности с внутренней подсветкой является световым указателем</w:t>
            </w:r>
          </w:p>
          <w:p w:rsidR="00D033D8" w:rsidRPr="0084502A" w:rsidRDefault="00D033D8" w:rsidP="009E062E">
            <w:pPr>
              <w:pStyle w:val="a3"/>
              <w:spacing w:before="0" w:beforeAutospacing="0" w:after="0" w:afterAutospacing="0"/>
              <w:jc w:val="both"/>
              <w:rPr>
                <w:sz w:val="20"/>
                <w:szCs w:val="20"/>
              </w:rPr>
            </w:pPr>
          </w:p>
        </w:tc>
      </w:tr>
      <w:tr w:rsidR="00D033D8" w:rsidRPr="0084502A" w:rsidTr="009E062E">
        <w:tc>
          <w:tcPr>
            <w:tcW w:w="3256" w:type="dxa"/>
            <w:tcBorders>
              <w:bottom w:val="single" w:sz="4" w:space="0" w:color="auto"/>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24</w:t>
            </w:r>
            <w:r>
              <w:rPr>
                <w:bCs/>
              </w:rPr>
              <w:t xml:space="preserve"> </w:t>
            </w:r>
            <w:r w:rsidRPr="0084502A">
              <w:rPr>
                <w:bCs/>
              </w:rPr>
              <w:t>Индекс цветопередачи</w:t>
            </w:r>
            <w:r>
              <w:rPr>
                <w:bCs/>
              </w:rPr>
              <w:t xml:space="preserve"> </w:t>
            </w:r>
            <w:r w:rsidRPr="0084502A">
              <w:rPr>
                <w:bCs/>
                <w:i/>
                <w:iCs/>
              </w:rPr>
              <w:t>R</w:t>
            </w:r>
            <w:r w:rsidRPr="0084502A">
              <w:rPr>
                <w:bCs/>
                <w:i/>
                <w:iCs/>
                <w:vertAlign w:val="superscript"/>
              </w:rPr>
              <w:t>α</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Мера соответствия зрительных восприятий цветного объекта, освещенного исследуемым и стандартным источниками света при одинаковых условиях наблюдения</w:t>
            </w:r>
          </w:p>
        </w:tc>
      </w:tr>
      <w:tr w:rsidR="00D033D8" w:rsidRPr="0084502A" w:rsidTr="009E062E">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2</w:t>
            </w:r>
            <w:r>
              <w:rPr>
                <w:bCs/>
              </w:rPr>
              <w:t xml:space="preserve">5 </w:t>
            </w:r>
            <w:r w:rsidRPr="0084502A">
              <w:rPr>
                <w:bCs/>
              </w:rPr>
              <w:t>Интенсивность движения, единиц в час</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Число транспортных средств в единицу времени, проходящих через поперечное сечение полотна дороги в часы пик в обоих направлениях</w:t>
            </w:r>
          </w:p>
        </w:tc>
      </w:tr>
    </w:tbl>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Pr="0084502A" w:rsidRDefault="00D033D8" w:rsidP="00D033D8">
      <w:pPr>
        <w:rPr>
          <w:rFonts w:ascii="Times New Roman" w:hAnsi="Times New Roman" w:cs="Times New Roman"/>
          <w:i/>
          <w:sz w:val="28"/>
          <w:szCs w:val="28"/>
        </w:rPr>
      </w:pPr>
      <w:r w:rsidRPr="0007189B">
        <w:rPr>
          <w:rFonts w:ascii="Times New Roman" w:hAnsi="Times New Roman" w:cs="Times New Roman"/>
          <w:i/>
          <w:sz w:val="28"/>
          <w:szCs w:val="28"/>
        </w:rPr>
        <w:lastRenderedPageBreak/>
        <w:t>Продолжение приложения</w:t>
      </w:r>
      <w:r w:rsidRPr="0084502A">
        <w:rPr>
          <w:rFonts w:ascii="Times New Roman" w:hAnsi="Times New Roman" w:cs="Times New Roman"/>
          <w:i/>
          <w:sz w:val="28"/>
          <w:szCs w:val="28"/>
        </w:rPr>
        <w:t xml:space="preserve"> Б</w:t>
      </w:r>
    </w:p>
    <w:tbl>
      <w:tblPr>
        <w:tblStyle w:val="a6"/>
        <w:tblW w:w="9634" w:type="dxa"/>
        <w:tblLayout w:type="fixed"/>
        <w:tblLook w:val="04A0" w:firstRow="1" w:lastRow="0" w:firstColumn="1" w:lastColumn="0" w:noHBand="0" w:noVBand="1"/>
      </w:tblPr>
      <w:tblGrid>
        <w:gridCol w:w="3256"/>
        <w:gridCol w:w="6378"/>
      </w:tblGrid>
      <w:tr w:rsidR="00D033D8" w:rsidRPr="0084502A" w:rsidTr="009E062E">
        <w:tc>
          <w:tcPr>
            <w:tcW w:w="3256"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Термин </w:t>
            </w:r>
          </w:p>
        </w:tc>
        <w:tc>
          <w:tcPr>
            <w:tcW w:w="6378"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c>
          <w:tcPr>
            <w:tcW w:w="3256" w:type="dxa"/>
            <w:tcBorders>
              <w:top w:val="double" w:sz="4" w:space="0" w:color="auto"/>
            </w:tcBorders>
          </w:tcPr>
          <w:p w:rsidR="00D033D8" w:rsidRPr="00BA532C" w:rsidRDefault="00D033D8" w:rsidP="009E062E">
            <w:pPr>
              <w:spacing w:line="315" w:lineRule="atLeast"/>
              <w:rPr>
                <w:rFonts w:ascii="Times New Roman" w:hAnsi="Times New Roman" w:cs="Times New Roman"/>
                <w:bCs/>
              </w:rPr>
            </w:pPr>
            <w:r w:rsidRPr="00BA532C">
              <w:rPr>
                <w:rFonts w:ascii="Times New Roman" w:hAnsi="Times New Roman" w:cs="Times New Roman"/>
                <w:bCs/>
              </w:rPr>
              <w:t>2</w:t>
            </w:r>
            <w:r>
              <w:rPr>
                <w:rFonts w:ascii="Times New Roman" w:hAnsi="Times New Roman" w:cs="Times New Roman"/>
                <w:bCs/>
              </w:rPr>
              <w:t>6</w:t>
            </w:r>
            <w:r w:rsidRPr="00BA532C">
              <w:rPr>
                <w:rFonts w:ascii="Times New Roman" w:hAnsi="Times New Roman" w:cs="Times New Roman"/>
                <w:bCs/>
              </w:rPr>
              <w:t xml:space="preserve"> Индекс помещения</w:t>
            </w:r>
          </w:p>
        </w:tc>
        <w:tc>
          <w:tcPr>
            <w:tcW w:w="6378" w:type="dxa"/>
            <w:tcBorders>
              <w:top w:val="double" w:sz="4" w:space="0" w:color="auto"/>
            </w:tcBorders>
          </w:tcPr>
          <w:p w:rsidR="00D033D8" w:rsidRPr="00F91BA1" w:rsidRDefault="00D033D8" w:rsidP="009E062E">
            <w:pPr>
              <w:pStyle w:val="a3"/>
              <w:jc w:val="both"/>
            </w:pPr>
            <w:r w:rsidRPr="00BA532C">
              <w:t>Величина, определяемая геометрическими характеристиками помещения и применяемая для вычисления коэффициента использования светильников</w:t>
            </w:r>
            <w:r>
              <w:t xml:space="preserve">. Индекс помещения определяется </w:t>
            </w:r>
            <w:r w:rsidRPr="00BA532C">
              <w:t>формулой</w:t>
            </w:r>
          </w:p>
          <w:p w:rsidR="00FF0217" w:rsidRDefault="00D033D8" w:rsidP="009E062E">
            <w:pPr>
              <w:pStyle w:val="a3"/>
              <w:jc w:val="center"/>
            </w:pPr>
            <m:oMath>
              <m:r>
                <w:rPr>
                  <w:rFonts w:ascii="Cambria Math" w:hAnsi="Cambria Math"/>
                  <w:sz w:val="28"/>
                  <w:szCs w:val="28"/>
                </w:rPr>
                <m:t xml:space="preserve"> i= </m:t>
              </m:r>
              <m:f>
                <m:fPr>
                  <m:ctrlPr>
                    <w:rPr>
                      <w:rFonts w:ascii="Cambria Math" w:hAnsi="Cambria Math"/>
                      <w:i/>
                      <w:sz w:val="28"/>
                      <w:szCs w:val="28"/>
                    </w:rPr>
                  </m:ctrlPr>
                </m:fPr>
                <m:num>
                  <m:r>
                    <w:rPr>
                      <w:rFonts w:ascii="Cambria Math" w:hAnsi="Cambria Math"/>
                      <w:sz w:val="28"/>
                      <w:szCs w:val="28"/>
                    </w:rPr>
                    <m:t>ab</m:t>
                  </m:r>
                </m:num>
                <m:den>
                  <m:r>
                    <w:rPr>
                      <w:rFonts w:ascii="Cambria Math" w:hAnsi="Cambria Math"/>
                      <w:sz w:val="28"/>
                      <w:szCs w:val="28"/>
                    </w:rPr>
                    <m:t>hₒ (a+b)’</m:t>
                  </m:r>
                </m:den>
              </m:f>
            </m:oMath>
            <w:r w:rsidRPr="00FB1BF2">
              <w:t>(1)</w:t>
            </w:r>
          </w:p>
          <w:p w:rsidR="00D033D8" w:rsidRPr="00BE7215" w:rsidRDefault="00D033D8" w:rsidP="00FF0217">
            <w:pPr>
              <w:pStyle w:val="a3"/>
              <w:spacing w:before="0" w:beforeAutospacing="0" w:after="0" w:afterAutospacing="0"/>
              <w:rPr>
                <w:sz w:val="28"/>
                <w:szCs w:val="28"/>
              </w:rPr>
            </w:pPr>
            <w:r w:rsidRPr="00BE7215">
              <w:t>где а и b - длина и ширина помещения, м;</w:t>
            </w:r>
            <w:r w:rsidR="00FF0217">
              <w:t xml:space="preserve"> </w:t>
            </w:r>
            <w:r w:rsidRPr="00BE7215">
              <w:rPr>
                <w:i/>
                <w:iCs/>
              </w:rPr>
              <w:t>h</w:t>
            </w:r>
            <w:r w:rsidRPr="00BE7215">
              <w:rPr>
                <w:vertAlign w:val="subscript"/>
              </w:rPr>
              <w:t>0</w:t>
            </w:r>
            <w:r>
              <w:t>–</w:t>
            </w:r>
            <w:r w:rsidRPr="00BE7215">
              <w:t>высота</w:t>
            </w:r>
            <w:r w:rsidR="00FF0217">
              <w:t xml:space="preserve"> </w:t>
            </w:r>
            <w:r w:rsidRPr="00BE7215">
              <w:t>подвеса</w:t>
            </w:r>
            <w:r w:rsidR="00FF0217">
              <w:t xml:space="preserve"> </w:t>
            </w:r>
            <w:r w:rsidRPr="00BE7215">
              <w:t>светильников</w:t>
            </w:r>
            <w:r w:rsidR="00FF0217">
              <w:t xml:space="preserve"> </w:t>
            </w:r>
            <w:r w:rsidRPr="00BE7215">
              <w:t>над</w:t>
            </w:r>
            <w:r w:rsidR="00FF0217">
              <w:t xml:space="preserve"> </w:t>
            </w:r>
            <w:r w:rsidRPr="00BE7215">
              <w:t>рабочей</w:t>
            </w:r>
            <w:r w:rsidR="00FF0217">
              <w:t xml:space="preserve"> </w:t>
            </w:r>
            <w:r w:rsidRPr="00BE7215">
              <w:t>поверхностью,</w:t>
            </w:r>
            <w:r w:rsidR="00FF0217">
              <w:t xml:space="preserve">   </w:t>
            </w:r>
            <w:r w:rsidRPr="00BE7215">
              <w:t>м.</w:t>
            </w:r>
          </w:p>
        </w:tc>
      </w:tr>
      <w:tr w:rsidR="00D033D8" w:rsidRPr="0084502A" w:rsidTr="009E062E">
        <w:tc>
          <w:tcPr>
            <w:tcW w:w="3256" w:type="dxa"/>
            <w:tcBorders>
              <w:top w:val="single" w:sz="4" w:space="0" w:color="auto"/>
            </w:tcBorders>
          </w:tcPr>
          <w:p w:rsidR="00D033D8" w:rsidRPr="0084502A" w:rsidRDefault="00D033D8" w:rsidP="009E062E">
            <w:pPr>
              <w:pStyle w:val="a3"/>
              <w:tabs>
                <w:tab w:val="left" w:pos="3153"/>
              </w:tabs>
              <w:spacing w:before="0" w:beforeAutospacing="0" w:after="0" w:afterAutospacing="0"/>
              <w:ind w:right="-102"/>
              <w:rPr>
                <w:bCs/>
              </w:rPr>
            </w:pPr>
            <w:r w:rsidRPr="0084502A">
              <w:rPr>
                <w:bCs/>
              </w:rPr>
              <w:t>2</w:t>
            </w:r>
            <w:r>
              <w:rPr>
                <w:bCs/>
              </w:rPr>
              <w:t>7</w:t>
            </w:r>
            <w:r w:rsidRPr="0084502A">
              <w:rPr>
                <w:bCs/>
              </w:rPr>
              <w:t xml:space="preserve"> Комбинированное искусственное освещение</w:t>
            </w:r>
          </w:p>
        </w:tc>
        <w:tc>
          <w:tcPr>
            <w:tcW w:w="6378" w:type="dxa"/>
            <w:tcBorders>
              <w:top w:val="single" w:sz="4" w:space="0" w:color="auto"/>
            </w:tcBorders>
          </w:tcPr>
          <w:p w:rsidR="00D033D8" w:rsidRPr="0084502A" w:rsidRDefault="00D033D8" w:rsidP="009E062E">
            <w:pPr>
              <w:pStyle w:val="a3"/>
              <w:spacing w:before="0" w:beforeAutospacing="0" w:after="0" w:afterAutospacing="0"/>
              <w:jc w:val="both"/>
            </w:pPr>
            <w:r w:rsidRPr="0084502A">
              <w:t>Искусственное освещение, при котором к общему искусственному освещению добавляется местное</w:t>
            </w:r>
          </w:p>
        </w:tc>
      </w:tr>
      <w:tr w:rsidR="00D033D8" w:rsidRPr="0084502A" w:rsidTr="009E062E">
        <w:tc>
          <w:tcPr>
            <w:tcW w:w="3256" w:type="dxa"/>
            <w:tcBorders>
              <w:top w:val="single" w:sz="4" w:space="0" w:color="auto"/>
            </w:tcBorders>
          </w:tcPr>
          <w:p w:rsidR="00D033D8" w:rsidRPr="0084502A" w:rsidRDefault="00D033D8" w:rsidP="009E062E">
            <w:pPr>
              <w:pStyle w:val="a3"/>
              <w:tabs>
                <w:tab w:val="left" w:pos="0"/>
              </w:tabs>
              <w:spacing w:before="0" w:beforeAutospacing="0" w:after="0" w:afterAutospacing="0"/>
              <w:ind w:right="34" w:hanging="113"/>
              <w:rPr>
                <w:bCs/>
              </w:rPr>
            </w:pPr>
            <w:r>
              <w:rPr>
                <w:bCs/>
              </w:rPr>
              <w:t xml:space="preserve">  </w:t>
            </w:r>
            <w:r w:rsidRPr="0084502A">
              <w:rPr>
                <w:bCs/>
              </w:rPr>
              <w:t>2</w:t>
            </w:r>
            <w:r>
              <w:rPr>
                <w:bCs/>
              </w:rPr>
              <w:t xml:space="preserve">8 </w:t>
            </w:r>
            <w:r w:rsidRPr="0084502A">
              <w:rPr>
                <w:bCs/>
              </w:rPr>
              <w:t>Комбинированное естественное освещение</w:t>
            </w:r>
          </w:p>
        </w:tc>
        <w:tc>
          <w:tcPr>
            <w:tcW w:w="6378" w:type="dxa"/>
            <w:tcBorders>
              <w:top w:val="single" w:sz="4" w:space="0" w:color="auto"/>
            </w:tcBorders>
          </w:tcPr>
          <w:p w:rsidR="00D033D8" w:rsidRPr="0084502A" w:rsidRDefault="00D033D8" w:rsidP="009E062E">
            <w:pPr>
              <w:pStyle w:val="a3"/>
              <w:spacing w:before="0" w:beforeAutospacing="0" w:after="0" w:afterAutospacing="0"/>
              <w:jc w:val="both"/>
            </w:pPr>
            <w:r w:rsidRPr="0084502A">
              <w:t>Сочетание верхнего и бокового естественного освещения</w:t>
            </w:r>
          </w:p>
        </w:tc>
      </w:tr>
      <w:tr w:rsidR="00D033D8" w:rsidRPr="0084502A" w:rsidTr="009E062E">
        <w:tc>
          <w:tcPr>
            <w:tcW w:w="3256" w:type="dxa"/>
            <w:tcBorders>
              <w:top w:val="single" w:sz="4" w:space="0" w:color="auto"/>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2</w:t>
            </w:r>
            <w:r>
              <w:rPr>
                <w:bCs/>
              </w:rPr>
              <w:t xml:space="preserve">9 </w:t>
            </w:r>
            <w:r w:rsidRPr="0084502A">
              <w:rPr>
                <w:bCs/>
              </w:rPr>
              <w:t>Коэффициент естественной освещенности (КЕО)</w:t>
            </w:r>
            <w:r w:rsidRPr="0084502A">
              <w:t> </w:t>
            </w:r>
            <w:r w:rsidRPr="0084502A">
              <w:rPr>
                <w:i/>
                <w:lang w:val="en-US"/>
              </w:rPr>
              <w:t>e</w:t>
            </w:r>
            <w:r w:rsidRPr="0084502A">
              <w:rPr>
                <w:bCs/>
              </w:rPr>
              <w:t>, %</w:t>
            </w:r>
          </w:p>
        </w:tc>
        <w:tc>
          <w:tcPr>
            <w:tcW w:w="6378" w:type="dxa"/>
            <w:tcBorders>
              <w:top w:val="single" w:sz="4" w:space="0" w:color="auto"/>
            </w:tcBorders>
          </w:tcPr>
          <w:p w:rsidR="00D033D8" w:rsidRPr="0084502A" w:rsidRDefault="00D033D8" w:rsidP="009E062E">
            <w:pPr>
              <w:pStyle w:val="a3"/>
              <w:spacing w:before="0" w:beforeAutospacing="0" w:after="0" w:afterAutospacing="0"/>
              <w:jc w:val="both"/>
            </w:pPr>
            <w:r w:rsidRPr="0084502A">
              <w:t>Отношение естественной освещенности, создаваемой в расчетной точке заданной плоскости внутри помещения светом неба (непосредственным или после отражений), к одновременно измеренному значению наружной горизонтальной освещенности, создаваемой светом полностью открытого небосвода; при этом участие прямого солнечного света в создании той или другой освещенности исключается</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rPr>
                <w:bCs/>
              </w:rPr>
            </w:pPr>
            <w:r>
              <w:rPr>
                <w:bCs/>
              </w:rPr>
              <w:t xml:space="preserve">30 </w:t>
            </w:r>
            <w:r w:rsidRPr="0084502A">
              <w:rPr>
                <w:bCs/>
              </w:rPr>
              <w:t>Контраст объекта различения с фоном</w:t>
            </w:r>
            <w:r>
              <w:rPr>
                <w:bCs/>
              </w:rPr>
              <w:t xml:space="preserve"> </w:t>
            </w:r>
            <w:r w:rsidRPr="0084502A">
              <w:rPr>
                <w:bCs/>
                <w:i/>
                <w:iCs/>
              </w:rPr>
              <w:t>K</w:t>
            </w:r>
            <w:r w:rsidRPr="0084502A">
              <w:rPr>
                <w:bCs/>
              </w:rPr>
              <w:t>, относительные единицы</w:t>
            </w:r>
          </w:p>
        </w:tc>
        <w:tc>
          <w:tcPr>
            <w:tcW w:w="6378" w:type="dxa"/>
          </w:tcPr>
          <w:p w:rsidR="00D033D8" w:rsidRPr="0084502A" w:rsidRDefault="00D033D8" w:rsidP="009E062E">
            <w:pPr>
              <w:pStyle w:val="a3"/>
              <w:spacing w:before="0" w:beforeAutospacing="0" w:after="0" w:afterAutospacing="0"/>
              <w:jc w:val="both"/>
            </w:pPr>
            <w:r w:rsidRPr="0084502A">
              <w:t>Определяется отношением абсолютной величины разности между яркостью объекта и фона к яркости фона. Контраст объекта различения с фоном считается:</w:t>
            </w:r>
            <w:r w:rsidRPr="0084502A">
              <w:br/>
              <w:t xml:space="preserve">- большим – при </w:t>
            </w:r>
            <w:r w:rsidRPr="0084502A">
              <w:rPr>
                <w:i/>
                <w:iCs/>
              </w:rPr>
              <w:t>K</w:t>
            </w:r>
            <w:r w:rsidR="00FF0217">
              <w:rPr>
                <w:i/>
                <w:iCs/>
              </w:rPr>
              <w:t xml:space="preserve"> </w:t>
            </w:r>
            <w:r w:rsidRPr="0084502A">
              <w:t>более 0,5 (объект и фон резко отличаются по яркости);</w:t>
            </w:r>
          </w:p>
          <w:p w:rsidR="00D033D8" w:rsidRPr="0084502A" w:rsidRDefault="00D033D8" w:rsidP="009E062E">
            <w:pPr>
              <w:pStyle w:val="a3"/>
              <w:spacing w:before="0" w:beforeAutospacing="0" w:after="0" w:afterAutospacing="0"/>
              <w:jc w:val="both"/>
            </w:pPr>
            <w:r w:rsidRPr="0084502A">
              <w:t xml:space="preserve">- средним – при </w:t>
            </w:r>
            <w:r w:rsidRPr="0084502A">
              <w:rPr>
                <w:i/>
                <w:iCs/>
              </w:rPr>
              <w:t>K</w:t>
            </w:r>
            <w:r w:rsidR="00FF0217">
              <w:rPr>
                <w:i/>
                <w:iCs/>
              </w:rPr>
              <w:t xml:space="preserve"> </w:t>
            </w:r>
            <w:r w:rsidRPr="0084502A">
              <w:t>от 0,2 до 0,5 (объект и фон заметно отличаются по яркости);</w:t>
            </w:r>
          </w:p>
          <w:p w:rsidR="00D033D8" w:rsidRPr="0084502A" w:rsidRDefault="00D033D8" w:rsidP="009E062E">
            <w:pPr>
              <w:pStyle w:val="a3"/>
              <w:spacing w:before="0" w:beforeAutospacing="0" w:after="0" w:afterAutospacing="0"/>
              <w:jc w:val="both"/>
            </w:pPr>
            <w:r w:rsidRPr="0084502A">
              <w:t xml:space="preserve">- малым – при </w:t>
            </w:r>
            <w:r w:rsidRPr="0084502A">
              <w:rPr>
                <w:i/>
                <w:iCs/>
              </w:rPr>
              <w:t>K</w:t>
            </w:r>
            <w:r w:rsidR="00FF0217">
              <w:rPr>
                <w:i/>
                <w:iCs/>
              </w:rPr>
              <w:t xml:space="preserve"> </w:t>
            </w:r>
            <w:r w:rsidRPr="0084502A">
              <w:t>менее 0,2 (объект и фон мало отличаются по яркости)</w:t>
            </w:r>
          </w:p>
        </w:tc>
      </w:tr>
      <w:tr w:rsidR="00D033D8" w:rsidRPr="0084502A" w:rsidTr="009E062E">
        <w:tc>
          <w:tcPr>
            <w:tcW w:w="3256" w:type="dxa"/>
            <w:tcBorders>
              <w:bottom w:val="single" w:sz="4" w:space="0" w:color="auto"/>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3</w:t>
            </w:r>
            <w:r>
              <w:rPr>
                <w:bCs/>
              </w:rPr>
              <w:t>1</w:t>
            </w:r>
            <w:r w:rsidRPr="0084502A">
              <w:rPr>
                <w:bCs/>
              </w:rPr>
              <w:t xml:space="preserve"> Короткий тоннель</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Тоннель, который имеет длину не более 125 м и при подъезде к которому водитель, находящийся на расстоянии безопасного торможения перед въездным порталом, может видеть не менее 20% площади рамки выездного портала</w:t>
            </w:r>
          </w:p>
        </w:tc>
      </w:tr>
      <w:tr w:rsidR="00D033D8" w:rsidRPr="0084502A" w:rsidTr="009E062E">
        <w:trPr>
          <w:trHeight w:val="3015"/>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3</w:t>
            </w:r>
            <w:r>
              <w:rPr>
                <w:bCs/>
              </w:rPr>
              <w:t xml:space="preserve">2 </w:t>
            </w:r>
            <w:r w:rsidRPr="0084502A">
              <w:rPr>
                <w:bCs/>
              </w:rPr>
              <w:t xml:space="preserve">Коэффициент неравно-мерности яркости неба            </w:t>
            </w:r>
            <w:r w:rsidRPr="0084502A">
              <w:rPr>
                <w:bCs/>
                <w:i/>
              </w:rPr>
              <w:t>q(</w:t>
            </w:r>
            <w:r w:rsidRPr="0084502A">
              <w:rPr>
                <w:i/>
                <w:sz w:val="32"/>
                <w:szCs w:val="32"/>
              </w:rPr>
              <w:t>γ</w:t>
            </w:r>
            <w:r w:rsidRPr="0084502A">
              <w:rPr>
                <w:bCs/>
                <w:i/>
              </w:rPr>
              <w:t>)</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Коэффициент, учитывающий неравномерность распределения яркости по небу и определяемый по формуле</w:t>
            </w:r>
          </w:p>
          <w:p w:rsidR="00D033D8" w:rsidRPr="0084502A" w:rsidRDefault="00D033D8" w:rsidP="009E062E">
            <w:pPr>
              <w:pStyle w:val="a3"/>
              <w:spacing w:before="0" w:beforeAutospacing="0" w:after="0" w:afterAutospacing="0"/>
              <w:jc w:val="center"/>
              <w:rPr>
                <w:lang w:val="ky-KG"/>
              </w:rPr>
            </w:pPr>
            <w:r w:rsidRPr="0084502A">
              <w:rPr>
                <w:i/>
                <w:lang w:val="ky-KG"/>
              </w:rPr>
              <w:t>q(</w:t>
            </w:r>
            <w:r w:rsidRPr="0084502A">
              <w:rPr>
                <w:i/>
                <w:sz w:val="32"/>
                <w:szCs w:val="32"/>
              </w:rPr>
              <w:t>γ</w:t>
            </w:r>
            <w:r w:rsidRPr="0084502A">
              <w:rPr>
                <w:i/>
                <w:lang w:val="ky-KG"/>
              </w:rPr>
              <w:t>)=L</w:t>
            </w:r>
            <w:r w:rsidRPr="0084502A">
              <w:rPr>
                <w:i/>
                <w:vertAlign w:val="subscript"/>
                <w:lang w:val="ky-KG"/>
              </w:rPr>
              <w:t>Н</w:t>
            </w:r>
            <w:r w:rsidRPr="0084502A">
              <w:rPr>
                <w:i/>
                <w:lang w:val="ky-KG"/>
              </w:rPr>
              <w:t>(</w:t>
            </w:r>
            <w:r w:rsidRPr="0084502A">
              <w:rPr>
                <w:i/>
                <w:sz w:val="32"/>
                <w:szCs w:val="32"/>
              </w:rPr>
              <w:t>γ</w:t>
            </w:r>
            <w:r w:rsidRPr="0084502A">
              <w:rPr>
                <w:i/>
                <w:lang w:val="ky-KG"/>
              </w:rPr>
              <w:t>)/ L</w:t>
            </w:r>
            <w:r w:rsidRPr="0084502A">
              <w:rPr>
                <w:i/>
                <w:vertAlign w:val="subscript"/>
                <w:lang w:val="ky-KG"/>
              </w:rPr>
              <w:t>Н.ср</w:t>
            </w:r>
            <w:r w:rsidRPr="0084502A">
              <w:rPr>
                <w:i/>
                <w:lang w:val="ky-KG"/>
              </w:rPr>
              <w:t>=0,429(1+4(exp(-0,7/sin</w:t>
            </w:r>
            <w:r w:rsidRPr="0084502A">
              <w:rPr>
                <w:i/>
                <w:sz w:val="32"/>
                <w:szCs w:val="32"/>
              </w:rPr>
              <w:t>γ</w:t>
            </w:r>
            <w:r w:rsidRPr="0084502A">
              <w:rPr>
                <w:i/>
                <w:lang w:val="ky-KG"/>
              </w:rPr>
              <w:t>)))</w:t>
            </w:r>
            <w:r w:rsidRPr="0084502A">
              <w:rPr>
                <w:lang w:val="ky-KG"/>
              </w:rPr>
              <w:t> , (1)</w:t>
            </w:r>
          </w:p>
          <w:p w:rsidR="00D033D8" w:rsidRDefault="00D033D8" w:rsidP="009E062E">
            <w:pPr>
              <w:pStyle w:val="a3"/>
              <w:spacing w:before="0" w:beforeAutospacing="0" w:after="0" w:afterAutospacing="0"/>
              <w:jc w:val="center"/>
            </w:pPr>
            <w:r w:rsidRPr="0084502A">
              <w:t>где </w:t>
            </w:r>
            <w:r w:rsidRPr="0084502A">
              <w:rPr>
                <w:i/>
                <w:sz w:val="32"/>
                <w:szCs w:val="32"/>
              </w:rPr>
              <w:t>γ</w:t>
            </w:r>
            <w:r>
              <w:t>–</w:t>
            </w:r>
            <w:r w:rsidRPr="0084502A">
              <w:t xml:space="preserve"> угол</w:t>
            </w:r>
            <w:r w:rsidR="00FF0217">
              <w:t xml:space="preserve"> </w:t>
            </w:r>
            <w:r w:rsidRPr="0084502A">
              <w:t>возвышения солнца над горизонтом, 0°≤</w:t>
            </w:r>
            <w:r w:rsidRPr="0084502A">
              <w:rPr>
                <w:i/>
                <w:sz w:val="32"/>
                <w:szCs w:val="32"/>
              </w:rPr>
              <w:t xml:space="preserve"> γ</w:t>
            </w:r>
            <w:r>
              <w:t>90°;</w:t>
            </w:r>
          </w:p>
          <w:p w:rsidR="00D033D8" w:rsidRPr="0084502A" w:rsidRDefault="00D033D8" w:rsidP="009E062E">
            <w:pPr>
              <w:pStyle w:val="a3"/>
              <w:spacing w:before="0" w:beforeAutospacing="0" w:after="0" w:afterAutospacing="0"/>
            </w:pPr>
            <w:r w:rsidRPr="0084502A">
              <w:t> </w:t>
            </w:r>
            <w:r w:rsidRPr="0084502A">
              <w:rPr>
                <w:i/>
                <w:lang w:val="en-US"/>
              </w:rPr>
              <w:t>L</w:t>
            </w:r>
            <w:r w:rsidRPr="0084502A">
              <w:rPr>
                <w:i/>
                <w:vertAlign w:val="subscript"/>
                <w:lang w:val="ky-KG"/>
              </w:rPr>
              <w:t>Н</w:t>
            </w:r>
            <w:r w:rsidRPr="0084502A">
              <w:rPr>
                <w:i/>
              </w:rPr>
              <w:t>(</w:t>
            </w:r>
            <w:r w:rsidRPr="0084502A">
              <w:rPr>
                <w:i/>
                <w:sz w:val="32"/>
                <w:szCs w:val="32"/>
              </w:rPr>
              <w:t>γ</w:t>
            </w:r>
            <w:r w:rsidRPr="0084502A">
              <w:rPr>
                <w:i/>
              </w:rPr>
              <w:t>)</w:t>
            </w:r>
            <w:r w:rsidRPr="0084502A">
              <w:t xml:space="preserve"> – яркость участка неба;</w:t>
            </w:r>
          </w:p>
          <w:p w:rsidR="00D033D8" w:rsidRPr="0084502A" w:rsidRDefault="00D033D8" w:rsidP="009E062E">
            <w:pPr>
              <w:pStyle w:val="a3"/>
              <w:spacing w:before="0" w:beforeAutospacing="0" w:after="0" w:afterAutospacing="0"/>
              <w:jc w:val="both"/>
            </w:pPr>
            <w:r w:rsidRPr="0084502A">
              <w:t xml:space="preserve">     </w:t>
            </w:r>
            <w:r w:rsidRPr="0084502A">
              <w:rPr>
                <w:i/>
                <w:lang w:val="en-US"/>
              </w:rPr>
              <w:t>L</w:t>
            </w:r>
            <w:r w:rsidRPr="0084502A">
              <w:rPr>
                <w:i/>
                <w:vertAlign w:val="subscript"/>
                <w:lang w:val="ky-KG"/>
              </w:rPr>
              <w:t>Н.ср</w:t>
            </w:r>
            <w:r w:rsidRPr="0084502A">
              <w:t xml:space="preserve"> – средняя</w:t>
            </w:r>
            <w:r w:rsidR="00FF0217">
              <w:t xml:space="preserve"> </w:t>
            </w:r>
            <w:r w:rsidRPr="0084502A">
              <w:t>яркость неба;</w:t>
            </w:r>
          </w:p>
          <w:p w:rsidR="00D033D8" w:rsidRPr="0084502A" w:rsidRDefault="00D033D8" w:rsidP="009E062E">
            <w:pPr>
              <w:pStyle w:val="a3"/>
              <w:spacing w:before="0" w:beforeAutospacing="0" w:after="0" w:afterAutospacing="0"/>
              <w:jc w:val="both"/>
            </w:pPr>
            <w:r w:rsidRPr="0084502A">
              <w:t xml:space="preserve">     </w:t>
            </w:r>
            <w:r w:rsidRPr="0084502A">
              <w:rPr>
                <w:i/>
                <w:iCs/>
              </w:rPr>
              <w:t>q</w:t>
            </w:r>
            <w:r w:rsidRPr="0084502A">
              <w:t>(0°)=0,429 – на горизонте</w:t>
            </w:r>
          </w:p>
        </w:tc>
      </w:tr>
      <w:tr w:rsidR="00D033D8" w:rsidRPr="0084502A" w:rsidTr="009E062E">
        <w:tc>
          <w:tcPr>
            <w:tcW w:w="9634" w:type="dxa"/>
            <w:gridSpan w:val="2"/>
            <w:tcBorders>
              <w:top w:val="nil"/>
              <w:left w:val="nil"/>
              <w:bottom w:val="nil"/>
              <w:right w:val="nil"/>
            </w:tcBorders>
          </w:tcPr>
          <w:p w:rsidR="00D033D8" w:rsidRDefault="00D033D8" w:rsidP="009E062E">
            <w:r w:rsidRPr="0084502A">
              <w:br w:type="page"/>
            </w:r>
          </w:p>
          <w:p w:rsidR="00D033D8" w:rsidRDefault="00D033D8" w:rsidP="009E062E"/>
          <w:p w:rsidR="00D033D8" w:rsidRDefault="00D033D8" w:rsidP="009E062E"/>
          <w:p w:rsidR="00D033D8" w:rsidRDefault="00D033D8" w:rsidP="009E062E"/>
          <w:p w:rsidR="00D033D8" w:rsidRDefault="00D033D8" w:rsidP="009E062E">
            <w:pPr>
              <w:rPr>
                <w:rFonts w:ascii="Times New Roman" w:hAnsi="Times New Roman" w:cs="Times New Roman"/>
                <w:i/>
                <w:sz w:val="16"/>
                <w:szCs w:val="16"/>
              </w:rPr>
            </w:pPr>
            <w:r w:rsidRPr="0007189B">
              <w:rPr>
                <w:rFonts w:ascii="Times New Roman" w:hAnsi="Times New Roman" w:cs="Times New Roman"/>
                <w:i/>
                <w:sz w:val="28"/>
                <w:szCs w:val="28"/>
              </w:rPr>
              <w:t>Продолжение приложения Б</w:t>
            </w:r>
          </w:p>
          <w:p w:rsidR="00D033D8" w:rsidRPr="00CA251D" w:rsidRDefault="00D033D8" w:rsidP="009E062E">
            <w:pPr>
              <w:rPr>
                <w:sz w:val="16"/>
                <w:szCs w:val="16"/>
              </w:rPr>
            </w:pPr>
          </w:p>
        </w:tc>
      </w:tr>
      <w:tr w:rsidR="00D033D8" w:rsidRPr="0084502A" w:rsidTr="009E062E">
        <w:tc>
          <w:tcPr>
            <w:tcW w:w="3256" w:type="dxa"/>
            <w:tcBorders>
              <w:top w:val="single" w:sz="4" w:space="0" w:color="auto"/>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lastRenderedPageBreak/>
              <w:t xml:space="preserve">Термин </w:t>
            </w:r>
          </w:p>
        </w:tc>
        <w:tc>
          <w:tcPr>
            <w:tcW w:w="6378" w:type="dxa"/>
            <w:tcBorders>
              <w:top w:val="single" w:sz="4" w:space="0" w:color="auto"/>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c>
          <w:tcPr>
            <w:tcW w:w="3256" w:type="dxa"/>
            <w:tcBorders>
              <w:top w:val="single" w:sz="4" w:space="0" w:color="auto"/>
              <w:bottom w:val="single" w:sz="2" w:space="0" w:color="auto"/>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3</w:t>
            </w:r>
            <w:r>
              <w:rPr>
                <w:bCs/>
              </w:rPr>
              <w:t>3</w:t>
            </w:r>
            <w:r w:rsidRPr="0084502A">
              <w:rPr>
                <w:bCs/>
              </w:rPr>
              <w:t xml:space="preserve"> Коэффициент пульсации освещенности</w:t>
            </w:r>
            <w:r>
              <w:rPr>
                <w:bCs/>
              </w:rPr>
              <w:t xml:space="preserve"> </w:t>
            </w:r>
            <w:r w:rsidRPr="0084502A">
              <w:rPr>
                <w:bCs/>
                <w:i/>
                <w:lang w:val="en-US"/>
              </w:rPr>
              <w:t>K</w:t>
            </w:r>
            <w:r w:rsidRPr="0084502A">
              <w:rPr>
                <w:bCs/>
                <w:i/>
                <w:vertAlign w:val="subscript"/>
              </w:rPr>
              <w:t>П</w:t>
            </w:r>
            <w:r w:rsidRPr="0084502A">
              <w:rPr>
                <w:bCs/>
              </w:rPr>
              <w:t>, %</w:t>
            </w:r>
          </w:p>
        </w:tc>
        <w:tc>
          <w:tcPr>
            <w:tcW w:w="6378" w:type="dxa"/>
            <w:tcBorders>
              <w:top w:val="single" w:sz="4" w:space="0" w:color="auto"/>
              <w:bottom w:val="single" w:sz="2" w:space="0" w:color="auto"/>
            </w:tcBorders>
          </w:tcPr>
          <w:p w:rsidR="00D033D8" w:rsidRPr="0084502A" w:rsidRDefault="00D033D8" w:rsidP="009E062E">
            <w:pPr>
              <w:pStyle w:val="a3"/>
              <w:spacing w:before="0" w:beforeAutospacing="0" w:after="0" w:afterAutospacing="0"/>
              <w:jc w:val="both"/>
            </w:pPr>
            <w:r w:rsidRPr="0084502A">
              <w:t>Критерий оценки относительной глубины колебаний освещенности в осветительной установке в результате изменения во времени светового потока источников света при их питании переменным током, выражающийся формулой</w:t>
            </w:r>
          </w:p>
          <w:p w:rsidR="00D033D8" w:rsidRPr="0084502A" w:rsidRDefault="00D033D8" w:rsidP="009E062E">
            <w:pPr>
              <w:pStyle w:val="a3"/>
              <w:spacing w:before="0" w:beforeAutospacing="0" w:after="0" w:afterAutospacing="0"/>
              <w:jc w:val="center"/>
            </w:pPr>
            <w:r w:rsidRPr="0084502A">
              <w:rPr>
                <w:lang w:val="ky-KG"/>
              </w:rPr>
              <w:t xml:space="preserve">     К</w:t>
            </w:r>
            <w:r w:rsidRPr="0084502A">
              <w:rPr>
                <w:vertAlign w:val="subscript"/>
              </w:rPr>
              <w:t>п</w:t>
            </w:r>
            <w:r w:rsidRPr="0084502A">
              <w:t>=</w:t>
            </w:r>
            <m:oMath>
              <m:f>
                <m:fPr>
                  <m:ctrlPr>
                    <w:rPr>
                      <w:rFonts w:ascii="Cambria Math" w:hAnsi="Cambria Math"/>
                      <w:i/>
                    </w:rPr>
                  </m:ctrlPr>
                </m:fPr>
                <m:num>
                  <m:sSub>
                    <m:sSubPr>
                      <m:ctrlPr>
                        <w:rPr>
                          <w:rFonts w:ascii="Cambria Math" w:hAnsi="Cambria Math"/>
                          <w:i/>
                        </w:rPr>
                      </m:ctrlPr>
                    </m:sSubPr>
                    <m:e>
                      <m:r>
                        <w:rPr>
                          <w:rFonts w:ascii="Cambria Math" w:hAnsi="Cambria Math"/>
                        </w:rPr>
                        <m:t>Е</m:t>
                      </m:r>
                    </m:e>
                    <m:sub>
                      <m:r>
                        <w:rPr>
                          <w:rFonts w:ascii="Cambria Math" w:hAnsi="Cambria Math"/>
                        </w:rPr>
                        <m:t>макс</m:t>
                      </m:r>
                    </m:sub>
                  </m:sSub>
                  <m:r>
                    <w:rPr>
                      <w:rFonts w:ascii="Cambria Math" w:hAnsi="Cambria Math"/>
                    </w:rPr>
                    <m:t>-</m:t>
                  </m:r>
                  <m:sSub>
                    <m:sSubPr>
                      <m:ctrlPr>
                        <w:rPr>
                          <w:rFonts w:ascii="Cambria Math" w:hAnsi="Cambria Math"/>
                          <w:i/>
                        </w:rPr>
                      </m:ctrlPr>
                    </m:sSubPr>
                    <m:e>
                      <m:r>
                        <w:rPr>
                          <w:rFonts w:ascii="Cambria Math" w:hAnsi="Cambria Math"/>
                        </w:rPr>
                        <m:t>Е</m:t>
                      </m:r>
                    </m:e>
                    <m:sub>
                      <m:r>
                        <w:rPr>
                          <w:rFonts w:ascii="Cambria Math" w:hAnsi="Cambria Math"/>
                        </w:rPr>
                        <m:t>мин</m:t>
                      </m:r>
                    </m:sub>
                  </m:sSub>
                </m:num>
                <m:den>
                  <m:sSub>
                    <m:sSubPr>
                      <m:ctrlPr>
                        <w:rPr>
                          <w:rFonts w:ascii="Cambria Math" w:hAnsi="Cambria Math"/>
                          <w:i/>
                        </w:rPr>
                      </m:ctrlPr>
                    </m:sSubPr>
                    <m:e>
                      <m:r>
                        <w:rPr>
                          <w:rFonts w:ascii="Cambria Math" w:hAnsi="Cambria Math"/>
                        </w:rPr>
                        <m:t>2Е</m:t>
                      </m:r>
                    </m:e>
                    <m:sub>
                      <m:r>
                        <w:rPr>
                          <w:rFonts w:ascii="Cambria Math" w:hAnsi="Cambria Math"/>
                        </w:rPr>
                        <m:t>ср</m:t>
                      </m:r>
                    </m:sub>
                  </m:sSub>
                </m:den>
              </m:f>
              <m:r>
                <w:rPr>
                  <w:rFonts w:ascii="Cambria Math" w:hAnsi="Cambria Math"/>
                </w:rPr>
                <m:t>100</m:t>
              </m:r>
            </m:oMath>
            <w:proofErr w:type="gramStart"/>
            <w:r w:rsidRPr="0084502A">
              <w:t xml:space="preserve">,   </w:t>
            </w:r>
            <w:proofErr w:type="gramEnd"/>
            <w:r w:rsidRPr="0084502A">
              <w:t xml:space="preserve">                 (2)</w:t>
            </w:r>
          </w:p>
          <w:p w:rsidR="00D033D8" w:rsidRPr="0084502A" w:rsidRDefault="00D033D8" w:rsidP="009E062E">
            <w:pPr>
              <w:pStyle w:val="a3"/>
              <w:spacing w:before="0" w:beforeAutospacing="0" w:after="0" w:afterAutospacing="0"/>
              <w:jc w:val="both"/>
            </w:pPr>
            <w:r w:rsidRPr="0084502A">
              <w:t>где Е</w:t>
            </w:r>
            <w:r w:rsidRPr="0084502A">
              <w:rPr>
                <w:vertAlign w:val="subscript"/>
              </w:rPr>
              <w:t>макс</w:t>
            </w:r>
            <w:r w:rsidR="00FF0217">
              <w:rPr>
                <w:vertAlign w:val="subscript"/>
              </w:rPr>
              <w:t xml:space="preserve"> </w:t>
            </w:r>
            <w:r w:rsidRPr="0084502A">
              <w:t>и Е</w:t>
            </w:r>
            <w:r w:rsidRPr="0084502A">
              <w:rPr>
                <w:vertAlign w:val="subscript"/>
              </w:rPr>
              <w:t>мин</w:t>
            </w:r>
            <w:r w:rsidRPr="0084502A">
              <w:t>– максимальное и минимальное значения освещенности соответственно за период ее колебания, лк;</w:t>
            </w:r>
            <w:r w:rsidRPr="0084502A">
              <w:br/>
              <w:t>Е</w:t>
            </w:r>
            <w:r w:rsidRPr="0084502A">
              <w:rPr>
                <w:vertAlign w:val="subscript"/>
              </w:rPr>
              <w:t>ср</w:t>
            </w:r>
            <w:r w:rsidRPr="0084502A">
              <w:t>– среднее значение освещенности за этот же период, лк</w:t>
            </w:r>
          </w:p>
        </w:tc>
      </w:tr>
      <w:tr w:rsidR="00D033D8" w:rsidRPr="0084502A" w:rsidTr="009E062E">
        <w:tc>
          <w:tcPr>
            <w:tcW w:w="9634" w:type="dxa"/>
            <w:gridSpan w:val="2"/>
            <w:tcBorders>
              <w:top w:val="single" w:sz="2" w:space="0" w:color="auto"/>
              <w:bottom w:val="single" w:sz="2" w:space="0" w:color="auto"/>
            </w:tcBorders>
          </w:tcPr>
          <w:p w:rsidR="00D033D8" w:rsidRPr="0084502A" w:rsidRDefault="00D033D8" w:rsidP="009E062E">
            <w:pPr>
              <w:pStyle w:val="a3"/>
              <w:spacing w:before="0" w:beforeAutospacing="0" w:after="0" w:afterAutospacing="0"/>
              <w:jc w:val="both"/>
              <w:rPr>
                <w:sz w:val="20"/>
                <w:szCs w:val="20"/>
              </w:rPr>
            </w:pPr>
            <w:r w:rsidRPr="0084502A">
              <w:rPr>
                <w:sz w:val="20"/>
                <w:szCs w:val="20"/>
              </w:rPr>
              <w:t xml:space="preserve">П р и м е </w:t>
            </w:r>
            <w:proofErr w:type="gramStart"/>
            <w:r w:rsidRPr="0084502A">
              <w:rPr>
                <w:sz w:val="20"/>
                <w:szCs w:val="20"/>
              </w:rPr>
              <w:t>ч</w:t>
            </w:r>
            <w:proofErr w:type="gramEnd"/>
            <w:r w:rsidRPr="0084502A">
              <w:rPr>
                <w:sz w:val="20"/>
                <w:szCs w:val="20"/>
              </w:rPr>
              <w:t xml:space="preserve"> а н и е – Коэффициент пульсации освещенности учитывает пульсацию светового потока до 300 Гц. Пульсация освещенности свыше 300 Гц не оказывает влияния на общую и зрительную работоспособность.</w:t>
            </w:r>
          </w:p>
          <w:p w:rsidR="00D033D8" w:rsidRPr="00757183" w:rsidRDefault="00D033D8" w:rsidP="009E062E">
            <w:pPr>
              <w:pStyle w:val="a3"/>
              <w:spacing w:before="0" w:beforeAutospacing="0" w:after="0" w:afterAutospacing="0"/>
              <w:jc w:val="both"/>
              <w:rPr>
                <w:b/>
                <w:sz w:val="16"/>
                <w:szCs w:val="16"/>
              </w:rPr>
            </w:pPr>
            <w:r w:rsidRPr="0084502A">
              <w:rPr>
                <w:sz w:val="20"/>
                <w:szCs w:val="20"/>
              </w:rPr>
              <w:t>Соблюдение норм коэффициента пульсации освещенности позволяет предотвратить отрицательное влияние фликера, стробоскопического эффекта и снизить зрительное и общее утомление человека. </w:t>
            </w:r>
          </w:p>
        </w:tc>
      </w:tr>
      <w:tr w:rsidR="00D033D8" w:rsidRPr="0084502A" w:rsidTr="009E062E">
        <w:tc>
          <w:tcPr>
            <w:tcW w:w="3256" w:type="dxa"/>
            <w:tcBorders>
              <w:top w:val="single" w:sz="2" w:space="0" w:color="auto"/>
              <w:bottom w:val="single" w:sz="2" w:space="0" w:color="auto"/>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3</w:t>
            </w:r>
            <w:r>
              <w:rPr>
                <w:bCs/>
              </w:rPr>
              <w:t xml:space="preserve">4 </w:t>
            </w:r>
            <w:r w:rsidRPr="0084502A">
              <w:rPr>
                <w:bCs/>
              </w:rPr>
              <w:t>Коэффициент светового климата</w:t>
            </w:r>
            <w:r w:rsidRPr="0084502A">
              <w:t> С</w:t>
            </w:r>
            <w:r w:rsidRPr="0084502A">
              <w:rPr>
                <w:vertAlign w:val="subscript"/>
                <w:lang w:val="en-US"/>
              </w:rPr>
              <w:t>N</w:t>
            </w:r>
            <w:r w:rsidRPr="0084502A">
              <w:t>, о</w:t>
            </w:r>
            <w:r w:rsidRPr="0084502A">
              <w:rPr>
                <w:bCs/>
              </w:rPr>
              <w:t>тносительные единицы</w:t>
            </w:r>
          </w:p>
        </w:tc>
        <w:tc>
          <w:tcPr>
            <w:tcW w:w="6378" w:type="dxa"/>
            <w:tcBorders>
              <w:top w:val="single" w:sz="2" w:space="0" w:color="auto"/>
              <w:bottom w:val="single" w:sz="2" w:space="0" w:color="auto"/>
            </w:tcBorders>
          </w:tcPr>
          <w:p w:rsidR="00D033D8" w:rsidRPr="0084502A" w:rsidRDefault="00D033D8" w:rsidP="009E062E">
            <w:pPr>
              <w:pStyle w:val="a3"/>
              <w:spacing w:before="0" w:beforeAutospacing="0" w:after="0" w:afterAutospacing="0"/>
              <w:jc w:val="both"/>
            </w:pPr>
            <w:r w:rsidRPr="0084502A">
              <w:t>Коэффициент, учитывающий особенности световог</w:t>
            </w:r>
            <w:r>
              <w:t xml:space="preserve">о климата района строительства, </w:t>
            </w:r>
            <w:r w:rsidRPr="0084502A">
              <w:rPr>
                <w:i/>
                <w:iCs/>
              </w:rPr>
              <w:t>N</w:t>
            </w:r>
            <w:r w:rsidR="00FF0217">
              <w:rPr>
                <w:i/>
                <w:iCs/>
              </w:rPr>
              <w:t xml:space="preserve"> </w:t>
            </w:r>
            <w:r w:rsidRPr="0084502A">
              <w:t>– номер группы административных районов</w:t>
            </w:r>
          </w:p>
        </w:tc>
      </w:tr>
      <w:tr w:rsidR="00D033D8" w:rsidRPr="0084502A" w:rsidTr="009E062E">
        <w:tc>
          <w:tcPr>
            <w:tcW w:w="3256" w:type="dxa"/>
            <w:tcBorders>
              <w:top w:val="single" w:sz="2" w:space="0" w:color="auto"/>
              <w:bottom w:val="nil"/>
              <w:right w:val="single" w:sz="4" w:space="0" w:color="auto"/>
            </w:tcBorders>
          </w:tcPr>
          <w:p w:rsidR="00D033D8" w:rsidRPr="0084502A" w:rsidRDefault="00D033D8" w:rsidP="009E062E">
            <w:pPr>
              <w:pStyle w:val="a3"/>
              <w:tabs>
                <w:tab w:val="left" w:pos="3153"/>
              </w:tabs>
              <w:spacing w:before="0" w:beforeAutospacing="0" w:after="0" w:afterAutospacing="0"/>
              <w:ind w:right="-106"/>
              <w:rPr>
                <w:bCs/>
              </w:rPr>
            </w:pPr>
            <w:r w:rsidRPr="0084502A">
              <w:rPr>
                <w:bCs/>
              </w:rPr>
              <w:t>3</w:t>
            </w:r>
            <w:r>
              <w:rPr>
                <w:bCs/>
              </w:rPr>
              <w:t xml:space="preserve">5 </w:t>
            </w:r>
            <w:r w:rsidRPr="0084502A">
              <w:rPr>
                <w:bCs/>
              </w:rPr>
              <w:t>Коэффициент слепящей блескости</w:t>
            </w:r>
            <w:r w:rsidRPr="0084502A">
              <w:t> </w:t>
            </w:r>
            <w:r w:rsidRPr="0084502A">
              <w:rPr>
                <w:noProof/>
                <w:lang w:val="en-US"/>
              </w:rPr>
              <w:t>R</w:t>
            </w:r>
            <w:r w:rsidRPr="0084502A">
              <w:rPr>
                <w:noProof/>
                <w:vertAlign w:val="subscript"/>
                <w:lang w:val="en-US"/>
              </w:rPr>
              <w:t>G</w:t>
            </w:r>
            <w:r>
              <w:rPr>
                <w:bCs/>
              </w:rPr>
              <w:t xml:space="preserve">, </w:t>
            </w:r>
            <w:r w:rsidRPr="0084502A">
              <w:rPr>
                <w:bCs/>
              </w:rPr>
              <w:t>относительные</w:t>
            </w:r>
            <w:r>
              <w:rPr>
                <w:bCs/>
              </w:rPr>
              <w:t xml:space="preserve"> </w:t>
            </w:r>
            <w:r w:rsidRPr="0084502A">
              <w:rPr>
                <w:bCs/>
              </w:rPr>
              <w:t>единицы</w:t>
            </w:r>
          </w:p>
        </w:tc>
        <w:tc>
          <w:tcPr>
            <w:tcW w:w="6378" w:type="dxa"/>
            <w:tcBorders>
              <w:top w:val="single" w:sz="2" w:space="0" w:color="auto"/>
              <w:left w:val="single" w:sz="4" w:space="0" w:color="auto"/>
              <w:bottom w:val="nil"/>
            </w:tcBorders>
          </w:tcPr>
          <w:p w:rsidR="00D033D8" w:rsidRPr="0084502A" w:rsidRDefault="00D033D8" w:rsidP="009E062E">
            <w:pPr>
              <w:pStyle w:val="a3"/>
              <w:spacing w:before="0" w:beforeAutospacing="0" w:after="0" w:afterAutospacing="0"/>
              <w:jc w:val="both"/>
            </w:pPr>
            <w:r w:rsidRPr="0084502A">
              <w:t>Коэффициент, характеризующий прямую слепящую блескость светильников в осветительной установке в местах производства работ вне зданий, вычисляемый по формуле</w:t>
            </w:r>
          </w:p>
          <w:p w:rsidR="00D033D8" w:rsidRPr="0084502A" w:rsidRDefault="00903E58" w:rsidP="009E062E">
            <w:pPr>
              <w:pStyle w:val="a3"/>
              <w:spacing w:before="0" w:beforeAutospacing="0" w:after="0" w:afterAutospacing="0"/>
              <w:jc w:val="center"/>
              <w:rPr>
                <w:lang w:val="ky-KG"/>
              </w:rPr>
            </w:pPr>
            <m:oMath>
              <m:sSub>
                <m:sSubPr>
                  <m:ctrlPr>
                    <w:rPr>
                      <w:rFonts w:ascii="Cambria Math" w:hAnsi="Cambria Math"/>
                      <w:i/>
                    </w:rPr>
                  </m:ctrlPr>
                </m:sSubPr>
                <m:e>
                  <m:r>
                    <w:rPr>
                      <w:rFonts w:ascii="Cambria Math" w:hAnsi="Cambria Math"/>
                    </w:rPr>
                    <m:t>R</m:t>
                  </m:r>
                </m:e>
                <m:sub>
                  <m:r>
                    <w:rPr>
                      <w:rFonts w:ascii="Cambria Math" w:hAnsi="Cambria Math"/>
                    </w:rPr>
                    <m:t>G</m:t>
                  </m:r>
                </m:sub>
              </m:sSub>
              <m:r>
                <w:rPr>
                  <w:rFonts w:ascii="Cambria Math" w:hAnsi="Cambria Math"/>
                </w:rPr>
                <m:t>=27+24lg</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vl</m:t>
                          </m:r>
                        </m:sub>
                      </m:sSub>
                    </m:num>
                    <m:den>
                      <m:sSubSup>
                        <m:sSubSupPr>
                          <m:ctrlPr>
                            <w:rPr>
                              <w:rFonts w:ascii="Cambria Math" w:hAnsi="Cambria Math"/>
                              <w:i/>
                            </w:rPr>
                          </m:ctrlPr>
                        </m:sSubSupPr>
                        <m:e>
                          <m:r>
                            <w:rPr>
                              <w:rFonts w:ascii="Cambria Math" w:hAnsi="Cambria Math"/>
                            </w:rPr>
                            <m:t>L</m:t>
                          </m:r>
                        </m:e>
                        <m:sub>
                          <m:r>
                            <w:rPr>
                              <w:rFonts w:ascii="Cambria Math" w:hAnsi="Cambria Math"/>
                              <w:lang w:val="en-US"/>
                            </w:rPr>
                            <m:t>vb</m:t>
                          </m:r>
                        </m:sub>
                        <m:sup>
                          <m:r>
                            <w:rPr>
                              <w:rFonts w:ascii="Cambria Math" w:hAnsi="Cambria Math"/>
                            </w:rPr>
                            <m:t>0</m:t>
                          </m:r>
                          <m:r>
                            <w:rPr>
                              <w:rFonts w:ascii="Cambria Math" w:hAnsi="Cambria Math"/>
                              <w:lang w:val="ky-KG"/>
                            </w:rPr>
                            <m:t>,9</m:t>
                          </m:r>
                        </m:sup>
                      </m:sSubSup>
                    </m:den>
                  </m:f>
                </m:e>
              </m:d>
            </m:oMath>
            <w:r w:rsidR="00D033D8" w:rsidRPr="0084502A">
              <w:rPr>
                <w:lang w:val="ky-KG"/>
              </w:rPr>
              <w:t>,                               (3)</w:t>
            </w:r>
          </w:p>
          <w:p w:rsidR="00D033D8" w:rsidRPr="0084502A" w:rsidRDefault="00D033D8" w:rsidP="009E062E">
            <w:pPr>
              <w:pStyle w:val="a3"/>
              <w:spacing w:before="0" w:beforeAutospacing="0" w:after="0" w:afterAutospacing="0"/>
              <w:jc w:val="both"/>
              <w:rPr>
                <w:noProof/>
              </w:rPr>
            </w:pPr>
            <w:r w:rsidRPr="0084502A">
              <w:t>Где</w:t>
            </w:r>
            <w:r w:rsidR="00FF0217">
              <w:t xml:space="preserve"> </w:t>
            </w:r>
            <w:r w:rsidRPr="0084502A">
              <w:rPr>
                <w:i/>
                <w:lang w:val="en-US"/>
              </w:rPr>
              <w:t>L</w:t>
            </w:r>
            <w:r w:rsidRPr="0084502A">
              <w:rPr>
                <w:i/>
                <w:vertAlign w:val="subscript"/>
                <w:lang w:val="en-US"/>
              </w:rPr>
              <w:t>vl</w:t>
            </w:r>
            <w:r w:rsidRPr="0084502A">
              <w:t xml:space="preserve"> – суммарная вуалирующая яркость, вызванная осветительной установкой и определяемая суммой вуалирующих яркостей от каждого светильника </w:t>
            </w:r>
          </w:p>
          <w:p w:rsidR="00D033D8" w:rsidRPr="0084502A" w:rsidRDefault="00D033D8" w:rsidP="009E062E">
            <w:pPr>
              <w:pStyle w:val="a3"/>
              <w:spacing w:before="0" w:beforeAutospacing="0" w:after="0" w:afterAutospacing="0"/>
              <w:jc w:val="both"/>
            </w:pPr>
            <w:r w:rsidRPr="0084502A">
              <w:rPr>
                <w:lang w:val="ky-KG"/>
              </w:rPr>
              <w:t>(</w:t>
            </w:r>
            <w:r w:rsidRPr="0084502A">
              <w:rPr>
                <w:i/>
                <w:lang w:val="en-US"/>
              </w:rPr>
              <w:t>L</w:t>
            </w:r>
            <w:r w:rsidRPr="0084502A">
              <w:rPr>
                <w:i/>
                <w:vertAlign w:val="subscript"/>
                <w:lang w:val="en-US"/>
              </w:rPr>
              <w:t>vl</w:t>
            </w:r>
            <w:r w:rsidRPr="0084502A">
              <w:t> =</w:t>
            </w:r>
            <w:r w:rsidRPr="0084502A">
              <w:rPr>
                <w:i/>
                <w:lang w:val="en-US"/>
              </w:rPr>
              <w:t>L</w:t>
            </w:r>
            <w:r w:rsidRPr="0084502A">
              <w:rPr>
                <w:i/>
                <w:vertAlign w:val="subscript"/>
                <w:lang w:val="en-US"/>
              </w:rPr>
              <w:t>v</w:t>
            </w:r>
            <w:r w:rsidRPr="0084502A">
              <w:rPr>
                <w:i/>
                <w:vertAlign w:val="subscript"/>
              </w:rPr>
              <w:t>1</w:t>
            </w:r>
            <w:r w:rsidRPr="0084502A">
              <w:t> +</w:t>
            </w:r>
            <w:r w:rsidRPr="0084502A">
              <w:rPr>
                <w:i/>
                <w:lang w:val="en-US"/>
              </w:rPr>
              <w:t>L</w:t>
            </w:r>
            <w:r w:rsidRPr="0084502A">
              <w:rPr>
                <w:i/>
                <w:vertAlign w:val="subscript"/>
                <w:lang w:val="en-US"/>
              </w:rPr>
              <w:t>v</w:t>
            </w:r>
            <w:r w:rsidRPr="0084502A">
              <w:rPr>
                <w:i/>
                <w:vertAlign w:val="subscript"/>
              </w:rPr>
              <w:t>1</w:t>
            </w:r>
            <w:r w:rsidRPr="0084502A">
              <w:rPr>
                <w:i/>
              </w:rPr>
              <w:t>+</w:t>
            </w:r>
            <w:r w:rsidRPr="0084502A">
              <w:t>,…</w:t>
            </w:r>
            <w:r w:rsidRPr="0084502A">
              <w:rPr>
                <w:lang w:val="ky-KG"/>
              </w:rPr>
              <w:t>,</w:t>
            </w:r>
            <w:r w:rsidRPr="0084502A">
              <w:rPr>
                <w:lang w:val="en-US"/>
              </w:rPr>
              <w:t>L</w:t>
            </w:r>
            <w:r w:rsidRPr="0084502A">
              <w:rPr>
                <w:vertAlign w:val="subscript"/>
                <w:lang w:val="en-US"/>
              </w:rPr>
              <w:t>vn</w:t>
            </w:r>
            <w:r w:rsidRPr="0084502A">
              <w:t>)</w:t>
            </w:r>
            <w:r w:rsidRPr="0084502A">
              <w:rPr>
                <w:lang w:val="ky-KG"/>
              </w:rPr>
              <w:t xml:space="preserve">, </w:t>
            </w:r>
            <w:r w:rsidRPr="0084502A">
              <w:t>кд/м</w:t>
            </w:r>
            <w:r w:rsidRPr="0084502A">
              <w:rPr>
                <w:noProof/>
                <w:vertAlign w:val="superscript"/>
                <w:lang w:val="ky-KG"/>
              </w:rPr>
              <w:t>2</w:t>
            </w:r>
            <w:r>
              <w:t xml:space="preserve">. </w:t>
            </w:r>
            <w:r w:rsidRPr="0084502A">
              <w:t>Вуалирующую яркость каждого светильника вычисляют по формуле  </w:t>
            </w:r>
          </w:p>
          <w:p w:rsidR="00D033D8" w:rsidRPr="0084502A" w:rsidRDefault="00D033D8" w:rsidP="009E062E">
            <w:pPr>
              <w:pStyle w:val="a3"/>
              <w:spacing w:before="0" w:beforeAutospacing="0" w:after="0" w:afterAutospacing="0"/>
              <w:jc w:val="center"/>
            </w:pPr>
            <w:r w:rsidRPr="0084502A">
              <w:rPr>
                <w:i/>
                <w:lang w:val="en-US"/>
              </w:rPr>
              <w:t>L</w:t>
            </w:r>
            <w:r w:rsidRPr="0084502A">
              <w:rPr>
                <w:i/>
                <w:vertAlign w:val="subscript"/>
                <w:lang w:val="en-US"/>
              </w:rPr>
              <w:t>v</w:t>
            </w:r>
            <w:r w:rsidRPr="0084502A">
              <w:rPr>
                <w:i/>
              </w:rPr>
              <w:t>=10(Е</w:t>
            </w:r>
            <w:r w:rsidRPr="0084502A">
              <w:rPr>
                <w:i/>
                <w:vertAlign w:val="subscript"/>
              </w:rPr>
              <w:t>еуе</w:t>
            </w:r>
            <w:r w:rsidRPr="0084502A">
              <w:rPr>
                <w:i/>
              </w:rPr>
              <w:t>∙θ</w:t>
            </w:r>
            <w:r w:rsidRPr="0084502A">
              <w:rPr>
                <w:i/>
                <w:vertAlign w:val="superscript"/>
              </w:rPr>
              <w:t>-2</w:t>
            </w:r>
            <w:proofErr w:type="gramStart"/>
            <w:r w:rsidRPr="0084502A">
              <w:rPr>
                <w:i/>
              </w:rPr>
              <w:t xml:space="preserve">),   </w:t>
            </w:r>
            <w:proofErr w:type="gramEnd"/>
            <w:r w:rsidRPr="0084502A">
              <w:rPr>
                <w:i/>
              </w:rPr>
              <w:t xml:space="preserve">            </w:t>
            </w:r>
            <w:r w:rsidRPr="0084502A">
              <w:t>(4)</w:t>
            </w:r>
          </w:p>
          <w:p w:rsidR="00D033D8" w:rsidRDefault="00D033D8" w:rsidP="009E062E">
            <w:pPr>
              <w:pStyle w:val="a3"/>
              <w:spacing w:before="0" w:beforeAutospacing="0" w:after="0" w:afterAutospacing="0"/>
              <w:jc w:val="both"/>
            </w:pPr>
            <w:r>
              <w:t xml:space="preserve">Здесь </w:t>
            </w:r>
            <w:r w:rsidRPr="0084502A">
              <w:rPr>
                <w:i/>
              </w:rPr>
              <w:t>Е</w:t>
            </w:r>
            <w:r w:rsidRPr="0084502A">
              <w:rPr>
                <w:i/>
                <w:vertAlign w:val="subscript"/>
              </w:rPr>
              <w:t>еуе</w:t>
            </w:r>
            <w:r w:rsidR="00FF0217">
              <w:rPr>
                <w:i/>
                <w:vertAlign w:val="subscript"/>
              </w:rPr>
              <w:t xml:space="preserve"> </w:t>
            </w:r>
            <w:r w:rsidRPr="0084502A">
              <w:t>– освещенность на зрачке наблюдателя в плоскости, перпендикулярной линии зрения (2</w:t>
            </w:r>
            <w:r>
              <w:t>° ниже горизонтали, см. рисунок</w:t>
            </w:r>
            <w:r w:rsidR="00FF0217">
              <w:t xml:space="preserve"> </w:t>
            </w:r>
            <w:r w:rsidRPr="0084502A">
              <w:rPr>
                <w:lang w:val="ky-KG"/>
              </w:rPr>
              <w:t>Б</w:t>
            </w:r>
            <w:r>
              <w:t>.1</w:t>
            </w:r>
            <w:proofErr w:type="gramStart"/>
            <w:r>
              <w:t>),</w:t>
            </w:r>
            <w:r w:rsidRPr="0084502A">
              <w:t>лк</w:t>
            </w:r>
            <w:proofErr w:type="gramEnd"/>
            <w:r w:rsidRPr="0084502A">
              <w:t>;</w:t>
            </w:r>
          </w:p>
          <w:p w:rsidR="00D033D8" w:rsidRPr="0084502A" w:rsidRDefault="00FF0217" w:rsidP="009E062E">
            <w:pPr>
              <w:pStyle w:val="a3"/>
              <w:spacing w:before="0" w:beforeAutospacing="0" w:after="0" w:afterAutospacing="0"/>
              <w:jc w:val="both"/>
            </w:pPr>
            <w:r w:rsidRPr="0084502A">
              <w:rPr>
                <w:i/>
              </w:rPr>
              <w:t>Θ</w:t>
            </w:r>
            <w:r>
              <w:rPr>
                <w:i/>
              </w:rPr>
              <w:t xml:space="preserve"> </w:t>
            </w:r>
            <w:r w:rsidR="00D033D8" w:rsidRPr="0084502A">
              <w:t>– угол между линией зрения наблюдателя и направлением падения света на зрачок наблюдателя, градусы;</w:t>
            </w:r>
            <w:r w:rsidR="00D033D8">
              <w:br/>
            </w:r>
            <w:r w:rsidR="00D033D8" w:rsidRPr="0084502A">
              <w:rPr>
                <w:i/>
                <w:lang w:val="en-US"/>
              </w:rPr>
              <w:t>L</w:t>
            </w:r>
            <w:r w:rsidR="00D033D8" w:rsidRPr="0084502A">
              <w:rPr>
                <w:i/>
                <w:vertAlign w:val="subscript"/>
                <w:lang w:val="en-US"/>
              </w:rPr>
              <w:t>v</w:t>
            </w:r>
            <w:r w:rsidR="00D033D8">
              <w:rPr>
                <w:i/>
                <w:vertAlign w:val="subscript"/>
                <w:lang w:val="en-US"/>
              </w:rPr>
              <w:t>e</w:t>
            </w:r>
            <w:r>
              <w:rPr>
                <w:i/>
                <w:vertAlign w:val="subscript"/>
              </w:rPr>
              <w:t xml:space="preserve"> </w:t>
            </w:r>
            <w:r w:rsidR="00D033D8" w:rsidRPr="0084502A">
              <w:t>– эквивалентная вуалирующая яркость фона (окружения), кд/м</w:t>
            </w:r>
            <w:r w:rsidR="00D033D8" w:rsidRPr="0084502A">
              <w:rPr>
                <w:noProof/>
                <w:vertAlign w:val="superscript"/>
              </w:rPr>
              <w:t>2</w:t>
            </w:r>
            <w:r w:rsidR="00D033D8" w:rsidRPr="0084502A">
              <w:t>.</w:t>
            </w:r>
          </w:p>
          <w:p w:rsidR="00FF0217" w:rsidRDefault="00D033D8" w:rsidP="00FF0217">
            <w:pPr>
              <w:pStyle w:val="a3"/>
              <w:spacing w:before="0" w:beforeAutospacing="0" w:after="0" w:afterAutospacing="0"/>
              <w:jc w:val="both"/>
            </w:pPr>
            <w:r w:rsidRPr="0084502A">
              <w:t>Допуская отражение фона в основном диффузным, эквивалентную вуалирующую яркость фона вычисляют по формуле</w:t>
            </w:r>
          </w:p>
          <w:p w:rsidR="00D033D8" w:rsidRPr="0084502A" w:rsidRDefault="00D033D8" w:rsidP="00FF0217">
            <w:pPr>
              <w:pStyle w:val="a3"/>
              <w:spacing w:before="0" w:beforeAutospacing="0" w:after="0" w:afterAutospacing="0"/>
              <w:jc w:val="center"/>
            </w:pPr>
            <w:r w:rsidRPr="0084502A">
              <w:br/>
              <w:t>     </w:t>
            </w:r>
            <w:r>
              <w:rPr>
                <w:i/>
                <w:lang w:val="en-US"/>
              </w:rPr>
              <w:t>L</w:t>
            </w:r>
            <w:r>
              <w:rPr>
                <w:i/>
                <w:vertAlign w:val="subscript"/>
                <w:lang w:val="en-US"/>
              </w:rPr>
              <w:t>v</w:t>
            </w:r>
            <w:r w:rsidRPr="0084502A">
              <w:rPr>
                <w:i/>
                <w:vertAlign w:val="subscript"/>
                <w:lang w:val="en-US"/>
              </w:rPr>
              <w:t>e</w:t>
            </w:r>
            <w:r w:rsidRPr="0084502A">
              <w:t>=</w:t>
            </w:r>
            <w:r w:rsidRPr="0084502A">
              <w:rPr>
                <w:i/>
              </w:rPr>
              <w:t>0,035∙ρ∙Е</w:t>
            </w:r>
            <w:r w:rsidRPr="0084502A">
              <w:rPr>
                <w:i/>
                <w:vertAlign w:val="subscript"/>
                <w:lang w:val="ky-KG"/>
              </w:rPr>
              <w:t>Г</w:t>
            </w:r>
            <w:r w:rsidRPr="0084502A">
              <w:rPr>
                <w:i/>
                <w:lang w:val="ky-KG"/>
              </w:rPr>
              <w:t>/</w:t>
            </w:r>
            <w:proofErr w:type="gramStart"/>
            <w:r w:rsidRPr="0084502A">
              <w:rPr>
                <w:i/>
                <w:lang w:val="ky-KG"/>
              </w:rPr>
              <w:t xml:space="preserve">π,   </w:t>
            </w:r>
            <w:proofErr w:type="gramEnd"/>
            <w:r w:rsidRPr="0084502A">
              <w:rPr>
                <w:i/>
                <w:lang w:val="ky-KG"/>
              </w:rPr>
              <w:t xml:space="preserve">   </w:t>
            </w:r>
            <w:r w:rsidRPr="0084502A">
              <w:t>(5)</w:t>
            </w:r>
          </w:p>
          <w:p w:rsidR="00D033D8" w:rsidRPr="0084502A" w:rsidRDefault="00D033D8" w:rsidP="009E062E">
            <w:pPr>
              <w:pStyle w:val="a3"/>
              <w:spacing w:before="0" w:beforeAutospacing="0" w:after="0" w:afterAutospacing="0"/>
              <w:jc w:val="both"/>
            </w:pPr>
            <w:r w:rsidRPr="0084502A">
              <w:t xml:space="preserve">Где </w:t>
            </w:r>
            <w:r w:rsidRPr="0084502A">
              <w:rPr>
                <w:i/>
                <w:lang w:val="en-US"/>
              </w:rPr>
              <w:t>E</w:t>
            </w:r>
            <w:r w:rsidRPr="0084502A">
              <w:rPr>
                <w:i/>
                <w:vertAlign w:val="subscript"/>
                <w:lang w:val="en-US"/>
              </w:rPr>
              <w:t>r</w:t>
            </w:r>
            <w:r w:rsidR="00FF0217">
              <w:rPr>
                <w:i/>
                <w:vertAlign w:val="subscript"/>
              </w:rPr>
              <w:t xml:space="preserve"> </w:t>
            </w:r>
            <w:r w:rsidRPr="0084502A">
              <w:t>– средняя  горизонтальная освещенность поверхности;</w:t>
            </w:r>
            <w:r w:rsidRPr="0084502A">
              <w:br/>
              <w:t>    ρ – средний коэффициент отражения окружающих поверхностей; в случаях, когда он не известен, принимают равным 0,15</w:t>
            </w:r>
          </w:p>
        </w:tc>
      </w:tr>
      <w:tr w:rsidR="00D033D8" w:rsidRPr="0084502A" w:rsidTr="009E062E">
        <w:trPr>
          <w:trHeight w:val="295"/>
        </w:trPr>
        <w:tc>
          <w:tcPr>
            <w:tcW w:w="3256" w:type="dxa"/>
            <w:tcBorders>
              <w:top w:val="nil"/>
              <w:bottom w:val="nil"/>
              <w:right w:val="single" w:sz="4" w:space="0" w:color="auto"/>
            </w:tcBorders>
          </w:tcPr>
          <w:p w:rsidR="00D033D8" w:rsidRPr="0084502A" w:rsidRDefault="00D033D8" w:rsidP="009E062E">
            <w:pPr>
              <w:pStyle w:val="a3"/>
              <w:spacing w:before="0" w:beforeAutospacing="0" w:after="0" w:afterAutospacing="0"/>
              <w:jc w:val="both"/>
            </w:pPr>
          </w:p>
        </w:tc>
        <w:tc>
          <w:tcPr>
            <w:tcW w:w="6378" w:type="dxa"/>
            <w:tcBorders>
              <w:top w:val="nil"/>
              <w:bottom w:val="nil"/>
              <w:right w:val="single" w:sz="4" w:space="0" w:color="auto"/>
            </w:tcBorders>
          </w:tcPr>
          <w:p w:rsidR="00D033D8" w:rsidRPr="0084502A" w:rsidRDefault="00D033D8" w:rsidP="009E062E">
            <w:pPr>
              <w:pStyle w:val="a3"/>
              <w:spacing w:before="0" w:beforeAutospacing="0" w:after="0" w:afterAutospacing="0"/>
              <w:jc w:val="both"/>
            </w:pPr>
          </w:p>
        </w:tc>
      </w:tr>
    </w:tbl>
    <w:p w:rsidR="00D033D8" w:rsidRPr="0084502A" w:rsidRDefault="00D033D8" w:rsidP="00D033D8">
      <w:r w:rsidRPr="0084502A">
        <w:br w:type="page"/>
      </w:r>
      <w:r w:rsidRPr="0007189B">
        <w:rPr>
          <w:rFonts w:ascii="Times New Roman" w:hAnsi="Times New Roman" w:cs="Times New Roman"/>
          <w:i/>
          <w:sz w:val="28"/>
          <w:szCs w:val="28"/>
        </w:rPr>
        <w:lastRenderedPageBreak/>
        <w:t>Продолжение приложения Б</w:t>
      </w:r>
    </w:p>
    <w:tbl>
      <w:tblPr>
        <w:tblStyle w:val="a6"/>
        <w:tblW w:w="9634" w:type="dxa"/>
        <w:tblLook w:val="04A0" w:firstRow="1" w:lastRow="0" w:firstColumn="1" w:lastColumn="0" w:noHBand="0" w:noVBand="1"/>
      </w:tblPr>
      <w:tblGrid>
        <w:gridCol w:w="3256"/>
        <w:gridCol w:w="6378"/>
      </w:tblGrid>
      <w:tr w:rsidR="00D033D8" w:rsidRPr="0084502A" w:rsidTr="009E062E">
        <w:trPr>
          <w:trHeight w:val="275"/>
        </w:trPr>
        <w:tc>
          <w:tcPr>
            <w:tcW w:w="3256"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Термин </w:t>
            </w:r>
          </w:p>
        </w:tc>
        <w:tc>
          <w:tcPr>
            <w:tcW w:w="6378"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rPr>
          <w:trHeight w:val="4165"/>
        </w:trPr>
        <w:tc>
          <w:tcPr>
            <w:tcW w:w="9634" w:type="dxa"/>
            <w:gridSpan w:val="2"/>
            <w:tcBorders>
              <w:bottom w:val="single" w:sz="4" w:space="0" w:color="auto"/>
            </w:tcBorders>
          </w:tcPr>
          <w:tbl>
            <w:tblPr>
              <w:tblW w:w="0" w:type="auto"/>
              <w:jc w:val="center"/>
              <w:tblCellMar>
                <w:left w:w="0" w:type="dxa"/>
                <w:right w:w="0" w:type="dxa"/>
              </w:tblCellMar>
              <w:tblLook w:val="04A0" w:firstRow="1" w:lastRow="0" w:firstColumn="1" w:lastColumn="0" w:noHBand="0" w:noVBand="1"/>
            </w:tblPr>
            <w:tblGrid>
              <w:gridCol w:w="7467"/>
            </w:tblGrid>
            <w:tr w:rsidR="00D033D8" w:rsidRPr="0084502A" w:rsidTr="009E062E">
              <w:trPr>
                <w:trHeight w:val="14"/>
                <w:jc w:val="center"/>
              </w:trPr>
              <w:tc>
                <w:tcPr>
                  <w:tcW w:w="7467" w:type="dxa"/>
                  <w:hideMark/>
                </w:tcPr>
                <w:p w:rsidR="00D033D8" w:rsidRPr="0084502A" w:rsidRDefault="00D033D8" w:rsidP="009E062E">
                  <w:pPr>
                    <w:pStyle w:val="a3"/>
                    <w:spacing w:before="0" w:beforeAutospacing="0" w:after="0" w:afterAutospacing="0"/>
                    <w:jc w:val="center"/>
                    <w:rPr>
                      <w:bCs/>
                    </w:rPr>
                  </w:pPr>
                  <w:r w:rsidRPr="0084502A">
                    <w:t>Рисунок Б.1. Освещенность на зрачке наблюдателя в плоскости, перпендикулярной линии зрения</w:t>
                  </w:r>
                </w:p>
              </w:tc>
            </w:tr>
            <w:tr w:rsidR="00D033D8" w:rsidRPr="0084502A" w:rsidTr="009E062E">
              <w:trPr>
                <w:trHeight w:val="275"/>
                <w:jc w:val="center"/>
              </w:trPr>
              <w:tc>
                <w:tcPr>
                  <w:tcW w:w="7467"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jc w:val="both"/>
                  </w:pPr>
                </w:p>
              </w:tc>
            </w:tr>
          </w:tbl>
          <w:p w:rsidR="00D033D8" w:rsidRPr="0084502A" w:rsidRDefault="00D033D8" w:rsidP="009E062E">
            <w:pPr>
              <w:pStyle w:val="a3"/>
              <w:spacing w:before="0" w:beforeAutospacing="0" w:after="0" w:afterAutospacing="0"/>
              <w:jc w:val="center"/>
              <w:rPr>
                <w:b/>
              </w:rPr>
            </w:pPr>
            <w:r w:rsidRPr="0084502A">
              <w:br/>
            </w:r>
            <w:r>
              <w:rPr>
                <w:noProof/>
              </w:rPr>
              <w:drawing>
                <wp:inline distT="0" distB="0" distL="0" distR="0" wp14:anchorId="6B1BC65F" wp14:editId="239613F0">
                  <wp:extent cx="4380230" cy="2046848"/>
                  <wp:effectExtent l="0" t="0" r="127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1807" t="13113" r="12934" b="29304"/>
                          <a:stretch/>
                        </pic:blipFill>
                        <pic:spPr bwMode="auto">
                          <a:xfrm>
                            <a:off x="0" y="0"/>
                            <a:ext cx="4453465" cy="2081070"/>
                          </a:xfrm>
                          <a:prstGeom prst="rect">
                            <a:avLst/>
                          </a:prstGeom>
                          <a:ln>
                            <a:noFill/>
                          </a:ln>
                          <a:extLst>
                            <a:ext uri="{53640926-AAD7-44D8-BBD7-CCE9431645EC}">
                              <a14:shadowObscured xmlns:a14="http://schemas.microsoft.com/office/drawing/2010/main"/>
                            </a:ext>
                          </a:extLst>
                        </pic:spPr>
                      </pic:pic>
                    </a:graphicData>
                  </a:graphic>
                </wp:inline>
              </w:drawing>
            </w:r>
          </w:p>
          <w:p w:rsidR="00D033D8" w:rsidRPr="0084502A" w:rsidRDefault="00D033D8" w:rsidP="009E062E">
            <w:pPr>
              <w:pStyle w:val="a3"/>
              <w:spacing w:before="0" w:beforeAutospacing="0" w:after="0" w:afterAutospacing="0"/>
              <w:jc w:val="center"/>
              <w:rPr>
                <w:b/>
              </w:rPr>
            </w:pPr>
            <w:r w:rsidRPr="0084502A">
              <w:rPr>
                <w:i/>
                <w:iCs/>
              </w:rPr>
              <w:t>1</w:t>
            </w:r>
            <w:r w:rsidRPr="0084502A">
              <w:t> – линия зрения; </w:t>
            </w:r>
            <w:r w:rsidRPr="0084502A">
              <w:rPr>
                <w:i/>
                <w:iCs/>
              </w:rPr>
              <w:t>2</w:t>
            </w:r>
            <w:r w:rsidRPr="0084502A">
              <w:t> – плоскость глаз наблюдателя</w:t>
            </w:r>
          </w:p>
        </w:tc>
      </w:tr>
      <w:tr w:rsidR="00D033D8" w:rsidRPr="0084502A" w:rsidTr="009E062E">
        <w:trPr>
          <w:trHeight w:val="4509"/>
        </w:trPr>
        <w:tc>
          <w:tcPr>
            <w:tcW w:w="3256" w:type="dxa"/>
            <w:tcBorders>
              <w:top w:val="single" w:sz="4" w:space="0" w:color="auto"/>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3</w:t>
            </w:r>
            <w:r>
              <w:rPr>
                <w:bCs/>
              </w:rPr>
              <w:t>6</w:t>
            </w:r>
            <w:r w:rsidRPr="0084502A">
              <w:rPr>
                <w:bCs/>
              </w:rPr>
              <w:t xml:space="preserve"> Коэффициент эксплуа-тации (для естественного освещения)</w:t>
            </w:r>
            <w:r w:rsidRPr="0084502A">
              <w:t> </w:t>
            </w:r>
            <w:r w:rsidRPr="0084502A">
              <w:rPr>
                <w:bCs/>
                <w:i/>
                <w:iCs/>
              </w:rPr>
              <w:t>MF</w:t>
            </w:r>
            <w:r w:rsidRPr="0084502A">
              <w:rPr>
                <w:bCs/>
              </w:rPr>
              <w:t>, относи-тельные единицы</w:t>
            </w:r>
          </w:p>
        </w:tc>
        <w:tc>
          <w:tcPr>
            <w:tcW w:w="6378" w:type="dxa"/>
            <w:tcBorders>
              <w:top w:val="single" w:sz="4" w:space="0" w:color="auto"/>
            </w:tcBorders>
          </w:tcPr>
          <w:p w:rsidR="00D033D8" w:rsidRPr="0084502A" w:rsidRDefault="00D033D8" w:rsidP="009E062E">
            <w:pPr>
              <w:pStyle w:val="a3"/>
              <w:spacing w:before="0" w:beforeAutospacing="0" w:after="0" w:afterAutospacing="0"/>
              <w:jc w:val="both"/>
            </w:pPr>
            <w:r w:rsidRPr="0084502A">
              <w:t>Коэффициент, равный отношению значения КЕО в заданной точке, создаваемой естественным освещением к концу установленного срока эксплуатации, к значению КЕО в той же точке в начале эксплуатации.</w:t>
            </w:r>
          </w:p>
          <w:p w:rsidR="00D033D8" w:rsidRDefault="00D033D8" w:rsidP="009E062E">
            <w:pPr>
              <w:pStyle w:val="a3"/>
              <w:spacing w:before="0" w:beforeAutospacing="0" w:after="0" w:afterAutospacing="0"/>
              <w:jc w:val="both"/>
            </w:pPr>
            <w:r w:rsidRPr="0084502A">
              <w:t xml:space="preserve">Коэффициент учитывает снижение КЕО в процессе эксплуатации вследствие загрязнения и старения светопрозрачных заполнений в световых проемах, а также снижения отражающих свойств поверхностей </w:t>
            </w:r>
            <w:r>
              <w:t xml:space="preserve">помещения: </w:t>
            </w:r>
          </w:p>
          <w:p w:rsidR="00D033D8" w:rsidRPr="0084502A" w:rsidRDefault="00D033D8" w:rsidP="009E062E">
            <w:pPr>
              <w:pStyle w:val="a3"/>
              <w:spacing w:before="0" w:beforeAutospacing="0" w:after="0" w:afterAutospacing="0"/>
              <w:jc w:val="center"/>
              <w:rPr>
                <w:lang w:val="ky-KG"/>
              </w:rPr>
            </w:pPr>
            <w:r w:rsidRPr="0084502A">
              <w:rPr>
                <w:i/>
                <w:lang w:val="en-US"/>
              </w:rPr>
              <w:t>MF</w:t>
            </w:r>
            <w:r w:rsidRPr="0084502A">
              <w:rPr>
                <w:i/>
              </w:rPr>
              <w:t xml:space="preserve"> = </w:t>
            </w:r>
            <w:r w:rsidRPr="0084502A">
              <w:rPr>
                <w:i/>
                <w:lang w:val="en-US"/>
              </w:rPr>
              <w:t>MF</w:t>
            </w:r>
            <w:r w:rsidRPr="0084502A">
              <w:rPr>
                <w:i/>
                <w:vertAlign w:val="subscript"/>
              </w:rPr>
              <w:t>3 ∙</w:t>
            </w:r>
            <w:r w:rsidRPr="0084502A">
              <w:rPr>
                <w:i/>
                <w:lang w:val="en-US"/>
              </w:rPr>
              <w:t>MF</w:t>
            </w:r>
            <w:proofErr w:type="gramStart"/>
            <w:r w:rsidRPr="0084502A">
              <w:rPr>
                <w:i/>
                <w:vertAlign w:val="subscript"/>
                <w:lang w:val="ky-KG"/>
              </w:rPr>
              <w:t>П</w:t>
            </w:r>
            <w:r w:rsidRPr="0084502A">
              <w:t>,  (</w:t>
            </w:r>
            <w:proofErr w:type="gramEnd"/>
            <w:r w:rsidRPr="0084502A">
              <w:t>6)</w:t>
            </w:r>
          </w:p>
          <w:p w:rsidR="00D033D8" w:rsidRPr="0084502A" w:rsidRDefault="00D033D8" w:rsidP="009E062E">
            <w:pPr>
              <w:pStyle w:val="a3"/>
              <w:spacing w:before="0" w:beforeAutospacing="0" w:after="0" w:afterAutospacing="0"/>
              <w:jc w:val="both"/>
            </w:pPr>
            <w:r>
              <w:rPr>
                <w:lang w:val="ky-KG"/>
              </w:rPr>
              <w:t xml:space="preserve"> г</w:t>
            </w:r>
            <w:r w:rsidRPr="0084502A">
              <w:t>де</w:t>
            </w:r>
            <w:r w:rsidRPr="0084502A">
              <w:rPr>
                <w:i/>
                <w:lang w:val="en-US"/>
              </w:rPr>
              <w:t>MF</w:t>
            </w:r>
            <w:r w:rsidRPr="0084502A">
              <w:rPr>
                <w:i/>
                <w:vertAlign w:val="subscript"/>
                <w:lang w:val="ky-KG"/>
              </w:rPr>
              <w:t>3</w:t>
            </w:r>
            <w:r w:rsidRPr="0084502A">
              <w:t>– коэффициент, учитывающий снижение КЕО в процессе эксплуатации вследствие загрязнения и старения светопрозрачных заполнений в световых проемах;</w:t>
            </w:r>
            <w:r>
              <w:br/>
            </w:r>
            <w:r w:rsidRPr="0084502A">
              <w:rPr>
                <w:i/>
                <w:lang w:val="en-US"/>
              </w:rPr>
              <w:t>MF</w:t>
            </w:r>
            <w:r w:rsidRPr="0084502A">
              <w:rPr>
                <w:i/>
                <w:vertAlign w:val="subscript"/>
                <w:lang w:val="ky-KG"/>
              </w:rPr>
              <w:t>П</w:t>
            </w:r>
            <w:r w:rsidRPr="0084502A">
              <w:t xml:space="preserve"> – коэффициент, учитывающий снижение КЕО в процессе эксплуатации вследствие снижения отражающих свойств поверхностей помещения.</w:t>
            </w:r>
          </w:p>
        </w:tc>
      </w:tr>
      <w:tr w:rsidR="00D033D8" w:rsidRPr="0084502A" w:rsidTr="009E062E">
        <w:trPr>
          <w:trHeight w:val="414"/>
        </w:trPr>
        <w:tc>
          <w:tcPr>
            <w:tcW w:w="9634" w:type="dxa"/>
            <w:gridSpan w:val="2"/>
            <w:tcBorders>
              <w:top w:val="single" w:sz="4" w:space="0" w:color="auto"/>
            </w:tcBorders>
          </w:tcPr>
          <w:p w:rsidR="00D033D8" w:rsidRPr="0084502A" w:rsidRDefault="00D033D8" w:rsidP="009E062E">
            <w:pPr>
              <w:pStyle w:val="a3"/>
              <w:spacing w:before="0" w:beforeAutospacing="0" w:after="0" w:afterAutospacing="0"/>
              <w:ind w:hanging="117"/>
              <w:jc w:val="both"/>
            </w:pPr>
            <w:r w:rsidRPr="0084502A">
              <w:rPr>
                <w:sz w:val="20"/>
                <w:szCs w:val="20"/>
              </w:rPr>
              <w:t xml:space="preserve"> П р и м е ч а н и е – Коэффициент эксплуатации – величина, обратная ранее применявшемуся коэффициенту запаса</w:t>
            </w:r>
            <w:r>
              <w:rPr>
                <w:sz w:val="20"/>
                <w:szCs w:val="20"/>
              </w:rPr>
              <w:t xml:space="preserve"> </w:t>
            </w:r>
            <w:r w:rsidRPr="0084502A">
              <w:rPr>
                <w:i/>
                <w:lang w:val="ky-KG"/>
              </w:rPr>
              <w:t>К</w:t>
            </w:r>
            <w:r w:rsidRPr="0084502A">
              <w:rPr>
                <w:i/>
                <w:vertAlign w:val="subscript"/>
                <w:lang w:val="ky-KG"/>
              </w:rPr>
              <w:t>3</w:t>
            </w:r>
            <w:r w:rsidR="00FF0217">
              <w:rPr>
                <w:i/>
                <w:vertAlign w:val="subscript"/>
                <w:lang w:val="ky-KG"/>
              </w:rPr>
              <w:t xml:space="preserve"> </w:t>
            </w:r>
            <w:r w:rsidRPr="0084502A">
              <w:rPr>
                <w:sz w:val="20"/>
                <w:szCs w:val="20"/>
              </w:rPr>
              <w:t>для естественного освещения</w:t>
            </w:r>
            <w:r>
              <w:rPr>
                <w:sz w:val="20"/>
                <w:szCs w:val="20"/>
              </w:rPr>
              <w:t xml:space="preserve"> </w:t>
            </w:r>
            <w:r w:rsidRPr="0084502A">
              <w:rPr>
                <w:i/>
                <w:sz w:val="20"/>
                <w:szCs w:val="20"/>
              </w:rPr>
              <w:t>(</w:t>
            </w:r>
            <w:r w:rsidRPr="0084502A">
              <w:rPr>
                <w:i/>
                <w:lang w:val="en-US"/>
              </w:rPr>
              <w:t>MF</w:t>
            </w:r>
            <w:r w:rsidRPr="0084502A">
              <w:rPr>
                <w:i/>
              </w:rPr>
              <w:t>=1/К</w:t>
            </w:r>
            <w:r w:rsidRPr="000224D9">
              <w:rPr>
                <w:i/>
                <w:vertAlign w:val="subscript"/>
              </w:rPr>
              <w:t>3</w:t>
            </w:r>
            <w:r w:rsidRPr="0084502A">
              <w:rPr>
                <w:i/>
              </w:rPr>
              <w:t>)</w:t>
            </w:r>
            <w:r w:rsidRPr="0084502A">
              <w:rPr>
                <w:i/>
                <w:sz w:val="20"/>
                <w:szCs w:val="20"/>
              </w:rPr>
              <w:t>.</w:t>
            </w:r>
          </w:p>
        </w:tc>
      </w:tr>
      <w:tr w:rsidR="00D033D8" w:rsidRPr="0084502A" w:rsidTr="009E062E">
        <w:trPr>
          <w:trHeight w:val="414"/>
        </w:trPr>
        <w:tc>
          <w:tcPr>
            <w:tcW w:w="3256" w:type="dxa"/>
            <w:tcBorders>
              <w:top w:val="single" w:sz="4" w:space="0" w:color="auto"/>
              <w:bottom w:val="single" w:sz="4" w:space="0" w:color="auto"/>
            </w:tcBorders>
          </w:tcPr>
          <w:p w:rsidR="00D033D8" w:rsidRPr="0084502A" w:rsidRDefault="00D033D8" w:rsidP="009E062E">
            <w:pPr>
              <w:pStyle w:val="a3"/>
              <w:spacing w:before="0" w:beforeAutospacing="0" w:after="0" w:afterAutospacing="0"/>
            </w:pPr>
            <w:r w:rsidRPr="0084502A">
              <w:rPr>
                <w:bCs/>
              </w:rPr>
              <w:t>3</w:t>
            </w:r>
            <w:r>
              <w:rPr>
                <w:bCs/>
              </w:rPr>
              <w:t>7</w:t>
            </w:r>
            <w:r w:rsidRPr="0084502A">
              <w:rPr>
                <w:bCs/>
              </w:rPr>
              <w:t xml:space="preserve"> Локальное архитектурное освещение</w:t>
            </w:r>
          </w:p>
        </w:tc>
        <w:tc>
          <w:tcPr>
            <w:tcW w:w="6378" w:type="dxa"/>
            <w:tcBorders>
              <w:top w:val="single" w:sz="4" w:space="0" w:color="auto"/>
              <w:bottom w:val="single" w:sz="4" w:space="0" w:color="auto"/>
            </w:tcBorders>
          </w:tcPr>
          <w:p w:rsidR="00D033D8" w:rsidRPr="0084502A" w:rsidRDefault="00D033D8" w:rsidP="009E062E">
            <w:pPr>
              <w:pStyle w:val="a3"/>
              <w:spacing w:before="0" w:beforeAutospacing="0" w:after="0" w:afterAutospacing="0"/>
              <w:jc w:val="both"/>
            </w:pPr>
            <w:r w:rsidRPr="0084502A">
              <w:t>Освещение части здания или сооружения, а также отдельных архитектурных элементов при отсутствии заливающего освещения. </w:t>
            </w:r>
          </w:p>
        </w:tc>
      </w:tr>
      <w:tr w:rsidR="00D033D8" w:rsidRPr="0084502A" w:rsidTr="009E062E">
        <w:trPr>
          <w:trHeight w:val="414"/>
        </w:trPr>
        <w:tc>
          <w:tcPr>
            <w:tcW w:w="3256" w:type="dxa"/>
            <w:tcBorders>
              <w:top w:val="single" w:sz="4" w:space="0" w:color="auto"/>
              <w:bottom w:val="nil"/>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3</w:t>
            </w:r>
            <w:r>
              <w:rPr>
                <w:bCs/>
              </w:rPr>
              <w:t>8</w:t>
            </w:r>
            <w:r w:rsidRPr="0084502A">
              <w:rPr>
                <w:bCs/>
              </w:rPr>
              <w:t xml:space="preserve"> Медиафасад</w:t>
            </w:r>
          </w:p>
        </w:tc>
        <w:tc>
          <w:tcPr>
            <w:tcW w:w="6378" w:type="dxa"/>
            <w:tcBorders>
              <w:top w:val="single" w:sz="4" w:space="0" w:color="auto"/>
              <w:bottom w:val="nil"/>
            </w:tcBorders>
          </w:tcPr>
          <w:p w:rsidR="00D033D8" w:rsidRPr="0084502A" w:rsidRDefault="00D033D8" w:rsidP="009E062E">
            <w:pPr>
              <w:pStyle w:val="a3"/>
              <w:spacing w:before="0" w:beforeAutospacing="0" w:after="0" w:afterAutospacing="0"/>
              <w:jc w:val="both"/>
            </w:pPr>
            <w:r w:rsidRPr="0084502A">
              <w:t>Светопропускающая</w:t>
            </w:r>
            <w:r>
              <w:t xml:space="preserve"> </w:t>
            </w:r>
            <w:r w:rsidRPr="0084502A">
              <w:t>рекламная конструкция, размещаемая непосредственно на поверхности стен зданий, строений и сооружений или на металлокаркасе, повторяющем пластику стены (в случае размещения медиафасада на существующем остеклении здания, строения, сооружения), позволяющая демонстрировать информационные материалы. Размер информационного поля медиафасада определяется размером демонстрируемого изображения.</w:t>
            </w:r>
          </w:p>
        </w:tc>
      </w:tr>
    </w:tbl>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Pr="0084502A" w:rsidRDefault="00D033D8" w:rsidP="00D033D8">
      <w:r w:rsidRPr="0007189B">
        <w:rPr>
          <w:rFonts w:ascii="Times New Roman" w:hAnsi="Times New Roman" w:cs="Times New Roman"/>
          <w:i/>
          <w:sz w:val="28"/>
          <w:szCs w:val="28"/>
        </w:rPr>
        <w:lastRenderedPageBreak/>
        <w:t>Продолжение приложения Б</w:t>
      </w:r>
    </w:p>
    <w:tbl>
      <w:tblPr>
        <w:tblStyle w:val="a6"/>
        <w:tblW w:w="9634" w:type="dxa"/>
        <w:tblLook w:val="04A0" w:firstRow="1" w:lastRow="0" w:firstColumn="1" w:lastColumn="0" w:noHBand="0" w:noVBand="1"/>
      </w:tblPr>
      <w:tblGrid>
        <w:gridCol w:w="3256"/>
        <w:gridCol w:w="6378"/>
      </w:tblGrid>
      <w:tr w:rsidR="00D033D8" w:rsidRPr="0084502A" w:rsidTr="009E062E">
        <w:trPr>
          <w:trHeight w:val="407"/>
        </w:trPr>
        <w:tc>
          <w:tcPr>
            <w:tcW w:w="3256" w:type="dxa"/>
            <w:tcBorders>
              <w:top w:val="single" w:sz="4" w:space="0" w:color="auto"/>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Термин </w:t>
            </w:r>
          </w:p>
        </w:tc>
        <w:tc>
          <w:tcPr>
            <w:tcW w:w="6378" w:type="dxa"/>
            <w:tcBorders>
              <w:top w:val="single" w:sz="4" w:space="0" w:color="auto"/>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rPr>
          <w:trHeight w:val="4402"/>
        </w:trPr>
        <w:tc>
          <w:tcPr>
            <w:tcW w:w="3256" w:type="dxa"/>
            <w:tcBorders>
              <w:top w:val="double" w:sz="4" w:space="0" w:color="auto"/>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3</w:t>
            </w:r>
            <w:r>
              <w:rPr>
                <w:bCs/>
              </w:rPr>
              <w:t xml:space="preserve">9 </w:t>
            </w:r>
            <w:r w:rsidRPr="0084502A">
              <w:rPr>
                <w:bCs/>
              </w:rPr>
              <w:t>Коэффициент эксплуа</w:t>
            </w:r>
            <w:r>
              <w:rPr>
                <w:bCs/>
              </w:rPr>
              <w:t>-</w:t>
            </w:r>
            <w:r w:rsidRPr="0084502A">
              <w:rPr>
                <w:bCs/>
              </w:rPr>
              <w:t>тации (для искусственного освещения)</w:t>
            </w:r>
            <w:r>
              <w:rPr>
                <w:bCs/>
              </w:rPr>
              <w:t xml:space="preserve"> </w:t>
            </w:r>
            <w:r w:rsidRPr="0084502A">
              <w:rPr>
                <w:bCs/>
                <w:i/>
                <w:iCs/>
              </w:rPr>
              <w:t>MF</w:t>
            </w:r>
            <w:r w:rsidRPr="0084502A">
              <w:rPr>
                <w:bCs/>
              </w:rPr>
              <w:t>, относительные единицы</w:t>
            </w:r>
          </w:p>
        </w:tc>
        <w:tc>
          <w:tcPr>
            <w:tcW w:w="6378" w:type="dxa"/>
            <w:tcBorders>
              <w:top w:val="double" w:sz="4" w:space="0" w:color="auto"/>
            </w:tcBorders>
          </w:tcPr>
          <w:p w:rsidR="00D033D8" w:rsidRPr="0084502A" w:rsidRDefault="00D033D8" w:rsidP="009E062E">
            <w:pPr>
              <w:pStyle w:val="a3"/>
              <w:spacing w:before="0" w:beforeAutospacing="0" w:after="0" w:afterAutospacing="0"/>
              <w:jc w:val="both"/>
              <w:rPr>
                <w:lang w:val="ky-KG"/>
              </w:rPr>
            </w:pPr>
            <w:r w:rsidRPr="0084502A">
              <w:t>Коэффициент, равный отношению освещенности или яркости в заданной точке, создаваемой осветительной установкой в конце установленного срока эксплуатации, к освещенности или яркости в той же точке в начале эксплуатации.</w:t>
            </w:r>
            <w:r w:rsidRPr="0084502A">
              <w:br/>
              <w:t>Коэффициент учитывает снижение освещенности или яркости в процессе эксплуатации осветительной установки вследствие спада светового потока, выхода из строя источников света и невосстанавливаемого изменения отражающих и пропускающих свойств оптических элементов осветительных приборов, а также загрязнения поверхностей помещения, наружных стен здания или сооружения, проезжей части дороги или тротуара:</w:t>
            </w:r>
            <w:r>
              <w:br/>
            </w:r>
            <w:r w:rsidRPr="0084502A">
              <w:rPr>
                <w:i/>
                <w:lang w:val="en-US"/>
              </w:rPr>
              <w:t>MF</w:t>
            </w:r>
            <w:r w:rsidRPr="0084502A">
              <w:rPr>
                <w:i/>
              </w:rPr>
              <w:t>=</w:t>
            </w:r>
            <w:r w:rsidRPr="0084502A">
              <w:rPr>
                <w:i/>
                <w:lang w:val="en-US"/>
              </w:rPr>
              <w:t>MF</w:t>
            </w:r>
            <w:r w:rsidRPr="0084502A">
              <w:rPr>
                <w:i/>
                <w:vertAlign w:val="subscript"/>
                <w:lang w:val="ky-KG"/>
              </w:rPr>
              <w:t>СП</w:t>
            </w:r>
            <w:r w:rsidRPr="0084502A">
              <w:rPr>
                <w:i/>
                <w:lang w:val="ky-KG"/>
              </w:rPr>
              <w:t>∙</w:t>
            </w:r>
            <w:r w:rsidRPr="0084502A">
              <w:rPr>
                <w:i/>
                <w:lang w:val="en-US"/>
              </w:rPr>
              <w:t>MF</w:t>
            </w:r>
            <w:r w:rsidRPr="0084502A">
              <w:rPr>
                <w:i/>
                <w:vertAlign w:val="subscript"/>
                <w:lang w:val="ky-KG"/>
              </w:rPr>
              <w:t>ВИ</w:t>
            </w:r>
            <w:r w:rsidRPr="0084502A">
              <w:rPr>
                <w:i/>
                <w:lang w:val="ky-KG"/>
              </w:rPr>
              <w:t>∙</w:t>
            </w:r>
            <w:r w:rsidRPr="0084502A">
              <w:rPr>
                <w:i/>
                <w:lang w:val="en-US"/>
              </w:rPr>
              <w:t>MF</w:t>
            </w:r>
            <w:r w:rsidRPr="0084502A">
              <w:rPr>
                <w:i/>
                <w:vertAlign w:val="subscript"/>
                <w:lang w:val="ky-KG"/>
              </w:rPr>
              <w:t>ОП</w:t>
            </w:r>
            <w:r w:rsidRPr="0084502A">
              <w:rPr>
                <w:i/>
                <w:lang w:val="ky-KG"/>
              </w:rPr>
              <w:t>∙</w:t>
            </w:r>
            <w:r w:rsidRPr="0084502A">
              <w:rPr>
                <w:i/>
                <w:lang w:val="en-US"/>
              </w:rPr>
              <w:t>MF</w:t>
            </w:r>
            <w:r w:rsidRPr="0084502A">
              <w:rPr>
                <w:i/>
                <w:vertAlign w:val="subscript"/>
                <w:lang w:val="ky-KG"/>
              </w:rPr>
              <w:t>П</w:t>
            </w:r>
            <w:r>
              <w:rPr>
                <w:i/>
                <w:lang w:val="ky-KG"/>
              </w:rPr>
              <w:t xml:space="preserve">,         </w:t>
            </w:r>
            <w:r w:rsidRPr="0084502A">
              <w:rPr>
                <w:lang w:val="ky-KG"/>
              </w:rPr>
              <w:t>(7)</w:t>
            </w:r>
          </w:p>
          <w:p w:rsidR="00D033D8" w:rsidRPr="0084502A" w:rsidRDefault="00FF0217" w:rsidP="009E062E">
            <w:pPr>
              <w:pStyle w:val="a3"/>
              <w:spacing w:before="0" w:beforeAutospacing="0" w:after="0" w:afterAutospacing="0"/>
              <w:jc w:val="both"/>
            </w:pPr>
            <w:r>
              <w:rPr>
                <w:lang w:val="ky-KG"/>
              </w:rPr>
              <w:t>г</w:t>
            </w:r>
            <w:r w:rsidR="00D033D8" w:rsidRPr="0084502A">
              <w:t>де</w:t>
            </w:r>
            <w:r>
              <w:t xml:space="preserve"> </w:t>
            </w:r>
            <w:r w:rsidR="00D033D8" w:rsidRPr="00B02C8E">
              <w:rPr>
                <w:i/>
              </w:rPr>
              <w:t>MF</w:t>
            </w:r>
            <w:r w:rsidR="00D033D8" w:rsidRPr="0084502A">
              <w:rPr>
                <w:i/>
                <w:iCs/>
                <w:vertAlign w:val="subscript"/>
                <w:lang w:val="ky-KG"/>
              </w:rPr>
              <w:t>СП</w:t>
            </w:r>
            <w:r>
              <w:rPr>
                <w:i/>
                <w:iCs/>
                <w:vertAlign w:val="subscript"/>
                <w:lang w:val="ky-KG"/>
              </w:rPr>
              <w:t xml:space="preserve"> </w:t>
            </w:r>
            <w:r w:rsidR="00D033D8" w:rsidRPr="0084502A">
              <w:t>– коэффициент, учитывающий спад светового потока источников света;</w:t>
            </w:r>
          </w:p>
          <w:p w:rsidR="00D033D8" w:rsidRPr="0084502A" w:rsidRDefault="00D033D8" w:rsidP="009E062E">
            <w:pPr>
              <w:pStyle w:val="a3"/>
              <w:spacing w:before="0" w:beforeAutospacing="0" w:after="0" w:afterAutospacing="0"/>
              <w:jc w:val="both"/>
            </w:pPr>
            <w:r w:rsidRPr="0084502A">
              <w:rPr>
                <w:i/>
                <w:iCs/>
              </w:rPr>
              <w:t>MF</w:t>
            </w:r>
            <w:r w:rsidRPr="0084502A">
              <w:rPr>
                <w:i/>
                <w:iCs/>
                <w:vertAlign w:val="subscript"/>
                <w:lang w:val="ky-KG"/>
              </w:rPr>
              <w:t>ВИ</w:t>
            </w:r>
            <w:r w:rsidR="00FF0217">
              <w:rPr>
                <w:i/>
                <w:iCs/>
                <w:vertAlign w:val="subscript"/>
                <w:lang w:val="ky-KG"/>
              </w:rPr>
              <w:t xml:space="preserve"> </w:t>
            </w:r>
            <w:r w:rsidRPr="0084502A">
              <w:t>– коэффициент, учитывающий выход из строя источников света;</w:t>
            </w:r>
            <w:r w:rsidRPr="0084502A">
              <w:br/>
            </w:r>
            <w:r w:rsidRPr="0084502A">
              <w:rPr>
                <w:i/>
                <w:iCs/>
              </w:rPr>
              <w:t>MF</w:t>
            </w:r>
            <w:r w:rsidRPr="0084502A">
              <w:rPr>
                <w:i/>
                <w:iCs/>
                <w:vertAlign w:val="subscript"/>
                <w:lang w:val="ky-KG"/>
              </w:rPr>
              <w:t>ОП</w:t>
            </w:r>
            <w:r w:rsidR="00FF0217">
              <w:rPr>
                <w:i/>
                <w:iCs/>
                <w:vertAlign w:val="subscript"/>
                <w:lang w:val="ky-KG"/>
              </w:rPr>
              <w:t xml:space="preserve"> </w:t>
            </w:r>
            <w:r w:rsidRPr="0084502A">
              <w:t>– коэффициент, учитывающий загрязнение и невосстанавливаемое изменение отражающих и пропускающих свойств оптических элементов осветительных приборов;</w:t>
            </w:r>
            <w:r w:rsidRPr="0084502A">
              <w:br/>
            </w:r>
            <w:r w:rsidRPr="0084502A">
              <w:rPr>
                <w:i/>
                <w:iCs/>
              </w:rPr>
              <w:t>MF</w:t>
            </w:r>
            <w:r w:rsidRPr="0084502A">
              <w:rPr>
                <w:i/>
                <w:iCs/>
                <w:vertAlign w:val="subscript"/>
                <w:lang w:val="ky-KG"/>
              </w:rPr>
              <w:t>П</w:t>
            </w:r>
            <w:r w:rsidR="00FF0217">
              <w:rPr>
                <w:i/>
                <w:iCs/>
                <w:vertAlign w:val="subscript"/>
                <w:lang w:val="ky-KG"/>
              </w:rPr>
              <w:t xml:space="preserve"> </w:t>
            </w:r>
            <w:r w:rsidRPr="0084502A">
              <w:t>– коэффициент, учитывающий загрязнение отражающих поверхностей помещения или сооружения.</w:t>
            </w:r>
          </w:p>
        </w:tc>
      </w:tr>
      <w:tr w:rsidR="00D033D8" w:rsidRPr="0084502A" w:rsidTr="009E062E">
        <w:trPr>
          <w:trHeight w:val="453"/>
        </w:trPr>
        <w:tc>
          <w:tcPr>
            <w:tcW w:w="9634" w:type="dxa"/>
            <w:gridSpan w:val="2"/>
            <w:tcBorders>
              <w:bottom w:val="single" w:sz="4" w:space="0" w:color="auto"/>
            </w:tcBorders>
          </w:tcPr>
          <w:p w:rsidR="00D033D8" w:rsidRDefault="00D033D8" w:rsidP="009E062E">
            <w:pPr>
              <w:pStyle w:val="a3"/>
              <w:spacing w:before="0" w:beforeAutospacing="0" w:after="0" w:afterAutospacing="0"/>
              <w:jc w:val="both"/>
              <w:rPr>
                <w:sz w:val="20"/>
                <w:szCs w:val="20"/>
              </w:rPr>
            </w:pPr>
          </w:p>
          <w:p w:rsidR="00D033D8" w:rsidRDefault="00D033D8" w:rsidP="009E062E">
            <w:pPr>
              <w:pStyle w:val="a3"/>
              <w:spacing w:before="0" w:beforeAutospacing="0" w:after="0" w:afterAutospacing="0"/>
              <w:jc w:val="both"/>
              <w:rPr>
                <w:sz w:val="20"/>
                <w:szCs w:val="20"/>
              </w:rPr>
            </w:pPr>
            <w:r w:rsidRPr="0084502A">
              <w:rPr>
                <w:sz w:val="20"/>
                <w:szCs w:val="20"/>
              </w:rPr>
              <w:t xml:space="preserve">П р и м е </w:t>
            </w:r>
            <w:proofErr w:type="gramStart"/>
            <w:r w:rsidRPr="0084502A">
              <w:rPr>
                <w:sz w:val="20"/>
                <w:szCs w:val="20"/>
              </w:rPr>
              <w:t>ч</w:t>
            </w:r>
            <w:proofErr w:type="gramEnd"/>
            <w:r w:rsidRPr="0084502A">
              <w:rPr>
                <w:sz w:val="20"/>
                <w:szCs w:val="20"/>
              </w:rPr>
              <w:t xml:space="preserve"> а н и е – Коэффициент эксплуатации обратно пропорционален коэффициенту запаса</w:t>
            </w:r>
            <w:r w:rsidRPr="0084502A">
              <w:rPr>
                <w:sz w:val="20"/>
                <w:szCs w:val="20"/>
                <w:lang w:val="ky-KG"/>
              </w:rPr>
              <w:t xml:space="preserve"> К</w:t>
            </w:r>
            <w:r w:rsidRPr="0084502A">
              <w:rPr>
                <w:sz w:val="20"/>
                <w:szCs w:val="20"/>
                <w:vertAlign w:val="subscript"/>
                <w:lang w:val="ky-KG"/>
              </w:rPr>
              <w:t>З</w:t>
            </w:r>
            <w:r w:rsidRPr="0084502A">
              <w:rPr>
                <w:sz w:val="20"/>
                <w:szCs w:val="20"/>
                <w:lang w:val="ky-KG"/>
              </w:rPr>
              <w:t>:</w:t>
            </w:r>
            <w:r w:rsidRPr="0084502A">
              <w:rPr>
                <w:sz w:val="20"/>
                <w:szCs w:val="20"/>
                <w:lang w:val="en-US"/>
              </w:rPr>
              <w:t>MF</w:t>
            </w:r>
            <w:r>
              <w:rPr>
                <w:sz w:val="20"/>
                <w:szCs w:val="20"/>
              </w:rPr>
              <w:t>=</w:t>
            </w:r>
            <w:r w:rsidRPr="0084502A">
              <w:rPr>
                <w:sz w:val="20"/>
                <w:szCs w:val="20"/>
              </w:rPr>
              <w:t>1/</w:t>
            </w:r>
            <w:r w:rsidRPr="0084502A">
              <w:rPr>
                <w:noProof/>
                <w:sz w:val="20"/>
                <w:szCs w:val="20"/>
                <w:lang w:val="ky-KG"/>
              </w:rPr>
              <w:t>К</w:t>
            </w:r>
            <w:r w:rsidRPr="0084502A">
              <w:rPr>
                <w:noProof/>
                <w:sz w:val="20"/>
                <w:szCs w:val="20"/>
                <w:vertAlign w:val="subscript"/>
                <w:lang w:val="ky-KG"/>
              </w:rPr>
              <w:t>З</w:t>
            </w:r>
          </w:p>
          <w:p w:rsidR="00D033D8" w:rsidRPr="0084502A" w:rsidRDefault="00D033D8" w:rsidP="009E062E">
            <w:pPr>
              <w:pStyle w:val="a3"/>
              <w:spacing w:before="0" w:beforeAutospacing="0" w:after="0" w:afterAutospacing="0"/>
              <w:jc w:val="both"/>
              <w:rPr>
                <w:sz w:val="20"/>
                <w:szCs w:val="20"/>
              </w:rPr>
            </w:pPr>
          </w:p>
        </w:tc>
      </w:tr>
      <w:tr w:rsidR="00D033D8" w:rsidRPr="0084502A" w:rsidTr="009E062E">
        <w:trPr>
          <w:trHeight w:val="828"/>
        </w:trPr>
        <w:tc>
          <w:tcPr>
            <w:tcW w:w="3256" w:type="dxa"/>
            <w:tcBorders>
              <w:bottom w:val="single" w:sz="4" w:space="0" w:color="auto"/>
            </w:tcBorders>
          </w:tcPr>
          <w:p w:rsidR="00D033D8" w:rsidRPr="0084502A" w:rsidRDefault="00D033D8" w:rsidP="009E062E">
            <w:pPr>
              <w:pStyle w:val="a3"/>
              <w:tabs>
                <w:tab w:val="left" w:pos="3153"/>
              </w:tabs>
              <w:spacing w:before="0" w:beforeAutospacing="0" w:after="0" w:afterAutospacing="0"/>
              <w:ind w:right="34"/>
              <w:jc w:val="both"/>
              <w:rPr>
                <w:bCs/>
              </w:rPr>
            </w:pPr>
            <w:r>
              <w:rPr>
                <w:bCs/>
              </w:rPr>
              <w:t xml:space="preserve">40 </w:t>
            </w:r>
            <w:r w:rsidRPr="0084502A">
              <w:rPr>
                <w:bCs/>
              </w:rPr>
              <w:t>Местное освещение</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Освещение, дополнительное к общему, создаваемое светильниками, концентрирующими световой поток непосредственно на рабочих местах.</w:t>
            </w:r>
          </w:p>
        </w:tc>
      </w:tr>
      <w:tr w:rsidR="00D033D8" w:rsidRPr="0084502A" w:rsidTr="009E062E">
        <w:trPr>
          <w:trHeight w:val="828"/>
        </w:trPr>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4</w:t>
            </w:r>
            <w:r>
              <w:rPr>
                <w:bCs/>
              </w:rPr>
              <w:t xml:space="preserve">1 </w:t>
            </w:r>
            <w:r w:rsidRPr="0084502A">
              <w:rPr>
                <w:bCs/>
              </w:rPr>
              <w:t>Облачное небо МКО</w:t>
            </w:r>
          </w:p>
        </w:tc>
        <w:tc>
          <w:tcPr>
            <w:tcW w:w="6378" w:type="dxa"/>
          </w:tcPr>
          <w:p w:rsidR="00D033D8" w:rsidRPr="0084502A" w:rsidRDefault="00D033D8" w:rsidP="009E062E">
            <w:pPr>
              <w:pStyle w:val="a3"/>
              <w:spacing w:before="0" w:beforeAutospacing="0" w:after="0" w:afterAutospacing="0"/>
              <w:jc w:val="both"/>
            </w:pPr>
            <w:r w:rsidRPr="0084502A">
              <w:t>Небо, полностью закрытое облаками, распределение яркости по которому определяется стандартом Международной комиссии по освещению (МКО). Отношение яркости небосвода на высоте</w:t>
            </w:r>
            <w:r w:rsidR="00FF0217">
              <w:t xml:space="preserve"> </w:t>
            </w:r>
            <w:r w:rsidRPr="003E0886">
              <w:rPr>
                <w:i/>
                <w:lang w:val="ky-KG"/>
              </w:rPr>
              <w:t>γ</w:t>
            </w:r>
            <w:r w:rsidRPr="0084502A">
              <w:t> над горизонтом к яркости в зените определяется формулой</w:t>
            </w:r>
          </w:p>
          <w:p w:rsidR="00D033D8" w:rsidRDefault="00903E58" w:rsidP="00FF0217">
            <w:pPr>
              <w:pStyle w:val="a3"/>
              <w:spacing w:before="0" w:beforeAutospacing="0" w:after="0" w:afterAutospacing="0"/>
              <w:jc w:val="center"/>
            </w:pPr>
            <m:oMath>
              <m:f>
                <m:fPr>
                  <m:ctrlPr>
                    <w:rPr>
                      <w:rFonts w:ascii="Cambria Math" w:hAnsi="Cambria Math"/>
                      <w:i/>
                    </w:rPr>
                  </m:ctrlPr>
                </m:fPr>
                <m:num>
                  <m:sSub>
                    <m:sSubPr>
                      <m:ctrlPr>
                        <w:rPr>
                          <w:rFonts w:ascii="Cambria Math" w:hAnsi="Cambria Math"/>
                          <w:i/>
                        </w:rPr>
                      </m:ctrlPr>
                    </m:sSubPr>
                    <m:e>
                      <m:r>
                        <w:rPr>
                          <w:rFonts w:ascii="Cambria Math" w:hAnsi="Cambria Math"/>
                          <w:lang w:val="en-US"/>
                        </w:rPr>
                        <m:t>L</m:t>
                      </m:r>
                    </m:e>
                    <m:sub>
                      <m:r>
                        <w:rPr>
                          <w:rFonts w:ascii="Cambria Math" w:hAnsi="Cambria Math"/>
                        </w:rPr>
                        <m:t>a</m:t>
                      </m:r>
                    </m:sub>
                  </m:sSub>
                </m:num>
                <m:den>
                  <m:sSub>
                    <m:sSubPr>
                      <m:ctrlPr>
                        <w:rPr>
                          <w:rFonts w:ascii="Cambria Math" w:hAnsi="Cambria Math"/>
                          <w:i/>
                        </w:rPr>
                      </m:ctrlPr>
                    </m:sSubPr>
                    <m:e>
                      <m:r>
                        <w:rPr>
                          <w:rFonts w:ascii="Cambria Math" w:hAnsi="Cambria Math"/>
                        </w:rPr>
                        <m:t>L</m:t>
                      </m:r>
                    </m:e>
                    <m:sub>
                      <m:r>
                        <w:rPr>
                          <w:rFonts w:ascii="Cambria Math" w:hAnsi="Cambria Math"/>
                        </w:rPr>
                        <m:t>Z</m:t>
                      </m:r>
                    </m:sub>
                  </m:sSub>
                </m:den>
              </m:f>
              <m:r>
                <w:rPr>
                  <w:rFonts w:ascii="Cambria Math" w:hAnsi="Cambria Math"/>
                </w:rPr>
                <m:t>=</m:t>
              </m:r>
              <m:f>
                <m:fPr>
                  <m:ctrlPr>
                    <w:rPr>
                      <w:rFonts w:ascii="Cambria Math" w:hAnsi="Cambria Math"/>
                      <w:i/>
                    </w:rPr>
                  </m:ctrlPr>
                </m:fPr>
                <m:num>
                  <m:r>
                    <w:rPr>
                      <w:rFonts w:ascii="Cambria Math" w:hAnsi="Cambria Math"/>
                    </w:rPr>
                    <m:t>1+4</m:t>
                  </m:r>
                  <m:r>
                    <m:rPr>
                      <m:sty m:val="p"/>
                    </m:rPr>
                    <w:rPr>
                      <w:rFonts w:ascii="Cambria Math" w:hAnsi="Cambria Math"/>
                    </w:rPr>
                    <m:t>exp⁡(</m:t>
                  </m:r>
                  <m:f>
                    <m:fPr>
                      <m:ctrlPr>
                        <w:rPr>
                          <w:rFonts w:ascii="Cambria Math" w:hAnsi="Cambria Math"/>
                        </w:rPr>
                      </m:ctrlPr>
                    </m:fPr>
                    <m:num>
                      <m:r>
                        <w:rPr>
                          <w:rFonts w:ascii="Cambria Math" w:hAnsi="Cambria Math"/>
                        </w:rPr>
                        <m:t>-0,7</m:t>
                      </m:r>
                    </m:num>
                    <m:den>
                      <m:r>
                        <w:rPr>
                          <w:rFonts w:ascii="Cambria Math" w:hAnsi="Cambria Math"/>
                          <w:lang w:val="en-US"/>
                        </w:rPr>
                        <m:t>sinγ</m:t>
                      </m:r>
                    </m:den>
                  </m:f>
                  <m:r>
                    <m:rPr>
                      <m:sty m:val="p"/>
                    </m:rPr>
                    <w:rPr>
                      <w:rFonts w:ascii="Cambria Math" w:hAnsi="Cambria Math"/>
                    </w:rPr>
                    <m:t>)⁡</m:t>
                  </m:r>
                </m:num>
                <m:den>
                  <m:r>
                    <w:rPr>
                      <w:rFonts w:ascii="Cambria Math" w:hAnsi="Cambria Math"/>
                    </w:rPr>
                    <m:t>1+4</m:t>
                  </m:r>
                  <m:r>
                    <m:rPr>
                      <m:sty m:val="p"/>
                    </m:rPr>
                    <w:rPr>
                      <w:rFonts w:ascii="Cambria Math" w:hAnsi="Cambria Math"/>
                    </w:rPr>
                    <m:t>exp⁡</m:t>
                  </m:r>
                  <m:r>
                    <w:rPr>
                      <w:rFonts w:ascii="Cambria Math" w:hAnsi="Cambria Math"/>
                    </w:rPr>
                    <m:t>(-0</m:t>
                  </m:r>
                  <m:r>
                    <w:rPr>
                      <w:rFonts w:ascii="Cambria Math" w:hAnsi="Cambria Math"/>
                      <w:lang w:val="ky-KG"/>
                    </w:rPr>
                    <m:t>,7</m:t>
                  </m:r>
                  <m:r>
                    <w:rPr>
                      <w:rFonts w:ascii="Cambria Math" w:hAnsi="Cambria Math"/>
                    </w:rPr>
                    <m:t>)</m:t>
                  </m:r>
                </m:den>
              </m:f>
            </m:oMath>
            <w:r w:rsidR="00D033D8" w:rsidRPr="0084502A">
              <w:rPr>
                <w:lang w:val="ky-KG"/>
              </w:rPr>
              <w:t xml:space="preserve">, где </w:t>
            </w:r>
            <m:oMath>
              <m:r>
                <w:rPr>
                  <w:rFonts w:ascii="Cambria Math" w:hAnsi="Cambria Math"/>
                  <w:lang w:val="ky-KG"/>
                </w:rPr>
                <m:t>0≤γ˂</m:t>
              </m:r>
              <m:f>
                <m:fPr>
                  <m:ctrlPr>
                    <w:rPr>
                      <w:rFonts w:ascii="Cambria Math" w:hAnsi="Cambria Math"/>
                      <w:i/>
                      <w:lang w:val="ky-KG"/>
                    </w:rPr>
                  </m:ctrlPr>
                </m:fPr>
                <m:num>
                  <m:r>
                    <w:rPr>
                      <w:rFonts w:ascii="Cambria Math" w:hAnsi="Cambria Math"/>
                      <w:lang w:val="ky-KG"/>
                    </w:rPr>
                    <m:t>π</m:t>
                  </m:r>
                </m:num>
                <m:den>
                  <m:r>
                    <w:rPr>
                      <w:rFonts w:ascii="Cambria Math" w:hAnsi="Cambria Math"/>
                      <w:lang w:val="ky-KG"/>
                    </w:rPr>
                    <m:t>2</m:t>
                  </m:r>
                </m:den>
              </m:f>
            </m:oMath>
            <w:r w:rsidR="00D033D8" w:rsidRPr="0084502A">
              <w:t>,</w:t>
            </w:r>
            <w:r w:rsidR="00FF0217">
              <w:t xml:space="preserve">       </w:t>
            </w:r>
            <w:r w:rsidR="00D033D8" w:rsidRPr="0084502A">
              <w:t>(8)</w:t>
            </w:r>
          </w:p>
          <w:p w:rsidR="00FF0217" w:rsidRPr="00FF0217" w:rsidRDefault="00FF0217" w:rsidP="00FF0217">
            <w:pPr>
              <w:pStyle w:val="a3"/>
              <w:spacing w:before="0" w:beforeAutospacing="0" w:after="0" w:afterAutospacing="0"/>
              <w:jc w:val="center"/>
              <w:rPr>
                <w:sz w:val="16"/>
                <w:szCs w:val="16"/>
              </w:rPr>
            </w:pPr>
          </w:p>
          <w:p w:rsidR="00D033D8" w:rsidRPr="0084502A" w:rsidRDefault="00D033D8" w:rsidP="009E062E">
            <w:pPr>
              <w:pStyle w:val="a3"/>
              <w:spacing w:before="0" w:beforeAutospacing="0" w:after="0" w:afterAutospacing="0"/>
              <w:jc w:val="center"/>
            </w:pPr>
            <w:r w:rsidRPr="0084502A">
              <w:rPr>
                <w:i/>
                <w:lang w:val="en-US"/>
              </w:rPr>
              <w:t>L</w:t>
            </w:r>
            <w:r w:rsidRPr="0084502A">
              <w:rPr>
                <w:i/>
                <w:vertAlign w:val="subscript"/>
                <w:lang w:val="en-US"/>
              </w:rPr>
              <w:t>a</w:t>
            </w:r>
            <w:r w:rsidRPr="0084502A">
              <w:rPr>
                <w:i/>
                <w:lang w:val="en-US"/>
              </w:rPr>
              <w:t>(0</w:t>
            </w:r>
            <w:r w:rsidRPr="0084502A">
              <w:rPr>
                <w:i/>
                <w:vertAlign w:val="superscript"/>
                <w:lang w:val="en-US"/>
              </w:rPr>
              <w:t>0</w:t>
            </w:r>
            <w:r w:rsidRPr="0084502A">
              <w:rPr>
                <w:i/>
                <w:lang w:val="en-US"/>
              </w:rPr>
              <w:t>)=1</w:t>
            </w:r>
            <w:r w:rsidRPr="0084502A">
              <w:t>  (на горизонте).</w:t>
            </w:r>
          </w:p>
        </w:tc>
      </w:tr>
      <w:tr w:rsidR="00D033D8" w:rsidRPr="0084502A" w:rsidTr="009E062E">
        <w:trPr>
          <w:trHeight w:val="828"/>
        </w:trPr>
        <w:tc>
          <w:tcPr>
            <w:tcW w:w="3256" w:type="dxa"/>
            <w:tcBorders>
              <w:bottom w:val="single" w:sz="4" w:space="0" w:color="auto"/>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4</w:t>
            </w:r>
            <w:r>
              <w:rPr>
                <w:bCs/>
              </w:rPr>
              <w:t xml:space="preserve">2 </w:t>
            </w:r>
            <w:r w:rsidRPr="0084502A">
              <w:rPr>
                <w:bCs/>
              </w:rPr>
              <w:t xml:space="preserve">Общая равномерность распределения яркости дорожного покрытия </w:t>
            </w:r>
            <w:r w:rsidRPr="0084502A">
              <w:rPr>
                <w:bCs/>
                <w:i/>
                <w:lang w:val="en-US"/>
              </w:rPr>
              <w:t>U</w:t>
            </w:r>
            <w:r w:rsidRPr="0084502A">
              <w:rPr>
                <w:bCs/>
                <w:i/>
                <w:vertAlign w:val="subscript"/>
                <w:lang w:val="en-US"/>
              </w:rPr>
              <w:t>o</w:t>
            </w:r>
            <w:r w:rsidRPr="0084502A">
              <w:rPr>
                <w:bCs/>
              </w:rPr>
              <w:t>:</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Отношение минимального значения яркости дорожного покрытия к среднему:</w:t>
            </w:r>
          </w:p>
          <w:p w:rsidR="00D033D8" w:rsidRPr="0084502A" w:rsidRDefault="00D033D8" w:rsidP="009E062E">
            <w:pPr>
              <w:pStyle w:val="a3"/>
              <w:spacing w:before="0" w:beforeAutospacing="0" w:after="0" w:afterAutospacing="0"/>
              <w:jc w:val="center"/>
            </w:pPr>
            <w:r w:rsidRPr="0084502A">
              <w:rPr>
                <w:bCs/>
                <w:i/>
                <w:lang w:val="en-US"/>
              </w:rPr>
              <w:t>U</w:t>
            </w:r>
            <w:r w:rsidRPr="0084502A">
              <w:rPr>
                <w:bCs/>
                <w:i/>
                <w:vertAlign w:val="subscript"/>
                <w:lang w:val="en-US"/>
              </w:rPr>
              <w:t>o</w:t>
            </w:r>
            <w:r w:rsidRPr="0084502A">
              <w:rPr>
                <w:bCs/>
                <w:i/>
                <w:lang w:val="en-US"/>
              </w:rPr>
              <w:t>=L</w:t>
            </w:r>
            <w:r w:rsidRPr="0084502A">
              <w:rPr>
                <w:bCs/>
                <w:i/>
                <w:vertAlign w:val="subscript"/>
                <w:lang w:val="ky-KG"/>
              </w:rPr>
              <w:t>МИН</w:t>
            </w:r>
            <w:r w:rsidRPr="0084502A">
              <w:rPr>
                <w:bCs/>
                <w:i/>
                <w:lang w:val="ky-KG"/>
              </w:rPr>
              <w:t>/</w:t>
            </w:r>
            <w:r w:rsidRPr="0084502A">
              <w:rPr>
                <w:bCs/>
                <w:i/>
                <w:lang w:val="en-US"/>
              </w:rPr>
              <w:t>L</w:t>
            </w:r>
            <w:r>
              <w:rPr>
                <w:bCs/>
                <w:i/>
                <w:vertAlign w:val="subscript"/>
                <w:lang w:val="en-US"/>
              </w:rPr>
              <w:t>cp</w:t>
            </w:r>
            <w:r w:rsidRPr="0084502A">
              <w:t>.</w:t>
            </w:r>
          </w:p>
        </w:tc>
      </w:tr>
      <w:tr w:rsidR="00D033D8" w:rsidRPr="0084502A" w:rsidTr="009E062E">
        <w:trPr>
          <w:trHeight w:val="828"/>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4</w:t>
            </w:r>
            <w:r>
              <w:rPr>
                <w:bCs/>
              </w:rPr>
              <w:t>3</w:t>
            </w:r>
            <w:r w:rsidRPr="0084502A">
              <w:rPr>
                <w:bCs/>
              </w:rPr>
              <w:t xml:space="preserve"> Общее равномерное искусственное освещение помещений</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Освещение, при котором светильники размещаются в верхней зоне помещения и создают равномерное распределение освещенности на рабочих местах.</w:t>
            </w:r>
          </w:p>
        </w:tc>
      </w:tr>
    </w:tbl>
    <w:p w:rsidR="00D033D8" w:rsidRPr="0084502A" w:rsidRDefault="00D033D8" w:rsidP="00D033D8">
      <w:r w:rsidRPr="0084502A">
        <w:br w:type="page"/>
      </w:r>
    </w:p>
    <w:p w:rsidR="00D033D8" w:rsidRPr="0084502A" w:rsidRDefault="00D033D8" w:rsidP="00D033D8">
      <w:r w:rsidRPr="0007189B">
        <w:rPr>
          <w:rFonts w:ascii="Times New Roman" w:hAnsi="Times New Roman" w:cs="Times New Roman"/>
          <w:i/>
          <w:sz w:val="28"/>
          <w:szCs w:val="28"/>
        </w:rPr>
        <w:lastRenderedPageBreak/>
        <w:t>Продолжение приложения Б</w:t>
      </w:r>
    </w:p>
    <w:tbl>
      <w:tblPr>
        <w:tblStyle w:val="a6"/>
        <w:tblW w:w="9634" w:type="dxa"/>
        <w:tblLook w:val="04A0" w:firstRow="1" w:lastRow="0" w:firstColumn="1" w:lastColumn="0" w:noHBand="0" w:noVBand="1"/>
      </w:tblPr>
      <w:tblGrid>
        <w:gridCol w:w="3256"/>
        <w:gridCol w:w="6378"/>
      </w:tblGrid>
      <w:tr w:rsidR="00D033D8" w:rsidRPr="0084502A" w:rsidTr="009E062E">
        <w:trPr>
          <w:trHeight w:val="270"/>
        </w:trPr>
        <w:tc>
          <w:tcPr>
            <w:tcW w:w="3256"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Термин </w:t>
            </w:r>
          </w:p>
        </w:tc>
        <w:tc>
          <w:tcPr>
            <w:tcW w:w="6378"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rPr>
          <w:trHeight w:val="826"/>
        </w:trPr>
        <w:tc>
          <w:tcPr>
            <w:tcW w:w="3256" w:type="dxa"/>
          </w:tcPr>
          <w:p w:rsidR="00D033D8" w:rsidRPr="0084502A" w:rsidRDefault="00D033D8" w:rsidP="009E062E">
            <w:pPr>
              <w:pStyle w:val="a3"/>
              <w:tabs>
                <w:tab w:val="left" w:pos="3153"/>
              </w:tabs>
              <w:spacing w:before="0" w:beforeAutospacing="0" w:after="0" w:afterAutospacing="0"/>
              <w:ind w:right="34"/>
              <w:rPr>
                <w:bCs/>
              </w:rPr>
            </w:pPr>
            <w:r w:rsidRPr="0084502A">
              <w:rPr>
                <w:bCs/>
              </w:rPr>
              <w:t>4</w:t>
            </w:r>
            <w:r>
              <w:rPr>
                <w:bCs/>
              </w:rPr>
              <w:t xml:space="preserve">4 </w:t>
            </w:r>
            <w:r w:rsidRPr="0084502A">
              <w:rPr>
                <w:bCs/>
              </w:rPr>
              <w:t>Общее локализованное искусственное освещение помещений</w:t>
            </w:r>
          </w:p>
        </w:tc>
        <w:tc>
          <w:tcPr>
            <w:tcW w:w="6378" w:type="dxa"/>
          </w:tcPr>
          <w:p w:rsidR="00D033D8" w:rsidRPr="0084502A" w:rsidRDefault="00D033D8" w:rsidP="009E062E">
            <w:pPr>
              <w:pStyle w:val="a3"/>
              <w:spacing w:before="0" w:beforeAutospacing="0" w:after="0" w:afterAutospacing="0"/>
              <w:jc w:val="both"/>
            </w:pPr>
            <w:r w:rsidRPr="0084502A">
              <w:t>Освещение, при котором светильники размещаются в верхней зоне помещения неп</w:t>
            </w:r>
            <w:r>
              <w:t>осредственно над оборудованием.</w:t>
            </w:r>
          </w:p>
        </w:tc>
      </w:tr>
      <w:tr w:rsidR="00D033D8" w:rsidRPr="0084502A" w:rsidTr="009E062E">
        <w:trPr>
          <w:trHeight w:val="2711"/>
        </w:trPr>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4</w:t>
            </w:r>
            <w:r>
              <w:rPr>
                <w:bCs/>
              </w:rPr>
              <w:t>5</w:t>
            </w:r>
            <w:r w:rsidRPr="0084502A">
              <w:rPr>
                <w:bCs/>
              </w:rPr>
              <w:t xml:space="preserve">Объединенный показатель дискомфорта </w:t>
            </w:r>
            <w:r w:rsidRPr="0084502A">
              <w:rPr>
                <w:bCs/>
                <w:i/>
              </w:rPr>
              <w:t>UGR</w:t>
            </w:r>
            <w:r w:rsidRPr="0084502A">
              <w:rPr>
                <w:bCs/>
              </w:rPr>
              <w:t>, относительные единицы</w:t>
            </w:r>
          </w:p>
        </w:tc>
        <w:tc>
          <w:tcPr>
            <w:tcW w:w="6378" w:type="dxa"/>
          </w:tcPr>
          <w:p w:rsidR="00D033D8" w:rsidRPr="0084502A" w:rsidRDefault="00D033D8" w:rsidP="009E062E">
            <w:pPr>
              <w:pStyle w:val="a3"/>
              <w:spacing w:before="0" w:beforeAutospacing="0" w:after="0" w:afterAutospacing="0"/>
              <w:jc w:val="both"/>
            </w:pPr>
            <w:r w:rsidRPr="0084502A">
              <w:t>Критерий оценки дискомфортной блескости, вызывающей неприятные ощущения при неравномерном распределении яркостей в поле зрения, определяемый по формуле</w:t>
            </w:r>
          </w:p>
          <w:p w:rsidR="00D033D8" w:rsidRPr="0084502A" w:rsidRDefault="00D033D8" w:rsidP="009E062E">
            <w:pPr>
              <w:pStyle w:val="a3"/>
              <w:spacing w:before="0" w:beforeAutospacing="0" w:after="0" w:afterAutospacing="0"/>
              <w:jc w:val="both"/>
            </w:pPr>
            <m:oMath>
              <m:r>
                <w:rPr>
                  <w:rFonts w:ascii="Cambria Math" w:hAnsi="Cambria Math"/>
                </w:rPr>
                <m:t xml:space="preserve">                              URG=8</m:t>
              </m:r>
              <m:r>
                <w:rPr>
                  <w:rFonts w:ascii="Cambria Math" w:hAnsi="Cambria Math"/>
                  <w:lang w:val="en-US"/>
                </w:rPr>
                <m:t>l</m:t>
              </m:r>
              <m:r>
                <w:rPr>
                  <w:rFonts w:ascii="Cambria Math" w:hAnsi="Cambria Math"/>
                </w:rPr>
                <m:t>g</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ky-KG"/>
                        </w:rPr>
                        <m:t>0,25</m:t>
                      </m:r>
                    </m:num>
                    <m:den>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m:t>
                          </m:r>
                        </m:sub>
                      </m:sSub>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f>
                        <m:fPr>
                          <m:ctrlPr>
                            <w:rPr>
                              <w:rFonts w:ascii="Cambria Math" w:hAnsi="Cambria Math"/>
                              <w:i/>
                            </w:rPr>
                          </m:ctrlPr>
                        </m:fPr>
                        <m:num>
                          <m:sSubSup>
                            <m:sSubSupPr>
                              <m:ctrlPr>
                                <w:rPr>
                                  <w:rFonts w:ascii="Cambria Math" w:hAnsi="Cambria Math"/>
                                  <w:i/>
                                </w:rPr>
                              </m:ctrlPr>
                            </m:sSubSupPr>
                            <m:e>
                              <m:r>
                                <w:rPr>
                                  <w:rFonts w:ascii="Cambria Math" w:hAnsi="Cambria Math"/>
                                </w:rPr>
                                <m:t>L</m:t>
                              </m:r>
                            </m:e>
                            <m:sub>
                              <m:r>
                                <w:rPr>
                                  <w:rFonts w:ascii="Cambria Math" w:hAnsi="Cambria Math"/>
                                </w:rPr>
                                <m:t>i</m:t>
                              </m:r>
                            </m:sub>
                            <m:sup>
                              <m:r>
                                <w:rPr>
                                  <w:rFonts w:ascii="Cambria Math" w:hAnsi="Cambria Math"/>
                                </w:rPr>
                                <m:t>2</m:t>
                              </m:r>
                            </m:sup>
                          </m:sSubSup>
                          <m:sSub>
                            <m:sSubPr>
                              <m:ctrlPr>
                                <w:rPr>
                                  <w:rFonts w:ascii="Cambria Math" w:hAnsi="Cambria Math"/>
                                  <w:i/>
                                </w:rPr>
                              </m:ctrlPr>
                            </m:sSubPr>
                            <m:e>
                              <m:r>
                                <w:rPr>
                                  <w:rFonts w:ascii="Cambria Math" w:hAnsi="Cambria Math"/>
                                </w:rPr>
                                <m:t>ω</m:t>
                              </m:r>
                            </m:e>
                            <m:sub>
                              <m:r>
                                <w:rPr>
                                  <w:rFonts w:ascii="Cambria Math" w:hAnsi="Cambria Math"/>
                                </w:rPr>
                                <m:t>i</m:t>
                              </m:r>
                            </m:sub>
                          </m:sSub>
                        </m:num>
                        <m:den>
                          <m:sSubSup>
                            <m:sSubSupPr>
                              <m:ctrlPr>
                                <w:rPr>
                                  <w:rFonts w:ascii="Cambria Math" w:hAnsi="Cambria Math"/>
                                  <w:i/>
                                </w:rPr>
                              </m:ctrlPr>
                            </m:sSubSupPr>
                            <m:e>
                              <m:r>
                                <w:rPr>
                                  <w:rFonts w:ascii="Cambria Math" w:hAnsi="Cambria Math"/>
                                </w:rPr>
                                <m:t>P</m:t>
                              </m:r>
                            </m:e>
                            <m:sub>
                              <m:r>
                                <w:rPr>
                                  <w:rFonts w:ascii="Cambria Math" w:hAnsi="Cambria Math"/>
                                </w:rPr>
                                <m:t>i</m:t>
                              </m:r>
                            </m:sub>
                            <m:sup>
                              <m:r>
                                <w:rPr>
                                  <w:rFonts w:ascii="Cambria Math" w:hAnsi="Cambria Math"/>
                                </w:rPr>
                                <m:t>2</m:t>
                              </m:r>
                            </m:sup>
                          </m:sSubSup>
                        </m:den>
                      </m:f>
                    </m:e>
                  </m:nary>
                </m:e>
              </m:d>
            </m:oMath>
            <w:proofErr w:type="gramStart"/>
            <w:r w:rsidRPr="0084502A">
              <w:t>,(</w:t>
            </w:r>
            <w:proofErr w:type="gramEnd"/>
            <w:r w:rsidRPr="0084502A">
              <w:t>9)</w:t>
            </w:r>
          </w:p>
          <w:p w:rsidR="00D033D8" w:rsidRPr="0084502A" w:rsidRDefault="00D033D8" w:rsidP="009E062E">
            <w:pPr>
              <w:pStyle w:val="a3"/>
              <w:spacing w:before="0" w:beforeAutospacing="0" w:after="0" w:afterAutospacing="0"/>
              <w:jc w:val="both"/>
            </w:pPr>
            <w:r w:rsidRPr="0084502A">
              <w:rPr>
                <w:lang w:val="ky-KG"/>
              </w:rPr>
              <w:t>г</w:t>
            </w:r>
            <w:r w:rsidRPr="0084502A">
              <w:t xml:space="preserve">де </w:t>
            </w:r>
            <w:r w:rsidRPr="0084502A">
              <w:rPr>
                <w:i/>
                <w:lang w:val="en-US"/>
              </w:rPr>
              <w:t>L</w:t>
            </w:r>
            <w:r w:rsidRPr="0084502A">
              <w:rPr>
                <w:i/>
                <w:vertAlign w:val="subscript"/>
                <w:lang w:val="en-US"/>
              </w:rPr>
              <w:t>i</w:t>
            </w:r>
            <w:r w:rsidR="00FF0217">
              <w:rPr>
                <w:i/>
                <w:vertAlign w:val="subscript"/>
              </w:rPr>
              <w:t xml:space="preserve"> </w:t>
            </w:r>
            <w:r w:rsidRPr="0084502A">
              <w:t>– яркость блеского источника, кд/м</w:t>
            </w:r>
            <w:r w:rsidRPr="0084502A">
              <w:rPr>
                <w:vertAlign w:val="superscript"/>
              </w:rPr>
              <w:t>2</w:t>
            </w:r>
            <w:r w:rsidRPr="0084502A">
              <w:t>;</w:t>
            </w:r>
          </w:p>
          <w:p w:rsidR="00D033D8" w:rsidRPr="0084502A" w:rsidRDefault="00D033D8" w:rsidP="009E062E">
            <w:pPr>
              <w:pStyle w:val="a3"/>
              <w:spacing w:before="0" w:beforeAutospacing="0" w:after="0" w:afterAutospacing="0"/>
              <w:jc w:val="both"/>
            </w:pPr>
            <w:r w:rsidRPr="0084502A">
              <w:rPr>
                <w:i/>
              </w:rPr>
              <w:t>ω</w:t>
            </w:r>
            <w:r w:rsidRPr="0084502A">
              <w:rPr>
                <w:i/>
                <w:vertAlign w:val="subscript"/>
                <w:lang w:val="en-US"/>
              </w:rPr>
              <w:t>i</w:t>
            </w:r>
            <w:r w:rsidR="00FF0217">
              <w:rPr>
                <w:i/>
                <w:vertAlign w:val="subscript"/>
              </w:rPr>
              <w:t xml:space="preserve"> </w:t>
            </w:r>
            <w:r w:rsidRPr="0084502A">
              <w:t>– угловой размер блеского источника, стерадиан;</w:t>
            </w:r>
          </w:p>
          <w:p w:rsidR="00D033D8" w:rsidRPr="0084502A" w:rsidRDefault="00D033D8" w:rsidP="009E062E">
            <w:pPr>
              <w:pStyle w:val="a3"/>
              <w:spacing w:before="0" w:beforeAutospacing="0" w:after="0" w:afterAutospacing="0"/>
              <w:jc w:val="both"/>
            </w:pPr>
            <w:r w:rsidRPr="0084502A">
              <w:rPr>
                <w:i/>
                <w:lang w:val="en-US"/>
              </w:rPr>
              <w:t>P</w:t>
            </w:r>
            <w:r w:rsidRPr="0084502A">
              <w:rPr>
                <w:i/>
                <w:vertAlign w:val="subscript"/>
                <w:lang w:val="en-US"/>
              </w:rPr>
              <w:t>i</w:t>
            </w:r>
            <w:r w:rsidR="00FF0217">
              <w:rPr>
                <w:i/>
                <w:vertAlign w:val="subscript"/>
              </w:rPr>
              <w:t xml:space="preserve"> </w:t>
            </w:r>
            <w:r w:rsidRPr="0084502A">
              <w:t>– индекс позиции блеского источника относительно линии зрения;</w:t>
            </w:r>
          </w:p>
          <w:p w:rsidR="00D033D8" w:rsidRPr="0084502A" w:rsidRDefault="00D033D8" w:rsidP="009E062E">
            <w:pPr>
              <w:pStyle w:val="a3"/>
              <w:spacing w:before="0" w:beforeAutospacing="0" w:after="0" w:afterAutospacing="0"/>
              <w:jc w:val="both"/>
            </w:pPr>
            <w:r w:rsidRPr="0084502A">
              <w:rPr>
                <w:i/>
                <w:lang w:val="en-US"/>
              </w:rPr>
              <w:t>L</w:t>
            </w:r>
            <w:r w:rsidRPr="0084502A">
              <w:rPr>
                <w:i/>
                <w:vertAlign w:val="subscript"/>
                <w:lang w:val="en-US"/>
              </w:rPr>
              <w:t>a</w:t>
            </w:r>
            <w:r w:rsidR="00FF0217">
              <w:rPr>
                <w:i/>
                <w:vertAlign w:val="subscript"/>
              </w:rPr>
              <w:t xml:space="preserve"> </w:t>
            </w:r>
            <w:r w:rsidRPr="0084502A">
              <w:t>– яркость адаптации, кд/м</w:t>
            </w:r>
            <w:r w:rsidRPr="0084502A">
              <w:rPr>
                <w:vertAlign w:val="superscript"/>
              </w:rPr>
              <w:t>2</w:t>
            </w:r>
            <w:r w:rsidRPr="0084502A">
              <w:t>.</w:t>
            </w:r>
          </w:p>
        </w:tc>
      </w:tr>
      <w:tr w:rsidR="00D033D8" w:rsidRPr="0084502A" w:rsidTr="009E062E">
        <w:trPr>
          <w:trHeight w:val="555"/>
        </w:trPr>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4</w:t>
            </w:r>
            <w:r>
              <w:rPr>
                <w:bCs/>
              </w:rPr>
              <w:t xml:space="preserve">6 </w:t>
            </w:r>
            <w:r w:rsidRPr="0084502A">
              <w:rPr>
                <w:bCs/>
              </w:rPr>
              <w:t>Объект различения</w:t>
            </w:r>
          </w:p>
        </w:tc>
        <w:tc>
          <w:tcPr>
            <w:tcW w:w="6378" w:type="dxa"/>
          </w:tcPr>
          <w:p w:rsidR="00D033D8" w:rsidRPr="0084502A" w:rsidRDefault="00D033D8" w:rsidP="009E062E">
            <w:pPr>
              <w:pStyle w:val="a3"/>
              <w:spacing w:before="0" w:beforeAutospacing="0" w:after="0" w:afterAutospacing="0"/>
              <w:jc w:val="both"/>
            </w:pPr>
            <w:r w:rsidRPr="0084502A">
              <w:t>Рассматриваемый предмет, отдельная его часть или дефект, которые требуется различать в процессе работы.</w:t>
            </w:r>
          </w:p>
        </w:tc>
      </w:tr>
      <w:tr w:rsidR="00D033D8" w:rsidRPr="0084502A" w:rsidTr="009E062E">
        <w:trPr>
          <w:trHeight w:val="542"/>
        </w:trPr>
        <w:tc>
          <w:tcPr>
            <w:tcW w:w="3256" w:type="dxa"/>
          </w:tcPr>
          <w:p w:rsidR="00D033D8" w:rsidRPr="0084502A" w:rsidRDefault="00D033D8" w:rsidP="009E062E">
            <w:pPr>
              <w:pStyle w:val="a3"/>
              <w:tabs>
                <w:tab w:val="left" w:pos="3153"/>
              </w:tabs>
              <w:spacing w:before="0" w:beforeAutospacing="0" w:after="0" w:afterAutospacing="0"/>
              <w:ind w:right="34"/>
              <w:rPr>
                <w:bCs/>
              </w:rPr>
            </w:pPr>
            <w:r w:rsidRPr="0084502A">
              <w:rPr>
                <w:bCs/>
              </w:rPr>
              <w:t>4</w:t>
            </w:r>
            <w:r>
              <w:rPr>
                <w:bCs/>
              </w:rPr>
              <w:t xml:space="preserve">7 </w:t>
            </w:r>
            <w:r w:rsidRPr="0084502A">
              <w:rPr>
                <w:bCs/>
              </w:rPr>
              <w:t>Освещение зон повышенной опасности</w:t>
            </w:r>
          </w:p>
        </w:tc>
        <w:tc>
          <w:tcPr>
            <w:tcW w:w="6378" w:type="dxa"/>
          </w:tcPr>
          <w:p w:rsidR="00D033D8" w:rsidRPr="0084502A" w:rsidRDefault="00D033D8" w:rsidP="009E062E">
            <w:pPr>
              <w:pStyle w:val="a3"/>
              <w:spacing w:before="0" w:beforeAutospacing="0" w:after="0" w:afterAutospacing="0"/>
              <w:jc w:val="both"/>
            </w:pPr>
            <w:r w:rsidRPr="0084502A">
              <w:t>Вид эвакуационного освещения для безопасного завершения потенциально опасного рабочего процесса.</w:t>
            </w:r>
          </w:p>
        </w:tc>
      </w:tr>
      <w:tr w:rsidR="00D033D8" w:rsidRPr="0084502A" w:rsidTr="009E062E">
        <w:trPr>
          <w:trHeight w:val="542"/>
        </w:trPr>
        <w:tc>
          <w:tcPr>
            <w:tcW w:w="3256" w:type="dxa"/>
            <w:tcBorders>
              <w:bottom w:val="single" w:sz="4" w:space="0" w:color="auto"/>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4</w:t>
            </w:r>
            <w:r>
              <w:rPr>
                <w:bCs/>
              </w:rPr>
              <w:t xml:space="preserve">8 </w:t>
            </w:r>
            <w:r w:rsidRPr="0084502A">
              <w:rPr>
                <w:bCs/>
              </w:rPr>
              <w:t>Освещение путей эвакуации</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Вид эвакуационного освещения для надежного определения и безопасного использования путей эвакуации.</w:t>
            </w:r>
          </w:p>
        </w:tc>
      </w:tr>
      <w:tr w:rsidR="00D033D8" w:rsidRPr="0084502A" w:rsidTr="009E062E">
        <w:trPr>
          <w:trHeight w:val="1160"/>
        </w:trPr>
        <w:tc>
          <w:tcPr>
            <w:tcW w:w="3256" w:type="dxa"/>
            <w:tcBorders>
              <w:bottom w:val="single" w:sz="4" w:space="0" w:color="auto"/>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4</w:t>
            </w:r>
            <w:r>
              <w:rPr>
                <w:bCs/>
              </w:rPr>
              <w:t xml:space="preserve">9 </w:t>
            </w:r>
            <w:r w:rsidRPr="0084502A">
              <w:rPr>
                <w:bCs/>
              </w:rPr>
              <w:t>Освещенность</w:t>
            </w:r>
            <w:r>
              <w:rPr>
                <w:bCs/>
              </w:rPr>
              <w:t xml:space="preserve"> </w:t>
            </w:r>
            <w:r w:rsidRPr="0084502A">
              <w:rPr>
                <w:bCs/>
                <w:i/>
                <w:iCs/>
              </w:rPr>
              <w:t>Е</w:t>
            </w:r>
            <w:r w:rsidRPr="0084502A">
              <w:rPr>
                <w:bCs/>
              </w:rPr>
              <w:t>, лк</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 xml:space="preserve">Отношение светового потока </w:t>
            </w:r>
            <w:r w:rsidRPr="0084502A">
              <w:rPr>
                <w:i/>
                <w:lang w:val="en-US"/>
              </w:rPr>
              <w:t>d</w:t>
            </w:r>
            <w:r w:rsidRPr="0084502A">
              <w:rPr>
                <w:i/>
                <w:lang w:val="ky-KG"/>
              </w:rPr>
              <w:t>Ф</w:t>
            </w:r>
            <w:r w:rsidRPr="0084502A">
              <w:t>, падающего на элемент поверхности, содержащий рассматриваемую точку, к площади</w:t>
            </w:r>
            <w:r w:rsidR="00FF0217">
              <w:t xml:space="preserve"> </w:t>
            </w:r>
            <w:r>
              <w:rPr>
                <w:i/>
                <w:lang w:val="en-US"/>
              </w:rPr>
              <w:t>d</w:t>
            </w:r>
            <w:r w:rsidRPr="0084502A">
              <w:rPr>
                <w:i/>
                <w:lang w:val="en-US"/>
              </w:rPr>
              <w:t>A</w:t>
            </w:r>
            <w:r w:rsidR="00FF0217">
              <w:rPr>
                <w:i/>
              </w:rPr>
              <w:t xml:space="preserve"> </w:t>
            </w:r>
            <w:r w:rsidRPr="0084502A">
              <w:t>этого элемента:</w:t>
            </w:r>
          </w:p>
          <w:p w:rsidR="00D033D8" w:rsidRPr="0084502A" w:rsidRDefault="00D033D8" w:rsidP="009E062E">
            <w:pPr>
              <w:pStyle w:val="a3"/>
              <w:spacing w:before="0" w:beforeAutospacing="0" w:after="0" w:afterAutospacing="0"/>
              <w:jc w:val="center"/>
            </w:pPr>
            <w:r w:rsidRPr="00EF5DD2">
              <w:rPr>
                <w:i/>
                <w:lang w:val="ky-KG"/>
              </w:rPr>
              <w:t>Е</w:t>
            </w:r>
            <w:r w:rsidRPr="0084502A">
              <w:t>=</w:t>
            </w:r>
            <w:r w:rsidRPr="0084502A">
              <w:rPr>
                <w:i/>
                <w:lang w:val="en-US"/>
              </w:rPr>
              <w:t xml:space="preserve"> d</w:t>
            </w:r>
            <w:r w:rsidRPr="0084502A">
              <w:rPr>
                <w:i/>
                <w:lang w:val="ky-KG"/>
              </w:rPr>
              <w:t>Ф/</w:t>
            </w:r>
            <w:r w:rsidRPr="0084502A">
              <w:rPr>
                <w:i/>
                <w:lang w:val="en-US"/>
              </w:rPr>
              <w:t>dA</w:t>
            </w:r>
            <w:r w:rsidRPr="0084502A">
              <w:t>.</w:t>
            </w:r>
          </w:p>
        </w:tc>
      </w:tr>
      <w:tr w:rsidR="00D033D8" w:rsidRPr="0084502A" w:rsidTr="009E062E">
        <w:trPr>
          <w:trHeight w:val="758"/>
        </w:trPr>
        <w:tc>
          <w:tcPr>
            <w:tcW w:w="3256" w:type="dxa"/>
            <w:tcBorders>
              <w:bottom w:val="single" w:sz="4" w:space="0" w:color="auto"/>
            </w:tcBorders>
          </w:tcPr>
          <w:p w:rsidR="00D033D8" w:rsidRPr="0084502A" w:rsidRDefault="00D033D8" w:rsidP="009E062E">
            <w:pPr>
              <w:pStyle w:val="a3"/>
              <w:tabs>
                <w:tab w:val="left" w:pos="3153"/>
              </w:tabs>
              <w:spacing w:before="0" w:beforeAutospacing="0" w:after="0" w:afterAutospacing="0"/>
              <w:ind w:right="34"/>
              <w:rPr>
                <w:bCs/>
              </w:rPr>
            </w:pPr>
            <w:r>
              <w:rPr>
                <w:bCs/>
              </w:rPr>
              <w:t xml:space="preserve">50 </w:t>
            </w:r>
            <w:r w:rsidRPr="0084502A">
              <w:rPr>
                <w:bCs/>
              </w:rPr>
              <w:t>Относительная площадь световых проемов</w:t>
            </w:r>
            <w:r>
              <w:rPr>
                <w:bCs/>
              </w:rPr>
              <w:t xml:space="preserve"> </w:t>
            </w:r>
            <w:r w:rsidRPr="0084502A">
              <w:rPr>
                <w:bCs/>
                <w:i/>
                <w:lang w:val="en-US"/>
              </w:rPr>
              <w:t>S</w:t>
            </w:r>
            <w:r w:rsidRPr="0084502A">
              <w:rPr>
                <w:bCs/>
                <w:i/>
                <w:vertAlign w:val="subscript"/>
                <w:lang w:val="ky-KG"/>
              </w:rPr>
              <w:t xml:space="preserve">ф </w:t>
            </w:r>
            <w:r w:rsidRPr="0084502A">
              <w:rPr>
                <w:bCs/>
                <w:i/>
                <w:lang w:val="ky-KG"/>
              </w:rPr>
              <w:t>/</w:t>
            </w:r>
            <w:r>
              <w:rPr>
                <w:bCs/>
                <w:i/>
                <w:lang w:val="en-US"/>
              </w:rPr>
              <w:t>S</w:t>
            </w:r>
            <w:r w:rsidRPr="0084502A">
              <w:rPr>
                <w:bCs/>
                <w:i/>
                <w:vertAlign w:val="subscript"/>
                <w:lang w:val="ky-KG"/>
              </w:rPr>
              <w:t>П</w:t>
            </w:r>
            <w:r w:rsidRPr="0084502A">
              <w:rPr>
                <w:bCs/>
              </w:rPr>
              <w:t>,</w:t>
            </w:r>
            <w:r w:rsidRPr="0084502A">
              <w:rPr>
                <w:bCs/>
                <w:i/>
                <w:lang w:val="en-US"/>
              </w:rPr>
              <w:t>S</w:t>
            </w:r>
            <w:r>
              <w:rPr>
                <w:bCs/>
                <w:i/>
                <w:vertAlign w:val="subscript"/>
                <w:lang w:val="en-US"/>
              </w:rPr>
              <w:t>O</w:t>
            </w:r>
            <w:r w:rsidRPr="0084502A">
              <w:rPr>
                <w:bCs/>
                <w:i/>
                <w:lang w:val="ky-KG"/>
              </w:rPr>
              <w:t>/</w:t>
            </w:r>
            <w:r>
              <w:rPr>
                <w:bCs/>
                <w:i/>
                <w:lang w:val="en-US"/>
              </w:rPr>
              <w:t>S</w:t>
            </w:r>
            <w:r w:rsidRPr="0084502A">
              <w:rPr>
                <w:bCs/>
                <w:i/>
                <w:vertAlign w:val="subscript"/>
                <w:lang w:val="ky-KG"/>
              </w:rPr>
              <w:t>П</w:t>
            </w:r>
            <w:r w:rsidRPr="0084502A">
              <w:t> </w:t>
            </w:r>
            <w:r w:rsidRPr="0084502A">
              <w:rPr>
                <w:bCs/>
              </w:rPr>
              <w:t xml:space="preserve"> %</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Отношение площади фонарей или окон к освещаемой площади пола помещения.</w:t>
            </w:r>
          </w:p>
        </w:tc>
      </w:tr>
      <w:tr w:rsidR="00D033D8" w:rsidRPr="0084502A" w:rsidTr="009E062E">
        <w:trPr>
          <w:trHeight w:val="758"/>
        </w:trPr>
        <w:tc>
          <w:tcPr>
            <w:tcW w:w="3256" w:type="dxa"/>
            <w:tcBorders>
              <w:bottom w:val="single" w:sz="4" w:space="0" w:color="auto"/>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5</w:t>
            </w:r>
            <w:r>
              <w:rPr>
                <w:bCs/>
              </w:rPr>
              <w:t>1</w:t>
            </w:r>
            <w:r w:rsidRPr="0084502A">
              <w:rPr>
                <w:bCs/>
              </w:rPr>
              <w:t xml:space="preserve"> Отраженная блескость</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Характеристика отражения светового потока от рабочей поверхности в направлении глаз работающего, определяющая снижение видимости вследствие чрезмерного увеличения яркости рабочей поверхности и вуалирующего действия, снижающих контраст между объектом и фоном.</w:t>
            </w:r>
          </w:p>
        </w:tc>
      </w:tr>
      <w:tr w:rsidR="00D033D8" w:rsidRPr="0084502A" w:rsidTr="009E062E">
        <w:trPr>
          <w:trHeight w:val="758"/>
        </w:trPr>
        <w:tc>
          <w:tcPr>
            <w:tcW w:w="3256" w:type="dxa"/>
            <w:tcBorders>
              <w:bottom w:val="single" w:sz="4" w:space="0" w:color="auto"/>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5</w:t>
            </w:r>
            <w:r>
              <w:rPr>
                <w:bCs/>
              </w:rPr>
              <w:t xml:space="preserve">2 </w:t>
            </w:r>
            <w:r w:rsidRPr="0084502A">
              <w:rPr>
                <w:bCs/>
              </w:rPr>
              <w:t>Относительная удельная мощность дорожного освещения</w:t>
            </w:r>
            <w:r w:rsidR="00FF0217">
              <w:rPr>
                <w:bCs/>
              </w:rPr>
              <w:t xml:space="preserve"> </w:t>
            </w:r>
            <w:r w:rsidRPr="0084502A">
              <w:rPr>
                <w:i/>
                <w:lang w:val="en-US"/>
              </w:rPr>
              <w:t>D</w:t>
            </w:r>
            <w:r w:rsidRPr="0084502A">
              <w:rPr>
                <w:i/>
                <w:vertAlign w:val="subscript"/>
                <w:lang w:val="en-US"/>
              </w:rPr>
              <w:t>P</w:t>
            </w:r>
            <w:r w:rsidRPr="0084502A">
              <w:rPr>
                <w:bCs/>
                <w:i/>
              </w:rPr>
              <w:t>,</w:t>
            </w:r>
            <w:r w:rsidRPr="0084502A">
              <w:rPr>
                <w:bCs/>
              </w:rPr>
              <w:t xml:space="preserve"> Вт/(м</w:t>
            </w:r>
            <w:r w:rsidRPr="0084502A">
              <w:rPr>
                <w:noProof/>
                <w:vertAlign w:val="superscript"/>
              </w:rPr>
              <w:t>2</w:t>
            </w:r>
            <w:r w:rsidRPr="0084502A">
              <w:rPr>
                <w:bCs/>
              </w:rPr>
              <w:t>·лк)</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Показатель энергоэффективности освещения участка дороги, определяемый отношением мощности установленного осветительного оборудования к площади участка и средней освещенности.</w:t>
            </w:r>
          </w:p>
        </w:tc>
      </w:tr>
      <w:tr w:rsidR="00D033D8" w:rsidRPr="0084502A" w:rsidTr="009E062E">
        <w:trPr>
          <w:trHeight w:val="327"/>
        </w:trPr>
        <w:tc>
          <w:tcPr>
            <w:tcW w:w="9634" w:type="dxa"/>
            <w:gridSpan w:val="2"/>
            <w:tcBorders>
              <w:bottom w:val="single" w:sz="4" w:space="0" w:color="auto"/>
            </w:tcBorders>
          </w:tcPr>
          <w:p w:rsidR="00D033D8" w:rsidRPr="0007189B" w:rsidRDefault="00D033D8" w:rsidP="009E062E">
            <w:pPr>
              <w:pStyle w:val="a3"/>
              <w:spacing w:before="0" w:beforeAutospacing="0" w:after="0" w:afterAutospacing="0"/>
              <w:jc w:val="both"/>
            </w:pPr>
            <w:r w:rsidRPr="0007189B">
              <w:rPr>
                <w:sz w:val="20"/>
                <w:szCs w:val="20"/>
              </w:rPr>
              <w:t xml:space="preserve">П р и м е ч а н и </w:t>
            </w:r>
            <w:r>
              <w:rPr>
                <w:sz w:val="20"/>
                <w:szCs w:val="20"/>
              </w:rPr>
              <w:t xml:space="preserve">е – Методика расчета показателя </w:t>
            </w:r>
            <w:r w:rsidRPr="0007189B">
              <w:rPr>
                <w:i/>
                <w:lang w:val="en-US"/>
              </w:rPr>
              <w:t>D</w:t>
            </w:r>
            <w:r w:rsidRPr="0007189B">
              <w:rPr>
                <w:i/>
                <w:vertAlign w:val="subscript"/>
                <w:lang w:val="en-US"/>
              </w:rPr>
              <w:t>P</w:t>
            </w:r>
            <w:r w:rsidR="00FF0217">
              <w:rPr>
                <w:i/>
                <w:vertAlign w:val="subscript"/>
              </w:rPr>
              <w:t xml:space="preserve"> </w:t>
            </w:r>
            <w:r w:rsidRPr="0007189B">
              <w:rPr>
                <w:sz w:val="20"/>
                <w:szCs w:val="20"/>
              </w:rPr>
              <w:t>приведена в приложении Н.</w:t>
            </w:r>
          </w:p>
        </w:tc>
      </w:tr>
      <w:tr w:rsidR="00D033D8" w:rsidRPr="0084502A" w:rsidTr="009E062E">
        <w:trPr>
          <w:trHeight w:val="758"/>
        </w:trPr>
        <w:tc>
          <w:tcPr>
            <w:tcW w:w="3256" w:type="dxa"/>
            <w:tcBorders>
              <w:bottom w:val="single" w:sz="4" w:space="0" w:color="auto"/>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5</w:t>
            </w:r>
            <w:r>
              <w:rPr>
                <w:bCs/>
              </w:rPr>
              <w:t>3</w:t>
            </w:r>
            <w:r w:rsidRPr="0084502A">
              <w:rPr>
                <w:bCs/>
              </w:rPr>
              <w:t xml:space="preserve"> Перекресток</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 xml:space="preserve">Транспортный узел, в котором две или более </w:t>
            </w:r>
            <w:r>
              <w:t>улиц,</w:t>
            </w:r>
            <w:r w:rsidRPr="0084502A">
              <w:t xml:space="preserve"> или дорог соединяются или пересекаются в одном уровне.</w:t>
            </w:r>
          </w:p>
        </w:tc>
      </w:tr>
      <w:tr w:rsidR="00D033D8" w:rsidRPr="0084502A" w:rsidTr="009E062E">
        <w:trPr>
          <w:trHeight w:val="758"/>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5</w:t>
            </w:r>
            <w:r>
              <w:rPr>
                <w:bCs/>
              </w:rPr>
              <w:t xml:space="preserve">4 </w:t>
            </w:r>
            <w:r w:rsidRPr="0084502A">
              <w:rPr>
                <w:bCs/>
              </w:rPr>
              <w:t>Площадь окон</w:t>
            </w:r>
            <w:r>
              <w:rPr>
                <w:bCs/>
              </w:rPr>
              <w:t xml:space="preserve"> </w:t>
            </w:r>
            <w:r w:rsidRPr="0084502A">
              <w:rPr>
                <w:bCs/>
                <w:i/>
                <w:lang w:val="en-US"/>
              </w:rPr>
              <w:t>S</w:t>
            </w:r>
            <w:r w:rsidRPr="0084502A">
              <w:rPr>
                <w:bCs/>
                <w:i/>
                <w:vertAlign w:val="subscript"/>
                <w:lang w:val="en-US"/>
              </w:rPr>
              <w:t>0</w:t>
            </w:r>
            <w:r w:rsidRPr="0084502A">
              <w:rPr>
                <w:bCs/>
              </w:rPr>
              <w:t>, м</w:t>
            </w:r>
            <w:r w:rsidRPr="0084502A">
              <w:rPr>
                <w:bCs/>
                <w:vertAlign w:val="superscript"/>
                <w:lang w:val="en-US"/>
              </w:rPr>
              <w:t>2</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Суммарная площадь световых проемов (в свету), находящихся в наружных стенах освещаемого помещения.</w:t>
            </w:r>
          </w:p>
        </w:tc>
      </w:tr>
    </w:tbl>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Pr="0084502A" w:rsidRDefault="00D033D8" w:rsidP="00D033D8">
      <w:r w:rsidRPr="0007189B">
        <w:rPr>
          <w:rFonts w:ascii="Times New Roman" w:hAnsi="Times New Roman" w:cs="Times New Roman"/>
          <w:i/>
          <w:sz w:val="28"/>
          <w:szCs w:val="28"/>
        </w:rPr>
        <w:lastRenderedPageBreak/>
        <w:t>Продолжение приложения Б</w:t>
      </w:r>
    </w:p>
    <w:tbl>
      <w:tblPr>
        <w:tblStyle w:val="a6"/>
        <w:tblW w:w="9634" w:type="dxa"/>
        <w:tblLook w:val="04A0" w:firstRow="1" w:lastRow="0" w:firstColumn="1" w:lastColumn="0" w:noHBand="0" w:noVBand="1"/>
      </w:tblPr>
      <w:tblGrid>
        <w:gridCol w:w="3256"/>
        <w:gridCol w:w="6378"/>
      </w:tblGrid>
      <w:tr w:rsidR="00D033D8" w:rsidRPr="0084502A" w:rsidTr="009E062E">
        <w:trPr>
          <w:trHeight w:val="270"/>
        </w:trPr>
        <w:tc>
          <w:tcPr>
            <w:tcW w:w="3256"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Термин </w:t>
            </w:r>
          </w:p>
        </w:tc>
        <w:tc>
          <w:tcPr>
            <w:tcW w:w="6378"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rPr>
          <w:trHeight w:val="813"/>
        </w:trPr>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5</w:t>
            </w:r>
            <w:r>
              <w:rPr>
                <w:bCs/>
              </w:rPr>
              <w:t xml:space="preserve">5 </w:t>
            </w:r>
            <w:r w:rsidRPr="0084502A">
              <w:rPr>
                <w:bCs/>
              </w:rPr>
              <w:t>Площадь фонарей</w:t>
            </w:r>
            <w:r w:rsidRPr="0084502A">
              <w:rPr>
                <w:bCs/>
                <w:i/>
                <w:lang w:val="en-US"/>
              </w:rPr>
              <w:t xml:space="preserve"> S</w:t>
            </w:r>
            <w:r w:rsidRPr="0084502A">
              <w:rPr>
                <w:bCs/>
                <w:i/>
                <w:vertAlign w:val="subscript"/>
                <w:lang w:val="ky-KG"/>
              </w:rPr>
              <w:t>ф</w:t>
            </w:r>
            <w:r w:rsidRPr="0084502A">
              <w:rPr>
                <w:bCs/>
              </w:rPr>
              <w:t>, м</w:t>
            </w:r>
            <w:r w:rsidRPr="0084502A">
              <w:rPr>
                <w:noProof/>
                <w:vertAlign w:val="superscript"/>
                <w:lang w:val="ky-KG"/>
              </w:rPr>
              <w:t>2</w:t>
            </w:r>
            <w:r w:rsidRPr="0084502A">
              <w:rPr>
                <w:bCs/>
              </w:rPr>
              <w:t>:</w:t>
            </w:r>
          </w:p>
        </w:tc>
        <w:tc>
          <w:tcPr>
            <w:tcW w:w="6378" w:type="dxa"/>
          </w:tcPr>
          <w:p w:rsidR="00D033D8" w:rsidRPr="0084502A" w:rsidRDefault="00D033D8" w:rsidP="009E062E">
            <w:pPr>
              <w:pStyle w:val="a3"/>
              <w:spacing w:before="0" w:beforeAutospacing="0" w:after="0" w:afterAutospacing="0"/>
              <w:jc w:val="both"/>
            </w:pPr>
            <w:r w:rsidRPr="0084502A">
              <w:t>Суммарная площадь световых проемов (в свету) всех фонарей, находящихся в покрытии над освещаемым помещением или пролетом.</w:t>
            </w:r>
          </w:p>
        </w:tc>
      </w:tr>
      <w:tr w:rsidR="00D033D8" w:rsidRPr="0084502A" w:rsidTr="009E062E">
        <w:trPr>
          <w:trHeight w:val="826"/>
        </w:trPr>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5</w:t>
            </w:r>
            <w:r>
              <w:rPr>
                <w:bCs/>
              </w:rPr>
              <w:t xml:space="preserve">6 </w:t>
            </w:r>
            <w:r w:rsidRPr="0084502A">
              <w:rPr>
                <w:bCs/>
              </w:rPr>
              <w:t>Подъездная зона тоннеля</w:t>
            </w:r>
          </w:p>
        </w:tc>
        <w:tc>
          <w:tcPr>
            <w:tcW w:w="6378" w:type="dxa"/>
          </w:tcPr>
          <w:p w:rsidR="00D033D8" w:rsidRPr="0084502A" w:rsidRDefault="00D033D8" w:rsidP="009E062E">
            <w:pPr>
              <w:pStyle w:val="a3"/>
              <w:spacing w:before="0" w:beforeAutospacing="0" w:after="0" w:afterAutospacing="0"/>
              <w:jc w:val="both"/>
            </w:pPr>
            <w:r w:rsidRPr="0084502A">
              <w:t>Участок дороги вне тоннеля длиной, равной расстоянию безопасного торможения, примыкающий к въездному порталу.</w:t>
            </w:r>
          </w:p>
        </w:tc>
      </w:tr>
      <w:tr w:rsidR="00D033D8" w:rsidRPr="0084502A" w:rsidTr="009E062E">
        <w:trPr>
          <w:trHeight w:val="1097"/>
        </w:trPr>
        <w:tc>
          <w:tcPr>
            <w:tcW w:w="3256" w:type="dxa"/>
          </w:tcPr>
          <w:p w:rsidR="00D033D8" w:rsidRPr="0084502A" w:rsidRDefault="00D033D8" w:rsidP="009E062E">
            <w:pPr>
              <w:pStyle w:val="a3"/>
              <w:tabs>
                <w:tab w:val="left" w:pos="3153"/>
              </w:tabs>
              <w:spacing w:before="0" w:beforeAutospacing="0" w:after="0" w:afterAutospacing="0"/>
              <w:ind w:right="34"/>
              <w:rPr>
                <w:bCs/>
                <w:lang w:val="ky-KG"/>
              </w:rPr>
            </w:pPr>
            <w:r w:rsidRPr="0084502A">
              <w:rPr>
                <w:bCs/>
              </w:rPr>
              <w:t>5</w:t>
            </w:r>
            <w:r>
              <w:rPr>
                <w:bCs/>
              </w:rPr>
              <w:t>7</w:t>
            </w:r>
            <w:r w:rsidRPr="0084502A">
              <w:rPr>
                <w:bCs/>
              </w:rPr>
              <w:t xml:space="preserve"> Полуцилиндрическая освещенность</w:t>
            </w:r>
            <w:r w:rsidR="00FF0217">
              <w:rPr>
                <w:bCs/>
              </w:rPr>
              <w:t xml:space="preserve"> </w:t>
            </w:r>
            <w:r w:rsidRPr="0084502A">
              <w:rPr>
                <w:bCs/>
                <w:i/>
                <w:lang w:val="ky-KG"/>
              </w:rPr>
              <w:t>Е</w:t>
            </w:r>
            <w:r w:rsidRPr="0084502A">
              <w:rPr>
                <w:bCs/>
                <w:vertAlign w:val="subscript"/>
                <w:lang w:val="ky-KG"/>
              </w:rPr>
              <w:t>пц</w:t>
            </w:r>
            <w:r w:rsidRPr="0084502A">
              <w:rPr>
                <w:bCs/>
              </w:rPr>
              <w:t>, лк</w:t>
            </w:r>
          </w:p>
          <w:p w:rsidR="00D033D8" w:rsidRPr="0084502A" w:rsidRDefault="00D033D8" w:rsidP="009E062E">
            <w:pPr>
              <w:pStyle w:val="a3"/>
              <w:tabs>
                <w:tab w:val="left" w:pos="3153"/>
              </w:tabs>
              <w:spacing w:before="0" w:beforeAutospacing="0" w:after="0" w:afterAutospacing="0"/>
              <w:ind w:right="34"/>
              <w:jc w:val="both"/>
              <w:rPr>
                <w:bCs/>
                <w:lang w:val="ky-KG"/>
              </w:rPr>
            </w:pPr>
          </w:p>
        </w:tc>
        <w:tc>
          <w:tcPr>
            <w:tcW w:w="6378" w:type="dxa"/>
          </w:tcPr>
          <w:p w:rsidR="00D033D8" w:rsidRPr="0084502A" w:rsidRDefault="00D033D8" w:rsidP="009E062E">
            <w:pPr>
              <w:pStyle w:val="a3"/>
              <w:spacing w:before="0" w:beforeAutospacing="0" w:after="0" w:afterAutospacing="0"/>
              <w:jc w:val="both"/>
            </w:pPr>
            <w:r w:rsidRPr="0084502A">
              <w:t>Отношение светового потока, падающего на внешнюю поверхность бесконечно малого полуцилиндра с центром в заданной точке, к площади цилиндрической поверхности этого полуцилиндра.</w:t>
            </w:r>
          </w:p>
        </w:tc>
      </w:tr>
      <w:tr w:rsidR="00D033D8" w:rsidRPr="0084502A" w:rsidTr="009E062E">
        <w:trPr>
          <w:trHeight w:val="1601"/>
        </w:trPr>
        <w:tc>
          <w:tcPr>
            <w:tcW w:w="9634" w:type="dxa"/>
            <w:gridSpan w:val="2"/>
          </w:tcPr>
          <w:p w:rsidR="00D033D8" w:rsidRPr="0084502A" w:rsidRDefault="00D033D8" w:rsidP="009E062E">
            <w:pPr>
              <w:pStyle w:val="a3"/>
              <w:spacing w:before="0" w:beforeAutospacing="0" w:after="0" w:afterAutospacing="0"/>
              <w:ind w:firstLine="313"/>
              <w:jc w:val="both"/>
              <w:rPr>
                <w:sz w:val="20"/>
                <w:szCs w:val="20"/>
              </w:rPr>
            </w:pPr>
            <w:r w:rsidRPr="0084502A">
              <w:rPr>
                <w:sz w:val="20"/>
                <w:szCs w:val="20"/>
              </w:rPr>
              <w:t xml:space="preserve">П р и м е </w:t>
            </w:r>
            <w:proofErr w:type="gramStart"/>
            <w:r w:rsidRPr="0084502A">
              <w:rPr>
                <w:sz w:val="20"/>
                <w:szCs w:val="20"/>
              </w:rPr>
              <w:t>ч</w:t>
            </w:r>
            <w:proofErr w:type="gramEnd"/>
            <w:r w:rsidRPr="0084502A">
              <w:rPr>
                <w:sz w:val="20"/>
                <w:szCs w:val="20"/>
              </w:rPr>
              <w:t xml:space="preserve"> а н и я</w:t>
            </w:r>
          </w:p>
          <w:p w:rsidR="00D033D8" w:rsidRPr="0084502A" w:rsidRDefault="00D033D8" w:rsidP="009E062E">
            <w:pPr>
              <w:pStyle w:val="a3"/>
              <w:spacing w:before="0" w:beforeAutospacing="0" w:after="0" w:afterAutospacing="0"/>
              <w:ind w:firstLine="313"/>
              <w:jc w:val="both"/>
              <w:rPr>
                <w:sz w:val="20"/>
                <w:szCs w:val="20"/>
              </w:rPr>
            </w:pPr>
            <w:r w:rsidRPr="0084502A">
              <w:rPr>
                <w:sz w:val="20"/>
                <w:szCs w:val="20"/>
              </w:rPr>
              <w:t xml:space="preserve">1 </w:t>
            </w:r>
            <w:r>
              <w:rPr>
                <w:sz w:val="20"/>
                <w:szCs w:val="20"/>
              </w:rPr>
              <w:t>Если</w:t>
            </w:r>
            <w:r w:rsidRPr="0084502A">
              <w:rPr>
                <w:sz w:val="20"/>
                <w:szCs w:val="20"/>
              </w:rPr>
              <w:t xml:space="preserve"> не оговорено противное, то ось полуцилиндра должна располагаться вертикально.</w:t>
            </w:r>
          </w:p>
          <w:p w:rsidR="00D033D8" w:rsidRPr="0084502A" w:rsidRDefault="00D033D8" w:rsidP="009E062E">
            <w:pPr>
              <w:pStyle w:val="a3"/>
              <w:spacing w:before="0" w:beforeAutospacing="0" w:after="0" w:afterAutospacing="0"/>
              <w:ind w:firstLine="313"/>
              <w:jc w:val="both"/>
            </w:pPr>
            <w:r>
              <w:rPr>
                <w:sz w:val="20"/>
                <w:szCs w:val="20"/>
              </w:rPr>
              <w:t xml:space="preserve">2 </w:t>
            </w:r>
            <w:r w:rsidRPr="0084502A">
              <w:rPr>
                <w:sz w:val="20"/>
                <w:szCs w:val="20"/>
              </w:rPr>
              <w:t>Применительно к утилитарному наружному освещению полуцилиндрическую освещенность используют в качестве критерия оценки различения лиц встречных пешеходов и определяют, как среднюю плотность светового потока на цилиндрической поверхности бесконечно малого полуцилиндра, расположенного вертикально на продольной линии улицы на высоте 1,5 м и ориентированного внешней нормалью к плоской боковой поверхности полуцилиндра в направлении преимущественного движения пешеходов.</w:t>
            </w:r>
          </w:p>
        </w:tc>
      </w:tr>
      <w:tr w:rsidR="00D033D8" w:rsidRPr="0084502A" w:rsidTr="009E062E">
        <w:trPr>
          <w:trHeight w:val="542"/>
        </w:trPr>
        <w:tc>
          <w:tcPr>
            <w:tcW w:w="3256" w:type="dxa"/>
          </w:tcPr>
          <w:p w:rsidR="00D033D8" w:rsidRPr="0084502A" w:rsidRDefault="00D033D8" w:rsidP="009E062E">
            <w:pPr>
              <w:pStyle w:val="a3"/>
              <w:tabs>
                <w:tab w:val="left" w:pos="3153"/>
              </w:tabs>
              <w:spacing w:before="0" w:beforeAutospacing="0" w:after="0" w:afterAutospacing="0"/>
              <w:ind w:right="34"/>
              <w:rPr>
                <w:bCs/>
              </w:rPr>
            </w:pPr>
            <w:r w:rsidRPr="0084502A">
              <w:rPr>
                <w:bCs/>
              </w:rPr>
              <w:t>5</w:t>
            </w:r>
            <w:r>
              <w:rPr>
                <w:bCs/>
              </w:rPr>
              <w:t xml:space="preserve">8 </w:t>
            </w:r>
            <w:r w:rsidRPr="0084502A">
              <w:rPr>
                <w:bCs/>
              </w:rPr>
              <w:t>Помещение без естественного света</w:t>
            </w:r>
          </w:p>
        </w:tc>
        <w:tc>
          <w:tcPr>
            <w:tcW w:w="6378" w:type="dxa"/>
          </w:tcPr>
          <w:p w:rsidR="00D033D8" w:rsidRPr="0084502A" w:rsidRDefault="00D033D8" w:rsidP="009E062E">
            <w:pPr>
              <w:pStyle w:val="a3"/>
              <w:spacing w:before="0" w:beforeAutospacing="0" w:after="0" w:afterAutospacing="0"/>
              <w:jc w:val="both"/>
            </w:pPr>
            <w:r w:rsidRPr="0084502A">
              <w:t>Помещение, в котором коэффициент естественной освещенности ниже 0,1%.</w:t>
            </w:r>
          </w:p>
        </w:tc>
      </w:tr>
      <w:tr w:rsidR="00D033D8" w:rsidRPr="0084502A" w:rsidTr="009E062E">
        <w:trPr>
          <w:trHeight w:val="813"/>
        </w:trPr>
        <w:tc>
          <w:tcPr>
            <w:tcW w:w="3256" w:type="dxa"/>
          </w:tcPr>
          <w:p w:rsidR="00D033D8" w:rsidRPr="0084502A" w:rsidRDefault="00D033D8" w:rsidP="009E062E">
            <w:pPr>
              <w:pStyle w:val="a3"/>
              <w:tabs>
                <w:tab w:val="left" w:pos="3153"/>
              </w:tabs>
              <w:spacing w:before="0" w:beforeAutospacing="0" w:after="0" w:afterAutospacing="0"/>
              <w:ind w:right="34"/>
              <w:rPr>
                <w:bCs/>
              </w:rPr>
            </w:pPr>
            <w:r w:rsidRPr="0084502A">
              <w:rPr>
                <w:bCs/>
              </w:rPr>
              <w:t>5</w:t>
            </w:r>
            <w:r>
              <w:rPr>
                <w:bCs/>
              </w:rPr>
              <w:t xml:space="preserve">9 </w:t>
            </w:r>
            <w:r w:rsidRPr="0084502A">
              <w:rPr>
                <w:bCs/>
              </w:rPr>
              <w:t>Помещение с недостаточным естественным светом</w:t>
            </w:r>
          </w:p>
        </w:tc>
        <w:tc>
          <w:tcPr>
            <w:tcW w:w="6378" w:type="dxa"/>
          </w:tcPr>
          <w:p w:rsidR="00D033D8" w:rsidRPr="0084502A" w:rsidRDefault="00D033D8" w:rsidP="009E062E">
            <w:pPr>
              <w:pStyle w:val="a3"/>
              <w:spacing w:before="0" w:beforeAutospacing="0" w:after="0" w:afterAutospacing="0"/>
              <w:jc w:val="both"/>
            </w:pPr>
            <w:r w:rsidRPr="0084502A">
              <w:t>Помещение, в котором коэффициент естественной освещенности ниже нормируемого.</w:t>
            </w:r>
          </w:p>
        </w:tc>
      </w:tr>
      <w:tr w:rsidR="00D033D8" w:rsidRPr="0084502A" w:rsidTr="009E062E">
        <w:trPr>
          <w:trHeight w:val="826"/>
        </w:trPr>
        <w:tc>
          <w:tcPr>
            <w:tcW w:w="3256" w:type="dxa"/>
            <w:tcBorders>
              <w:bottom w:val="single" w:sz="4" w:space="0" w:color="auto"/>
            </w:tcBorders>
          </w:tcPr>
          <w:p w:rsidR="00D033D8" w:rsidRPr="0084502A" w:rsidRDefault="00D033D8" w:rsidP="009E062E">
            <w:pPr>
              <w:pStyle w:val="a3"/>
              <w:tabs>
                <w:tab w:val="left" w:pos="3153"/>
              </w:tabs>
              <w:spacing w:before="0" w:beforeAutospacing="0" w:after="0" w:afterAutospacing="0"/>
              <w:ind w:right="34"/>
              <w:jc w:val="both"/>
              <w:rPr>
                <w:bCs/>
              </w:rPr>
            </w:pPr>
            <w:r>
              <w:rPr>
                <w:bCs/>
              </w:rPr>
              <w:t xml:space="preserve">60 </w:t>
            </w:r>
            <w:r w:rsidRPr="0084502A">
              <w:rPr>
                <w:bCs/>
              </w:rPr>
              <w:t>Помещение с постоянным пребыванием людей</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Помещение, в котором люди находятся большую часть (более 50%) своего рабочего времени в течение суток или более 2 ч непрерывно.</w:t>
            </w:r>
          </w:p>
        </w:tc>
      </w:tr>
      <w:tr w:rsidR="00D033D8" w:rsidRPr="0084502A" w:rsidTr="009E062E">
        <w:trPr>
          <w:trHeight w:val="542"/>
        </w:trPr>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6</w:t>
            </w:r>
            <w:r>
              <w:rPr>
                <w:bCs/>
              </w:rPr>
              <w:t xml:space="preserve">1 </w:t>
            </w:r>
            <w:r w:rsidRPr="0084502A">
              <w:rPr>
                <w:bCs/>
              </w:rPr>
              <w:t>Пороговая зона тоннеля</w:t>
            </w:r>
          </w:p>
        </w:tc>
        <w:tc>
          <w:tcPr>
            <w:tcW w:w="6378" w:type="dxa"/>
          </w:tcPr>
          <w:p w:rsidR="00D033D8" w:rsidRPr="0084502A" w:rsidRDefault="00D033D8" w:rsidP="009E062E">
            <w:pPr>
              <w:pStyle w:val="a3"/>
              <w:spacing w:before="0" w:beforeAutospacing="0" w:after="0" w:afterAutospacing="0"/>
              <w:jc w:val="both"/>
            </w:pPr>
            <w:r w:rsidRPr="0084502A">
              <w:t>Участок тоннеля длиной, равной расстоянию безопасного торможения, примыкающий к въездному порталу.</w:t>
            </w:r>
          </w:p>
        </w:tc>
      </w:tr>
      <w:tr w:rsidR="00D033D8" w:rsidRPr="0084502A" w:rsidTr="009E062E">
        <w:tc>
          <w:tcPr>
            <w:tcW w:w="3256" w:type="dxa"/>
            <w:tcBorders>
              <w:top w:val="single" w:sz="4" w:space="0" w:color="auto"/>
              <w:bottom w:val="nil"/>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6</w:t>
            </w:r>
            <w:r>
              <w:rPr>
                <w:bCs/>
              </w:rPr>
              <w:t xml:space="preserve">2 </w:t>
            </w:r>
            <w:r w:rsidRPr="0084502A">
              <w:rPr>
                <w:bCs/>
              </w:rPr>
              <w:t>Пороговое приращение яркости</w:t>
            </w:r>
            <w:r>
              <w:rPr>
                <w:bCs/>
              </w:rPr>
              <w:t xml:space="preserve"> </w:t>
            </w:r>
            <w:r w:rsidRPr="0084502A">
              <w:rPr>
                <w:bCs/>
                <w:i/>
                <w:lang w:val="ky-KG"/>
              </w:rPr>
              <w:t>Т</w:t>
            </w:r>
            <w:r w:rsidRPr="0084502A">
              <w:rPr>
                <w:bCs/>
                <w:i/>
                <w:lang w:val="en-US"/>
              </w:rPr>
              <w:t>I</w:t>
            </w:r>
            <w:r w:rsidRPr="0084502A">
              <w:rPr>
                <w:bCs/>
              </w:rPr>
              <w:t>, %</w:t>
            </w:r>
          </w:p>
        </w:tc>
        <w:tc>
          <w:tcPr>
            <w:tcW w:w="6378" w:type="dxa"/>
            <w:tcBorders>
              <w:top w:val="single" w:sz="4" w:space="0" w:color="auto"/>
              <w:bottom w:val="nil"/>
            </w:tcBorders>
          </w:tcPr>
          <w:p w:rsidR="00D033D8" w:rsidRPr="0084502A" w:rsidRDefault="00D033D8" w:rsidP="009E062E">
            <w:pPr>
              <w:pStyle w:val="a3"/>
              <w:spacing w:before="0" w:beforeAutospacing="0" w:after="0" w:afterAutospacing="0"/>
              <w:jc w:val="both"/>
            </w:pPr>
            <w:r w:rsidRPr="0084502A">
              <w:t>Критерий, регламентирующий слепящее действие светильников осветительной установки в поле зрения водителя транспортного средства. Характеризует увеличение контраста между объектом и его фоном, при котором видимость объекта при наличии блеского источника света стала бы такой же, как и в его отсутствие.</w:t>
            </w:r>
          </w:p>
          <w:p w:rsidR="00D033D8" w:rsidRPr="0084502A" w:rsidRDefault="00D033D8" w:rsidP="009E062E">
            <w:pPr>
              <w:pStyle w:val="a3"/>
              <w:spacing w:before="0" w:beforeAutospacing="0" w:after="0" w:afterAutospacing="0"/>
              <w:jc w:val="both"/>
            </w:pPr>
            <w:r w:rsidRPr="0084502A">
              <w:t>Определяется по формуле</w:t>
            </w:r>
          </w:p>
          <w:p w:rsidR="00D033D8" w:rsidRPr="0084502A" w:rsidRDefault="00D033D8" w:rsidP="009E062E">
            <w:pPr>
              <w:pStyle w:val="a3"/>
              <w:spacing w:before="0" w:beforeAutospacing="0" w:after="0" w:afterAutospacing="0"/>
              <w:jc w:val="center"/>
              <w:rPr>
                <w:bCs/>
              </w:rPr>
            </w:pPr>
            <m:oMath>
              <m:r>
                <w:rPr>
                  <w:rFonts w:ascii="Cambria Math" w:hAnsi="Cambria Math"/>
                  <w:color w:val="000000" w:themeColor="text1"/>
                  <w:lang w:val="en-US"/>
                </w:rPr>
                <m:t>TI</m:t>
              </m:r>
              <m:r>
                <w:rPr>
                  <w:rFonts w:ascii="Cambria Math" w:hAnsi="Cambria Math"/>
                  <w:color w:val="000000" w:themeColor="text1"/>
                </w:rPr>
                <m:t>=</m:t>
              </m:r>
              <m:r>
                <w:rPr>
                  <w:rFonts w:ascii="Cambria Math" w:hAnsi="Cambria Math"/>
                  <w:color w:val="000000" w:themeColor="text1"/>
                  <w:lang w:val="en-US"/>
                </w:rPr>
                <m:t>k</m:t>
              </m:r>
              <m:nary>
                <m:naryPr>
                  <m:chr m:val="∑"/>
                  <m:limLoc m:val="undOvr"/>
                  <m:ctrlPr>
                    <w:rPr>
                      <w:rFonts w:ascii="Cambria Math" w:hAnsi="Cambria Math"/>
                      <w:i/>
                      <w:color w:val="000000" w:themeColor="text1"/>
                    </w:rPr>
                  </m:ctrlPr>
                </m:naryPr>
                <m:sub>
                  <m:r>
                    <w:rPr>
                      <w:rFonts w:ascii="Cambria Math" w:hAnsi="Cambria Math"/>
                      <w:color w:val="000000" w:themeColor="text1"/>
                    </w:rPr>
                    <m:t>i=1</m:t>
                  </m:r>
                </m:sub>
                <m:sup>
                  <m:r>
                    <w:rPr>
                      <w:rFonts w:ascii="Cambria Math" w:hAnsi="Cambria Math"/>
                      <w:color w:val="000000" w:themeColor="text1"/>
                    </w:rPr>
                    <m:t>n</m:t>
                  </m:r>
                </m:sup>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lang w:val="en-US"/>
                            </w:rPr>
                            <m:t>E</m:t>
                          </m:r>
                        </m:e>
                        <m:sub>
                          <m:r>
                            <w:rPr>
                              <w:rFonts w:ascii="Cambria Math" w:hAnsi="Cambria Math"/>
                              <w:color w:val="000000" w:themeColor="text1"/>
                              <w:lang w:val="en-US"/>
                            </w:rPr>
                            <m:t>v</m:t>
                          </m:r>
                          <m:r>
                            <w:rPr>
                              <w:rFonts w:ascii="Cambria Math" w:hAnsi="Cambria Math"/>
                              <w:color w:val="000000" w:themeColor="text1"/>
                            </w:rPr>
                            <m:t>,</m:t>
                          </m:r>
                          <m:r>
                            <w:rPr>
                              <w:rFonts w:ascii="Cambria Math" w:hAnsi="Cambria Math"/>
                              <w:color w:val="000000" w:themeColor="text1"/>
                              <w:lang w:val="en-US"/>
                            </w:rPr>
                            <m:t>i</m:t>
                          </m:r>
                        </m:sub>
                      </m:sSub>
                    </m:num>
                    <m:den>
                      <m:sSubSup>
                        <m:sSubSupPr>
                          <m:ctrlPr>
                            <w:rPr>
                              <w:rFonts w:ascii="Cambria Math" w:hAnsi="Cambria Math"/>
                              <w:bCs/>
                              <w:i/>
                              <w:color w:val="000000" w:themeColor="text1"/>
                              <w:lang w:val="en-US"/>
                            </w:rPr>
                          </m:ctrlPr>
                        </m:sSubSupPr>
                        <m:e>
                          <m:r>
                            <w:rPr>
                              <w:rFonts w:ascii="Cambria Math" w:hAnsi="Cambria Math"/>
                              <w:color w:val="000000" w:themeColor="text1"/>
                              <w:lang w:val="en-US"/>
                            </w:rPr>
                            <m:t>θ</m:t>
                          </m:r>
                        </m:e>
                        <m:sub>
                          <m:r>
                            <w:rPr>
                              <w:rFonts w:ascii="Cambria Math" w:hAnsi="Cambria Math"/>
                              <w:color w:val="000000" w:themeColor="text1"/>
                              <w:lang w:val="en-US"/>
                            </w:rPr>
                            <m:t>i</m:t>
                          </m:r>
                        </m:sub>
                        <m:sup>
                          <m:r>
                            <w:rPr>
                              <w:rFonts w:ascii="Cambria Math" w:hAnsi="Cambria Math"/>
                              <w:color w:val="000000" w:themeColor="text1"/>
                            </w:rPr>
                            <m:t>2</m:t>
                          </m:r>
                        </m:sup>
                      </m:sSubSup>
                    </m:den>
                  </m:f>
                </m:e>
              </m:nary>
              <m:r>
                <w:rPr>
                  <w:rFonts w:ascii="Cambria Math" w:hAnsi="Cambria Math"/>
                  <w:color w:val="000000" w:themeColor="text1"/>
                </w:rPr>
                <m:t>/</m:t>
              </m:r>
              <m:sSubSup>
                <m:sSubSupPr>
                  <m:ctrlPr>
                    <w:rPr>
                      <w:rFonts w:ascii="Cambria Math" w:hAnsi="Cambria Math"/>
                      <w:bCs/>
                      <w:i/>
                      <w:color w:val="000000" w:themeColor="text1"/>
                      <w:lang w:val="en-US"/>
                    </w:rPr>
                  </m:ctrlPr>
                </m:sSubSupPr>
                <m:e>
                  <m:r>
                    <w:rPr>
                      <w:rFonts w:ascii="Cambria Math" w:hAnsi="Cambria Math"/>
                      <w:color w:val="000000" w:themeColor="text1"/>
                      <w:lang w:val="en-US"/>
                    </w:rPr>
                    <m:t>L</m:t>
                  </m:r>
                </m:e>
                <m:sub>
                  <m:r>
                    <w:rPr>
                      <w:rFonts w:ascii="Cambria Math" w:hAnsi="Cambria Math"/>
                      <w:color w:val="000000" w:themeColor="text1"/>
                      <w:lang w:val="en-US"/>
                    </w:rPr>
                    <m:t>cp</m:t>
                  </m:r>
                </m:sub>
                <m:sup>
                  <m:r>
                    <w:rPr>
                      <w:rFonts w:ascii="Cambria Math" w:hAnsi="Cambria Math"/>
                      <w:color w:val="000000" w:themeColor="text1"/>
                      <w:lang w:val="en-US"/>
                    </w:rPr>
                    <m:t>m</m:t>
                  </m:r>
                </m:sup>
              </m:sSubSup>
              <m:r>
                <w:rPr>
                  <w:rFonts w:ascii="Cambria Math" w:hAnsi="Cambria Math"/>
                  <w:color w:val="000000" w:themeColor="text1"/>
                </w:rPr>
                <m:t>,</m:t>
              </m:r>
            </m:oMath>
            <w:r w:rsidRPr="0084502A">
              <w:t>(10)</w:t>
            </w:r>
          </w:p>
          <w:p w:rsidR="00D033D8" w:rsidRPr="0084502A" w:rsidRDefault="00D46DDC" w:rsidP="009E062E">
            <w:pPr>
              <w:pStyle w:val="a3"/>
              <w:spacing w:before="0" w:beforeAutospacing="0" w:after="0" w:afterAutospacing="0"/>
              <w:jc w:val="both"/>
            </w:pPr>
            <w:r>
              <w:rPr>
                <w:lang w:val="ky-KG"/>
              </w:rPr>
              <w:t>г</w:t>
            </w:r>
            <w:r w:rsidR="00D033D8" w:rsidRPr="0084502A">
              <w:t>де</w:t>
            </w:r>
            <w:r>
              <w:t xml:space="preserve"> </w:t>
            </w:r>
            <w:r w:rsidR="00D033D8" w:rsidRPr="0084502A">
              <w:rPr>
                <w:i/>
                <w:lang w:val="en-US"/>
              </w:rPr>
              <w:t>L</w:t>
            </w:r>
            <w:r w:rsidR="00D033D8" w:rsidRPr="0084502A">
              <w:rPr>
                <w:i/>
                <w:vertAlign w:val="subscript"/>
                <w:lang w:val="en-US"/>
              </w:rPr>
              <w:t>cp</w:t>
            </w:r>
            <w:r>
              <w:rPr>
                <w:i/>
                <w:vertAlign w:val="subscript"/>
              </w:rPr>
              <w:t xml:space="preserve"> </w:t>
            </w:r>
            <w:r w:rsidR="00D033D8" w:rsidRPr="0084502A">
              <w:t>– средняя яркость дорожного покрытия, кд/м</w:t>
            </w:r>
            <w:r w:rsidR="00D033D8" w:rsidRPr="0084502A">
              <w:rPr>
                <w:noProof/>
                <w:vertAlign w:val="superscript"/>
              </w:rPr>
              <w:t>2</w:t>
            </w:r>
            <w:r w:rsidR="00D033D8" w:rsidRPr="0084502A">
              <w:t>;</w:t>
            </w:r>
          </w:p>
          <w:p w:rsidR="00D033D8" w:rsidRPr="0084502A" w:rsidRDefault="00D033D8" w:rsidP="009E062E">
            <w:pPr>
              <w:pStyle w:val="a3"/>
              <w:spacing w:before="0" w:beforeAutospacing="0" w:after="0" w:afterAutospacing="0"/>
              <w:jc w:val="both"/>
            </w:pPr>
            <w:r w:rsidRPr="0084502A">
              <w:rPr>
                <w:i/>
                <w:iCs/>
              </w:rPr>
              <w:t>k –</w:t>
            </w:r>
            <w:r w:rsidR="00D46DDC">
              <w:rPr>
                <w:i/>
                <w:iCs/>
              </w:rPr>
              <w:t xml:space="preserve"> </w:t>
            </w:r>
            <w:r w:rsidRPr="0084502A">
              <w:t xml:space="preserve">множитель, равный 950 при </w:t>
            </w:r>
            <w:r w:rsidRPr="0084502A">
              <w:rPr>
                <w:i/>
                <w:lang w:val="en-US"/>
              </w:rPr>
              <w:t>L</w:t>
            </w:r>
            <w:r w:rsidRPr="0084502A">
              <w:rPr>
                <w:i/>
                <w:vertAlign w:val="subscript"/>
                <w:lang w:val="en-US"/>
              </w:rPr>
              <w:t>cp</w:t>
            </w:r>
            <w:r w:rsidRPr="0084502A">
              <w:t>&gt;5 кд/м</w:t>
            </w:r>
            <w:r w:rsidRPr="0084502A">
              <w:rPr>
                <w:noProof/>
                <w:vertAlign w:val="superscript"/>
              </w:rPr>
              <w:t>2</w:t>
            </w:r>
            <w:r>
              <w:t> и</w:t>
            </w:r>
            <w:r w:rsidR="00D46DDC">
              <w:t xml:space="preserve"> </w:t>
            </w:r>
            <w:r>
              <w:t xml:space="preserve">650 при </w:t>
            </w:r>
            <w:r w:rsidR="00D46DDC">
              <w:t xml:space="preserve">             </w:t>
            </w:r>
            <w:r w:rsidRPr="0084502A">
              <w:rPr>
                <w:i/>
                <w:lang w:val="en-US"/>
              </w:rPr>
              <w:t>L</w:t>
            </w:r>
            <w:r w:rsidRPr="0084502A">
              <w:rPr>
                <w:i/>
                <w:vertAlign w:val="subscript"/>
                <w:lang w:val="en-US"/>
              </w:rPr>
              <w:t>cp</w:t>
            </w:r>
            <w:r w:rsidRPr="0084502A">
              <w:rPr>
                <w:noProof/>
              </w:rPr>
              <w:t xml:space="preserve"> ≤</w:t>
            </w:r>
            <w:r w:rsidRPr="0084502A">
              <w:t>5 кд/м</w:t>
            </w:r>
            <w:r w:rsidRPr="0084502A">
              <w:rPr>
                <w:noProof/>
                <w:vertAlign w:val="superscript"/>
              </w:rPr>
              <w:t>2</w:t>
            </w:r>
            <w:r w:rsidRPr="0084502A">
              <w:t>;</w:t>
            </w:r>
          </w:p>
          <w:p w:rsidR="00D033D8" w:rsidRPr="0084502A" w:rsidRDefault="00D033D8" w:rsidP="009E062E">
            <w:pPr>
              <w:pStyle w:val="a3"/>
              <w:spacing w:before="0" w:beforeAutospacing="0" w:after="0" w:afterAutospacing="0"/>
              <w:jc w:val="both"/>
            </w:pPr>
            <w:r w:rsidRPr="0084502A">
              <w:rPr>
                <w:i/>
                <w:lang w:val="en-US"/>
              </w:rPr>
              <w:t>E</w:t>
            </w:r>
            <w:r w:rsidRPr="0084502A">
              <w:rPr>
                <w:i/>
                <w:vertAlign w:val="subscript"/>
                <w:lang w:val="en-US"/>
              </w:rPr>
              <w:t>vi</w:t>
            </w:r>
            <w:r w:rsidR="00D46DDC">
              <w:rPr>
                <w:i/>
                <w:vertAlign w:val="subscript"/>
              </w:rPr>
              <w:t xml:space="preserve"> </w:t>
            </w:r>
            <w:r w:rsidRPr="0084502A">
              <w:t>– вертикальная освещенность на глазу водителя от </w:t>
            </w:r>
            <w:r w:rsidRPr="0084502A">
              <w:rPr>
                <w:i/>
                <w:iCs/>
              </w:rPr>
              <w:t>i</w:t>
            </w:r>
            <w:r w:rsidRPr="0084502A">
              <w:t>-го светильника, лк;</w:t>
            </w:r>
          </w:p>
          <w:p w:rsidR="00D033D8" w:rsidRPr="0084502A" w:rsidRDefault="00D033D8" w:rsidP="009E062E">
            <w:pPr>
              <w:pStyle w:val="a3"/>
              <w:spacing w:before="0" w:beforeAutospacing="0" w:after="0" w:afterAutospacing="0"/>
              <w:jc w:val="both"/>
            </w:pPr>
            <w:r w:rsidRPr="0084502A">
              <w:t>θ</w:t>
            </w:r>
            <w:r w:rsidRPr="0084502A">
              <w:rPr>
                <w:vertAlign w:val="subscript"/>
                <w:lang w:val="en-US"/>
              </w:rPr>
              <w:t>i</w:t>
            </w:r>
            <w:r w:rsidR="00D46DDC">
              <w:rPr>
                <w:vertAlign w:val="subscript"/>
              </w:rPr>
              <w:t xml:space="preserve"> </w:t>
            </w:r>
            <w:r w:rsidRPr="0084502A">
              <w:t>– угол между направлением на</w:t>
            </w:r>
            <w:r w:rsidR="00D46DDC">
              <w:t xml:space="preserve"> </w:t>
            </w:r>
            <w:r w:rsidRPr="0084502A">
              <w:rPr>
                <w:i/>
                <w:iCs/>
              </w:rPr>
              <w:t>i</w:t>
            </w:r>
            <w:r w:rsidRPr="0084502A">
              <w:t>-й светильник и линией зрения, град;</w:t>
            </w:r>
          </w:p>
          <w:p w:rsidR="00D033D8" w:rsidRPr="008E2015" w:rsidRDefault="00D033D8" w:rsidP="009E062E">
            <w:pPr>
              <w:pStyle w:val="a3"/>
              <w:spacing w:before="0" w:beforeAutospacing="0" w:after="0" w:afterAutospacing="0"/>
              <w:jc w:val="both"/>
              <w:rPr>
                <w:noProof/>
                <w:color w:val="000000" w:themeColor="text1"/>
                <w:vertAlign w:val="superscript"/>
              </w:rPr>
            </w:pPr>
            <w:r w:rsidRPr="008E2015">
              <w:rPr>
                <w:color w:val="000000" w:themeColor="text1"/>
                <w:lang w:val="en-US"/>
              </w:rPr>
              <w:t>m</w:t>
            </w:r>
            <w:r w:rsidR="00D46DDC">
              <w:rPr>
                <w:color w:val="000000" w:themeColor="text1"/>
              </w:rPr>
              <w:t xml:space="preserve"> </w:t>
            </w:r>
            <w:r w:rsidRPr="008E2015">
              <w:rPr>
                <w:color w:val="000000" w:themeColor="text1"/>
              </w:rPr>
              <w:t xml:space="preserve">– коэффициент равный 1,05 при </w:t>
            </w:r>
            <w:r w:rsidRPr="008E2015">
              <w:rPr>
                <w:i/>
                <w:color w:val="000000" w:themeColor="text1"/>
                <w:lang w:val="en-US"/>
              </w:rPr>
              <w:t>L</w:t>
            </w:r>
            <w:r w:rsidRPr="008E2015">
              <w:rPr>
                <w:i/>
                <w:color w:val="000000" w:themeColor="text1"/>
                <w:vertAlign w:val="subscript"/>
                <w:lang w:val="en-US"/>
              </w:rPr>
              <w:t>cp</w:t>
            </w:r>
            <w:r w:rsidRPr="008E2015">
              <w:rPr>
                <w:color w:val="000000" w:themeColor="text1"/>
              </w:rPr>
              <w:t>&gt;5 кд/ м</w:t>
            </w:r>
            <w:r w:rsidRPr="008E2015">
              <w:rPr>
                <w:color w:val="000000" w:themeColor="text1"/>
                <w:vertAlign w:val="superscript"/>
              </w:rPr>
              <w:t xml:space="preserve">2 </w:t>
            </w:r>
            <w:r w:rsidRPr="008E2015">
              <w:rPr>
                <w:color w:val="000000" w:themeColor="text1"/>
              </w:rPr>
              <w:t>и 0,8 при</w:t>
            </w:r>
            <w:r w:rsidR="00D46DDC">
              <w:rPr>
                <w:color w:val="000000" w:themeColor="text1"/>
              </w:rPr>
              <w:t xml:space="preserve">       </w:t>
            </w:r>
            <w:r w:rsidRPr="008E2015">
              <w:rPr>
                <w:i/>
                <w:color w:val="000000" w:themeColor="text1"/>
                <w:lang w:val="en-US"/>
              </w:rPr>
              <w:t>L</w:t>
            </w:r>
            <w:r w:rsidRPr="008E2015">
              <w:rPr>
                <w:i/>
                <w:color w:val="000000" w:themeColor="text1"/>
                <w:vertAlign w:val="subscript"/>
                <w:lang w:val="en-US"/>
              </w:rPr>
              <w:t>cp</w:t>
            </w:r>
            <w:r w:rsidRPr="008E2015">
              <w:rPr>
                <w:noProof/>
                <w:color w:val="000000" w:themeColor="text1"/>
              </w:rPr>
              <w:t xml:space="preserve"> ≤</w:t>
            </w:r>
            <w:r w:rsidRPr="008E2015">
              <w:rPr>
                <w:color w:val="000000" w:themeColor="text1"/>
              </w:rPr>
              <w:t>5 кд/м</w:t>
            </w:r>
            <w:r w:rsidRPr="008E2015">
              <w:rPr>
                <w:noProof/>
                <w:color w:val="000000" w:themeColor="text1"/>
                <w:vertAlign w:val="superscript"/>
              </w:rPr>
              <w:t>2</w:t>
            </w:r>
            <w:r w:rsidRPr="008E2015">
              <w:rPr>
                <w:color w:val="000000" w:themeColor="text1"/>
              </w:rPr>
              <w:t>;</w:t>
            </w:r>
          </w:p>
          <w:p w:rsidR="00D033D8" w:rsidRPr="0084502A" w:rsidRDefault="00D033D8" w:rsidP="009E062E">
            <w:pPr>
              <w:pStyle w:val="a3"/>
              <w:spacing w:before="0" w:beforeAutospacing="0" w:after="0" w:afterAutospacing="0"/>
              <w:jc w:val="both"/>
            </w:pPr>
            <w:r w:rsidRPr="0084502A">
              <w:rPr>
                <w:i/>
                <w:iCs/>
              </w:rPr>
              <w:t>n</w:t>
            </w:r>
            <w:r w:rsidR="00D46DDC">
              <w:rPr>
                <w:i/>
                <w:iCs/>
              </w:rPr>
              <w:t xml:space="preserve"> </w:t>
            </w:r>
            <w:r w:rsidRPr="0084502A">
              <w:t>– число светильников, попадающих в поле зрения вод</w:t>
            </w:r>
            <w:r>
              <w:t xml:space="preserve">ителя в пределах интервала угла </w:t>
            </w:r>
            <w:r w:rsidRPr="0084502A">
              <w:t>θ (2° &lt;θ &lt;</w:t>
            </w:r>
            <w:r>
              <w:t>20°)</w:t>
            </w:r>
            <w:r>
              <w:rPr>
                <w:lang w:val="ky-KG"/>
              </w:rPr>
              <w:t>.</w:t>
            </w:r>
          </w:p>
        </w:tc>
      </w:tr>
    </w:tbl>
    <w:p w:rsidR="00D033D8" w:rsidRPr="0084502A" w:rsidRDefault="00D033D8" w:rsidP="00D033D8">
      <w:r w:rsidRPr="0084502A">
        <w:br w:type="page"/>
      </w:r>
      <w:r w:rsidRPr="0084502A">
        <w:rPr>
          <w:rFonts w:ascii="Times New Roman" w:hAnsi="Times New Roman" w:cs="Times New Roman"/>
          <w:i/>
          <w:sz w:val="28"/>
          <w:szCs w:val="28"/>
        </w:rPr>
        <w:lastRenderedPageBreak/>
        <w:t xml:space="preserve">Продолжение </w:t>
      </w:r>
      <w:r w:rsidRPr="0007189B">
        <w:rPr>
          <w:rFonts w:ascii="Times New Roman" w:hAnsi="Times New Roman" w:cs="Times New Roman"/>
          <w:i/>
          <w:sz w:val="28"/>
          <w:szCs w:val="28"/>
        </w:rPr>
        <w:t>приложения Б</w:t>
      </w:r>
    </w:p>
    <w:tbl>
      <w:tblPr>
        <w:tblStyle w:val="a6"/>
        <w:tblW w:w="9634" w:type="dxa"/>
        <w:tblLook w:val="04A0" w:firstRow="1" w:lastRow="0" w:firstColumn="1" w:lastColumn="0" w:noHBand="0" w:noVBand="1"/>
      </w:tblPr>
      <w:tblGrid>
        <w:gridCol w:w="3256"/>
        <w:gridCol w:w="6378"/>
      </w:tblGrid>
      <w:tr w:rsidR="00D033D8" w:rsidRPr="0084502A" w:rsidTr="009E062E">
        <w:trPr>
          <w:trHeight w:val="270"/>
        </w:trPr>
        <w:tc>
          <w:tcPr>
            <w:tcW w:w="3256"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Термин </w:t>
            </w:r>
          </w:p>
        </w:tc>
        <w:tc>
          <w:tcPr>
            <w:tcW w:w="6378"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rPr>
                <w:bCs/>
              </w:rPr>
            </w:pPr>
            <w:r w:rsidRPr="0084502A">
              <w:rPr>
                <w:bCs/>
              </w:rPr>
              <w:t>6</w:t>
            </w:r>
            <w:r>
              <w:rPr>
                <w:bCs/>
              </w:rPr>
              <w:t>3</w:t>
            </w:r>
            <w:r w:rsidRPr="0084502A">
              <w:rPr>
                <w:bCs/>
              </w:rPr>
              <w:t xml:space="preserve"> Предельная равномерность распределения освещенности (яркости) </w:t>
            </w:r>
            <w:r w:rsidRPr="0084502A">
              <w:rPr>
                <w:i/>
              </w:rPr>
              <w:t>U</w:t>
            </w:r>
            <w:r w:rsidRPr="0084502A">
              <w:rPr>
                <w:i/>
                <w:vertAlign w:val="subscript"/>
                <w:lang w:val="en-US"/>
              </w:rPr>
              <w:t>d</w:t>
            </w:r>
          </w:p>
        </w:tc>
        <w:tc>
          <w:tcPr>
            <w:tcW w:w="6378" w:type="dxa"/>
          </w:tcPr>
          <w:p w:rsidR="00D033D8" w:rsidRDefault="00D033D8" w:rsidP="009E062E">
            <w:pPr>
              <w:jc w:val="both"/>
              <w:rPr>
                <w:rFonts w:ascii="Times New Roman" w:hAnsi="Times New Roman" w:cs="Times New Roman"/>
              </w:rPr>
            </w:pPr>
            <w:r w:rsidRPr="0084502A">
              <w:rPr>
                <w:rFonts w:ascii="Times New Roman" w:hAnsi="Times New Roman" w:cs="Times New Roman"/>
              </w:rPr>
              <w:t>Отношение минимальной освещенности (яркости) к максимальной:</w:t>
            </w:r>
          </w:p>
          <w:p w:rsidR="00D033D8" w:rsidRPr="0084502A" w:rsidRDefault="00D033D8" w:rsidP="009E062E">
            <w:pPr>
              <w:jc w:val="center"/>
              <w:rPr>
                <w:rFonts w:ascii="Times New Roman" w:hAnsi="Times New Roman" w:cs="Times New Roman"/>
              </w:rPr>
            </w:pPr>
            <w:r w:rsidRPr="0084502A">
              <w:rPr>
                <w:rFonts w:ascii="Times New Roman" w:hAnsi="Times New Roman" w:cs="Times New Roman"/>
                <w:i/>
              </w:rPr>
              <w:t>U</w:t>
            </w:r>
            <w:r w:rsidRPr="0084502A">
              <w:rPr>
                <w:rFonts w:ascii="Times New Roman" w:hAnsi="Times New Roman" w:cs="Times New Roman"/>
                <w:i/>
                <w:vertAlign w:val="subscript"/>
                <w:lang w:val="en-US"/>
              </w:rPr>
              <w:t>d</w:t>
            </w:r>
            <w:r w:rsidRPr="0084502A">
              <w:rPr>
                <w:rFonts w:ascii="Times New Roman" w:hAnsi="Times New Roman" w:cs="Times New Roman"/>
                <w:i/>
              </w:rPr>
              <w:t>= Е</w:t>
            </w:r>
            <w:r w:rsidRPr="0084502A">
              <w:rPr>
                <w:rFonts w:ascii="Times New Roman" w:hAnsi="Times New Roman" w:cs="Times New Roman"/>
                <w:vertAlign w:val="subscript"/>
              </w:rPr>
              <w:t>мин</w:t>
            </w:r>
            <w:r w:rsidRPr="0084502A">
              <w:rPr>
                <w:rFonts w:ascii="Times New Roman" w:hAnsi="Times New Roman" w:cs="Times New Roman"/>
                <w:i/>
              </w:rPr>
              <w:t xml:space="preserve">/ </w:t>
            </w:r>
            <w:proofErr w:type="gramStart"/>
            <w:r w:rsidRPr="0084502A">
              <w:rPr>
                <w:rFonts w:ascii="Times New Roman" w:hAnsi="Times New Roman" w:cs="Times New Roman"/>
                <w:i/>
              </w:rPr>
              <w:t>Е</w:t>
            </w:r>
            <w:r w:rsidRPr="0084502A">
              <w:rPr>
                <w:rFonts w:ascii="Times New Roman" w:hAnsi="Times New Roman" w:cs="Times New Roman"/>
                <w:vertAlign w:val="subscript"/>
              </w:rPr>
              <w:t>макс</w:t>
            </w:r>
            <w:r w:rsidRPr="0084502A">
              <w:rPr>
                <w:rFonts w:ascii="Times New Roman" w:hAnsi="Times New Roman" w:cs="Times New Roman"/>
                <w:i/>
              </w:rPr>
              <w:t>(</w:t>
            </w:r>
            <w:proofErr w:type="gramEnd"/>
            <w:r w:rsidRPr="0084502A">
              <w:rPr>
                <w:rFonts w:ascii="Times New Roman" w:hAnsi="Times New Roman" w:cs="Times New Roman"/>
                <w:i/>
              </w:rPr>
              <w:t>U</w:t>
            </w:r>
            <w:r w:rsidRPr="0084502A">
              <w:rPr>
                <w:rFonts w:ascii="Times New Roman" w:hAnsi="Times New Roman" w:cs="Times New Roman"/>
                <w:i/>
                <w:vertAlign w:val="subscript"/>
                <w:lang w:val="en-US"/>
              </w:rPr>
              <w:t>d</w:t>
            </w:r>
            <w:r w:rsidRPr="0084502A">
              <w:rPr>
                <w:rFonts w:ascii="Times New Roman" w:hAnsi="Times New Roman" w:cs="Times New Roman"/>
                <w:i/>
              </w:rPr>
              <w:t>=</w:t>
            </w:r>
            <w:r w:rsidRPr="0084502A">
              <w:rPr>
                <w:rFonts w:ascii="Times New Roman" w:hAnsi="Times New Roman" w:cs="Times New Roman"/>
                <w:i/>
                <w:lang w:val="en-US"/>
              </w:rPr>
              <w:t>L</w:t>
            </w:r>
            <w:r w:rsidRPr="0084502A">
              <w:rPr>
                <w:rFonts w:ascii="Times New Roman" w:hAnsi="Times New Roman" w:cs="Times New Roman"/>
                <w:vertAlign w:val="subscript"/>
              </w:rPr>
              <w:t>мин</w:t>
            </w:r>
            <w:r w:rsidRPr="0084502A">
              <w:rPr>
                <w:rFonts w:ascii="Times New Roman" w:hAnsi="Times New Roman" w:cs="Times New Roman"/>
                <w:i/>
              </w:rPr>
              <w:t xml:space="preserve">/ </w:t>
            </w:r>
            <w:r w:rsidRPr="0084502A">
              <w:rPr>
                <w:rFonts w:ascii="Times New Roman" w:hAnsi="Times New Roman" w:cs="Times New Roman"/>
                <w:i/>
                <w:lang w:val="en-US"/>
              </w:rPr>
              <w:t>L</w:t>
            </w:r>
            <w:r w:rsidRPr="0084502A">
              <w:rPr>
                <w:rFonts w:ascii="Times New Roman" w:hAnsi="Times New Roman" w:cs="Times New Roman"/>
                <w:vertAlign w:val="subscript"/>
              </w:rPr>
              <w:t>м</w:t>
            </w:r>
            <w:r w:rsidRPr="0084502A">
              <w:rPr>
                <w:rFonts w:ascii="Times New Roman" w:hAnsi="Times New Roman" w:cs="Times New Roman"/>
                <w:vertAlign w:val="subscript"/>
                <w:lang w:val="en-US"/>
              </w:rPr>
              <w:t>a</w:t>
            </w:r>
            <w:r w:rsidRPr="0084502A">
              <w:rPr>
                <w:rFonts w:ascii="Times New Roman" w:hAnsi="Times New Roman" w:cs="Times New Roman"/>
                <w:vertAlign w:val="subscript"/>
                <w:lang w:val="ky-KG"/>
              </w:rPr>
              <w:t>к</w:t>
            </w:r>
            <w:r w:rsidRPr="0084502A">
              <w:rPr>
                <w:rFonts w:ascii="Times New Roman" w:hAnsi="Times New Roman" w:cs="Times New Roman"/>
                <w:vertAlign w:val="subscript"/>
                <w:lang w:val="en-US"/>
              </w:rPr>
              <w:t>c</w:t>
            </w:r>
            <w:r w:rsidRPr="0084502A">
              <w:rPr>
                <w:rFonts w:ascii="Times New Roman" w:hAnsi="Times New Roman" w:cs="Times New Roman"/>
                <w:i/>
              </w:rPr>
              <w:t>)</w:t>
            </w:r>
          </w:p>
          <w:p w:rsidR="00D033D8" w:rsidRPr="0084502A" w:rsidRDefault="00D033D8" w:rsidP="009E062E">
            <w:pPr>
              <w:pStyle w:val="a3"/>
              <w:spacing w:before="0" w:beforeAutospacing="0" w:after="0" w:afterAutospacing="0"/>
              <w:jc w:val="both"/>
            </w:pP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rPr>
                <w:bCs/>
              </w:rPr>
            </w:pPr>
            <w:r w:rsidRPr="0084502A">
              <w:rPr>
                <w:bCs/>
              </w:rPr>
              <w:t>6</w:t>
            </w:r>
            <w:r>
              <w:rPr>
                <w:bCs/>
              </w:rPr>
              <w:t>4</w:t>
            </w:r>
            <w:r w:rsidRPr="0084502A">
              <w:rPr>
                <w:bCs/>
              </w:rPr>
              <w:t xml:space="preserve"> Продольная равномерность распределения яркости дорожного покрытия </w:t>
            </w:r>
            <w:r w:rsidRPr="0084502A">
              <w:rPr>
                <w:i/>
              </w:rPr>
              <w:t>U</w:t>
            </w:r>
            <w:r w:rsidRPr="0084502A">
              <w:rPr>
                <w:i/>
                <w:vertAlign w:val="subscript"/>
                <w:lang w:val="en-US"/>
              </w:rPr>
              <w:t>i</w:t>
            </w:r>
          </w:p>
        </w:tc>
        <w:tc>
          <w:tcPr>
            <w:tcW w:w="6378" w:type="dxa"/>
          </w:tcPr>
          <w:p w:rsidR="00D033D8" w:rsidRPr="0084502A" w:rsidRDefault="00D033D8" w:rsidP="009E062E">
            <w:pPr>
              <w:pStyle w:val="a3"/>
              <w:spacing w:before="0" w:beforeAutospacing="0" w:after="0" w:afterAutospacing="0"/>
              <w:jc w:val="both"/>
            </w:pPr>
            <w:r w:rsidRPr="0084502A">
              <w:t xml:space="preserve">Отношение минимального значения яркости дорожного </w:t>
            </w:r>
            <w:r>
              <w:t xml:space="preserve">покрытия </w:t>
            </w:r>
            <w:r w:rsidRPr="00092A0A">
              <w:rPr>
                <w:i/>
              </w:rPr>
              <w:t>L</w:t>
            </w:r>
            <w:r w:rsidRPr="0084502A">
              <w:rPr>
                <w:sz w:val="22"/>
                <w:szCs w:val="22"/>
                <w:vertAlign w:val="subscript"/>
              </w:rPr>
              <w:t>мин</w:t>
            </w:r>
            <w:r w:rsidR="007549DB">
              <w:rPr>
                <w:sz w:val="22"/>
                <w:szCs w:val="22"/>
                <w:vertAlign w:val="subscript"/>
              </w:rPr>
              <w:t xml:space="preserve"> </w:t>
            </w:r>
            <w:r>
              <w:t xml:space="preserve">к максимальному его значению </w:t>
            </w:r>
            <w:r w:rsidRPr="0084502A">
              <w:rPr>
                <w:i/>
                <w:sz w:val="22"/>
                <w:szCs w:val="22"/>
                <w:lang w:val="en-US"/>
              </w:rPr>
              <w:t>L</w:t>
            </w:r>
            <w:r w:rsidRPr="0084502A">
              <w:rPr>
                <w:sz w:val="22"/>
                <w:szCs w:val="22"/>
                <w:vertAlign w:val="subscript"/>
              </w:rPr>
              <w:t>м</w:t>
            </w:r>
            <w:r w:rsidRPr="0084502A">
              <w:rPr>
                <w:sz w:val="22"/>
                <w:szCs w:val="22"/>
                <w:vertAlign w:val="subscript"/>
                <w:lang w:val="en-US"/>
              </w:rPr>
              <w:t>a</w:t>
            </w:r>
            <w:r w:rsidRPr="0084502A">
              <w:rPr>
                <w:sz w:val="22"/>
                <w:szCs w:val="22"/>
                <w:vertAlign w:val="subscript"/>
                <w:lang w:val="ky-KG"/>
              </w:rPr>
              <w:t>к</w:t>
            </w:r>
            <w:r w:rsidRPr="0084502A">
              <w:rPr>
                <w:sz w:val="22"/>
                <w:szCs w:val="22"/>
                <w:vertAlign w:val="subscript"/>
                <w:lang w:val="en-US"/>
              </w:rPr>
              <w:t>c</w:t>
            </w:r>
            <w:r w:rsidRPr="0084502A">
              <w:t xml:space="preserve"> по оси полосы движения:</w:t>
            </w:r>
          </w:p>
          <w:p w:rsidR="00D033D8" w:rsidRPr="0084502A" w:rsidRDefault="00D033D8" w:rsidP="007549DB">
            <w:pPr>
              <w:pStyle w:val="a3"/>
              <w:spacing w:before="0" w:beforeAutospacing="0" w:after="0" w:afterAutospacing="0"/>
              <w:jc w:val="center"/>
            </w:pPr>
            <w:r w:rsidRPr="0084502A">
              <w:rPr>
                <w:i/>
              </w:rPr>
              <w:t>U</w:t>
            </w:r>
            <w:r w:rsidRPr="0084502A">
              <w:rPr>
                <w:i/>
                <w:vertAlign w:val="subscript"/>
                <w:lang w:val="en-US"/>
              </w:rPr>
              <w:t>i</w:t>
            </w:r>
            <w:r w:rsidRPr="0084502A">
              <w:rPr>
                <w:i/>
                <w:sz w:val="22"/>
                <w:szCs w:val="22"/>
              </w:rPr>
              <w:t>=</w:t>
            </w:r>
            <w:r w:rsidRPr="0084502A">
              <w:rPr>
                <w:i/>
                <w:sz w:val="22"/>
                <w:szCs w:val="22"/>
                <w:lang w:val="en-US"/>
              </w:rPr>
              <w:t>L</w:t>
            </w:r>
            <w:r w:rsidRPr="0084502A">
              <w:rPr>
                <w:sz w:val="22"/>
                <w:szCs w:val="22"/>
                <w:vertAlign w:val="subscript"/>
              </w:rPr>
              <w:t>мин</w:t>
            </w:r>
            <w:r w:rsidRPr="0084502A">
              <w:rPr>
                <w:i/>
                <w:sz w:val="22"/>
                <w:szCs w:val="22"/>
              </w:rPr>
              <w:t xml:space="preserve">/ </w:t>
            </w:r>
            <w:r w:rsidRPr="0084502A">
              <w:rPr>
                <w:i/>
                <w:sz w:val="22"/>
                <w:szCs w:val="22"/>
                <w:lang w:val="en-US"/>
              </w:rPr>
              <w:t>L</w:t>
            </w:r>
            <w:r w:rsidRPr="0084502A">
              <w:rPr>
                <w:sz w:val="22"/>
                <w:szCs w:val="22"/>
                <w:vertAlign w:val="subscript"/>
              </w:rPr>
              <w:t>м</w:t>
            </w:r>
            <w:r w:rsidRPr="0084502A">
              <w:rPr>
                <w:sz w:val="22"/>
                <w:szCs w:val="22"/>
                <w:vertAlign w:val="subscript"/>
                <w:lang w:val="en-US"/>
              </w:rPr>
              <w:t>a</w:t>
            </w:r>
            <w:r w:rsidRPr="0084502A">
              <w:rPr>
                <w:sz w:val="22"/>
                <w:szCs w:val="22"/>
                <w:vertAlign w:val="subscript"/>
                <w:lang w:val="ky-KG"/>
              </w:rPr>
              <w:t>к</w:t>
            </w:r>
            <w:r w:rsidRPr="0084502A">
              <w:rPr>
                <w:sz w:val="22"/>
                <w:szCs w:val="22"/>
                <w:vertAlign w:val="subscript"/>
                <w:lang w:val="en-US"/>
              </w:rPr>
              <w:t>c</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6</w:t>
            </w:r>
            <w:r>
              <w:rPr>
                <w:bCs/>
              </w:rPr>
              <w:t>5</w:t>
            </w:r>
            <w:r w:rsidRPr="0084502A">
              <w:rPr>
                <w:bCs/>
              </w:rPr>
              <w:t xml:space="preserve"> Проезд</w:t>
            </w:r>
          </w:p>
        </w:tc>
        <w:tc>
          <w:tcPr>
            <w:tcW w:w="6378" w:type="dxa"/>
          </w:tcPr>
          <w:p w:rsidR="00D033D8" w:rsidRPr="0084502A" w:rsidRDefault="00D033D8" w:rsidP="009E062E">
            <w:pPr>
              <w:pStyle w:val="a3"/>
              <w:spacing w:before="0" w:beforeAutospacing="0" w:after="0" w:afterAutospacing="0"/>
              <w:jc w:val="both"/>
            </w:pPr>
            <w:r w:rsidRPr="0084502A">
              <w:t>Территория, предназначенная для движения как транспорта, так и пешеходов.</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6</w:t>
            </w:r>
            <w:r>
              <w:rPr>
                <w:bCs/>
              </w:rPr>
              <w:t>6</w:t>
            </w:r>
            <w:r w:rsidRPr="0084502A">
              <w:rPr>
                <w:bCs/>
              </w:rPr>
              <w:t xml:space="preserve"> Пути эвакуации</w:t>
            </w:r>
          </w:p>
        </w:tc>
        <w:tc>
          <w:tcPr>
            <w:tcW w:w="6378" w:type="dxa"/>
          </w:tcPr>
          <w:p w:rsidR="00D033D8" w:rsidRPr="0084502A" w:rsidRDefault="00D033D8" w:rsidP="009E062E">
            <w:pPr>
              <w:pStyle w:val="a3"/>
              <w:spacing w:before="0" w:beforeAutospacing="0" w:after="0" w:afterAutospacing="0"/>
              <w:jc w:val="both"/>
            </w:pPr>
            <w:r w:rsidRPr="0084502A">
              <w:t>Маршрут для выхода людей из опасной зоны в аварийной ситуации. Начинается от места пребывания людей и заканчивается в безопасной зоне.</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6</w:t>
            </w:r>
            <w:r>
              <w:rPr>
                <w:bCs/>
              </w:rPr>
              <w:t xml:space="preserve">7 </w:t>
            </w:r>
            <w:r w:rsidRPr="0084502A">
              <w:rPr>
                <w:bCs/>
              </w:rPr>
              <w:t>Рабочая поверхность</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Поверхность, на которой проводится работа, нормируется и измеряется освещенность.</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6</w:t>
            </w:r>
            <w:r>
              <w:rPr>
                <w:bCs/>
              </w:rPr>
              <w:t>8</w:t>
            </w:r>
            <w:r w:rsidRPr="0084502A">
              <w:rPr>
                <w:bCs/>
              </w:rPr>
              <w:t xml:space="preserve"> Рабочее освещение</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Освещение, обеспечивающее нормируемые световые условия (освещенность, качество освещения) в помещениях и местах производства работ вне зданий.</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6</w:t>
            </w:r>
            <w:r>
              <w:rPr>
                <w:bCs/>
              </w:rPr>
              <w:t>9</w:t>
            </w:r>
            <w:r w:rsidRPr="0084502A">
              <w:rPr>
                <w:bCs/>
              </w:rPr>
              <w:t xml:space="preserve"> Равномерность естес-твенного освещения</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Отношение минимального значения к среднему значению КЕО в пределах характерного разреза помещения.</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rPr>
            </w:pPr>
            <w:r>
              <w:rPr>
                <w:bCs/>
              </w:rPr>
              <w:t>70</w:t>
            </w:r>
            <w:r w:rsidRPr="0084502A">
              <w:rPr>
                <w:bCs/>
              </w:rPr>
              <w:t xml:space="preserve"> Равномерность распре-деления освещенности (яркости)</w:t>
            </w:r>
            <w:r w:rsidRPr="0084502A">
              <w:rPr>
                <w:i/>
              </w:rPr>
              <w:t>U</w:t>
            </w:r>
            <w:r w:rsidRPr="0084502A">
              <w:rPr>
                <w:i/>
                <w:vertAlign w:val="subscript"/>
              </w:rPr>
              <w:t>0</w:t>
            </w:r>
          </w:p>
        </w:tc>
        <w:tc>
          <w:tcPr>
            <w:tcW w:w="6378" w:type="dxa"/>
            <w:tcBorders>
              <w:bottom w:val="nil"/>
            </w:tcBorders>
          </w:tcPr>
          <w:p w:rsidR="007549DB" w:rsidRDefault="00D033D8" w:rsidP="007549DB">
            <w:pPr>
              <w:pStyle w:val="a3"/>
              <w:spacing w:before="0" w:beforeAutospacing="0" w:after="0" w:afterAutospacing="0"/>
            </w:pPr>
            <w:r w:rsidRPr="0084502A">
              <w:t>Отношение минимального значения освещенности (яркости) к среднему значению освещенности (яркости):</w:t>
            </w:r>
          </w:p>
          <w:p w:rsidR="00D033D8" w:rsidRPr="0084502A" w:rsidRDefault="00D033D8" w:rsidP="007549DB">
            <w:pPr>
              <w:pStyle w:val="a3"/>
              <w:spacing w:before="0" w:beforeAutospacing="0" w:after="0" w:afterAutospacing="0"/>
              <w:jc w:val="center"/>
            </w:pPr>
            <w:r w:rsidRPr="0084502A">
              <w:rPr>
                <w:i/>
              </w:rPr>
              <w:t>U</w:t>
            </w:r>
            <w:r w:rsidRPr="0084502A">
              <w:rPr>
                <w:i/>
                <w:vertAlign w:val="subscript"/>
              </w:rPr>
              <w:t xml:space="preserve">0 </w:t>
            </w:r>
            <w:r w:rsidRPr="0084502A">
              <w:rPr>
                <w:i/>
              </w:rPr>
              <w:t>=</w:t>
            </w:r>
            <w:r w:rsidRPr="0084502A">
              <w:rPr>
                <w:i/>
                <w:sz w:val="22"/>
                <w:szCs w:val="22"/>
                <w:lang w:val="en-US"/>
              </w:rPr>
              <w:t>E</w:t>
            </w:r>
            <w:r w:rsidRPr="0084502A">
              <w:rPr>
                <w:sz w:val="22"/>
                <w:szCs w:val="22"/>
                <w:vertAlign w:val="subscript"/>
              </w:rPr>
              <w:t>мин</w:t>
            </w:r>
            <w:r w:rsidRPr="0084502A">
              <w:rPr>
                <w:i/>
                <w:sz w:val="22"/>
                <w:szCs w:val="22"/>
              </w:rPr>
              <w:t xml:space="preserve">/ </w:t>
            </w:r>
            <w:r w:rsidRPr="0084502A">
              <w:rPr>
                <w:i/>
                <w:sz w:val="22"/>
                <w:szCs w:val="22"/>
                <w:lang w:val="en-US"/>
              </w:rPr>
              <w:t>E</w:t>
            </w:r>
            <w:r w:rsidRPr="0084502A">
              <w:rPr>
                <w:sz w:val="22"/>
                <w:szCs w:val="22"/>
                <w:vertAlign w:val="subscript"/>
                <w:lang w:val="en-US"/>
              </w:rPr>
              <w:t>cp</w:t>
            </w:r>
            <w:r w:rsidRPr="0084502A">
              <w:rPr>
                <w:i/>
              </w:rPr>
              <w:t>(U</w:t>
            </w:r>
            <w:r w:rsidRPr="0084502A">
              <w:rPr>
                <w:i/>
                <w:vertAlign w:val="subscript"/>
              </w:rPr>
              <w:t>0</w:t>
            </w:r>
            <w:r w:rsidRPr="0084502A">
              <w:rPr>
                <w:i/>
              </w:rPr>
              <w:t>=</w:t>
            </w:r>
            <w:r w:rsidRPr="0084502A">
              <w:rPr>
                <w:i/>
                <w:sz w:val="22"/>
                <w:szCs w:val="22"/>
                <w:lang w:val="en-US"/>
              </w:rPr>
              <w:t>L</w:t>
            </w:r>
            <w:r w:rsidRPr="0084502A">
              <w:rPr>
                <w:sz w:val="22"/>
                <w:szCs w:val="22"/>
                <w:vertAlign w:val="subscript"/>
              </w:rPr>
              <w:t>мин</w:t>
            </w:r>
            <w:r w:rsidRPr="0084502A">
              <w:rPr>
                <w:i/>
                <w:sz w:val="22"/>
                <w:szCs w:val="22"/>
              </w:rPr>
              <w:t xml:space="preserve">/ </w:t>
            </w:r>
            <w:r w:rsidRPr="0084502A">
              <w:rPr>
                <w:i/>
                <w:sz w:val="22"/>
                <w:szCs w:val="22"/>
                <w:lang w:val="en-US"/>
              </w:rPr>
              <w:t>L</w:t>
            </w:r>
            <w:r w:rsidRPr="0084502A">
              <w:rPr>
                <w:sz w:val="22"/>
                <w:szCs w:val="22"/>
                <w:vertAlign w:val="subscript"/>
                <w:lang w:val="en-US"/>
              </w:rPr>
              <w:t>cp</w:t>
            </w:r>
            <w:r w:rsidRPr="0084502A">
              <w:rPr>
                <w:i/>
                <w:sz w:val="22"/>
                <w:szCs w:val="22"/>
              </w:rPr>
              <w:t>)</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7</w:t>
            </w:r>
            <w:r>
              <w:rPr>
                <w:bCs/>
              </w:rPr>
              <w:t>1</w:t>
            </w:r>
            <w:r w:rsidRPr="0084502A">
              <w:rPr>
                <w:bCs/>
              </w:rPr>
              <w:t xml:space="preserve"> Развязка</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Пересечение дорог в разных уровнях со съездами для перехода транспортных средств с одной дороги на другую.</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7</w:t>
            </w:r>
            <w:r>
              <w:rPr>
                <w:bCs/>
              </w:rPr>
              <w:t>2</w:t>
            </w:r>
            <w:r w:rsidRPr="0084502A">
              <w:rPr>
                <w:bCs/>
              </w:rPr>
              <w:t xml:space="preserve"> Расстояние безопасного торможения (РБТ), м</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Минимальное расстояние, требуемое для надежного приведения транспортного средства, движущегося с расчетной скоростью, в состояние полной остановки.</w:t>
            </w:r>
          </w:p>
        </w:tc>
      </w:tr>
      <w:tr w:rsidR="00D033D8" w:rsidRPr="0084502A" w:rsidTr="009E062E">
        <w:trPr>
          <w:trHeight w:val="542"/>
        </w:trPr>
        <w:tc>
          <w:tcPr>
            <w:tcW w:w="9634" w:type="dxa"/>
            <w:gridSpan w:val="2"/>
            <w:tcBorders>
              <w:bottom w:val="nil"/>
            </w:tcBorders>
          </w:tcPr>
          <w:p w:rsidR="00D033D8" w:rsidRPr="0084502A" w:rsidRDefault="00D033D8" w:rsidP="009E062E">
            <w:pPr>
              <w:pStyle w:val="a3"/>
              <w:spacing w:before="0" w:beforeAutospacing="0" w:after="0" w:afterAutospacing="0"/>
              <w:jc w:val="both"/>
            </w:pPr>
            <w:r w:rsidRPr="0084502A">
              <w:rPr>
                <w:sz w:val="20"/>
                <w:szCs w:val="20"/>
              </w:rPr>
              <w:t>П р и м е ч а н и е – Определяется суммарным временем реагирования водителя на появившееся препятствие для принятия решения и торможения транспортного средства.</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7</w:t>
            </w:r>
            <w:r>
              <w:rPr>
                <w:bCs/>
              </w:rPr>
              <w:t xml:space="preserve">3 </w:t>
            </w:r>
            <w:r w:rsidRPr="0084502A">
              <w:rPr>
                <w:bCs/>
              </w:rPr>
              <w:t>Расчетная скорость движения</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Максимальная скорость движения одиночного автомобиля, принятая при проектировании дороги.</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7</w:t>
            </w:r>
            <w:r>
              <w:rPr>
                <w:bCs/>
              </w:rPr>
              <w:t>4</w:t>
            </w:r>
            <w:r w:rsidRPr="0084502A">
              <w:rPr>
                <w:bCs/>
              </w:rPr>
              <w:t xml:space="preserve"> Расчетное значение КЕО</w:t>
            </w:r>
            <w:r w:rsidRPr="0084502A">
              <w:rPr>
                <w:bCs/>
                <w:lang w:val="en-US"/>
              </w:rPr>
              <w:t xml:space="preserve">   e</w:t>
            </w:r>
            <w:r w:rsidRPr="0084502A">
              <w:rPr>
                <w:bCs/>
                <w:vertAlign w:val="subscript"/>
                <w:lang w:val="en-US"/>
              </w:rPr>
              <w:t>p</w:t>
            </w:r>
            <w:r w:rsidRPr="0084502A">
              <w:rPr>
                <w:bCs/>
              </w:rPr>
              <w:t>, %</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Значение, полученное расчетным путем при оценке естественного или совмещенного освещения помещений:</w:t>
            </w:r>
          </w:p>
          <w:p w:rsidR="00D033D8" w:rsidRPr="0084502A" w:rsidRDefault="00D033D8" w:rsidP="009E062E">
            <w:pPr>
              <w:pStyle w:val="a3"/>
              <w:spacing w:before="0" w:beforeAutospacing="0" w:after="0" w:afterAutospacing="0"/>
              <w:rPr>
                <w:lang w:val="ky-KG"/>
              </w:rPr>
            </w:pPr>
            <w:r w:rsidRPr="0084502A">
              <w:t>а) при боковом освещении по формуле</w:t>
            </w:r>
            <w:r w:rsidRPr="0084502A">
              <w:br/>
            </w:r>
            <m:oMath>
              <m:sSubSup>
                <m:sSubSupPr>
                  <m:ctrlPr>
                    <w:rPr>
                      <w:rFonts w:ascii="Cambria Math" w:hAnsi="Cambria Math"/>
                      <w:i/>
                    </w:rPr>
                  </m:ctrlPr>
                </m:sSubSupPr>
                <m:e>
                  <m:r>
                    <w:rPr>
                      <w:rFonts w:ascii="Cambria Math" w:hAnsi="Cambria Math"/>
                    </w:rPr>
                    <m:t xml:space="preserve">     e</m:t>
                  </m:r>
                </m:e>
                <m:sub>
                  <m:r>
                    <w:rPr>
                      <w:rFonts w:ascii="Cambria Math" w:hAnsi="Cambria Math"/>
                    </w:rPr>
                    <m:t xml:space="preserve">р </m:t>
                  </m:r>
                </m:sub>
                <m:sup>
                  <m:r>
                    <w:rPr>
                      <w:rFonts w:ascii="Cambria Math" w:hAnsi="Cambria Math"/>
                    </w:rPr>
                    <m:t>б</m:t>
                  </m:r>
                </m:sup>
              </m:sSubSup>
              <m:r>
                <w:rPr>
                  <w:rFonts w:ascii="Cambria Math" w:hAnsi="Cambria Math"/>
                </w:rPr>
                <m:t>=</m:t>
              </m:r>
              <m:sSub>
                <m:sSubPr>
                  <m:ctrlPr>
                    <w:rPr>
                      <w:rFonts w:ascii="Cambria Math" w:hAnsi="Cambria Math"/>
                      <w:i/>
                    </w:rPr>
                  </m:ctrlPr>
                </m:sSubPr>
                <m:e>
                  <m:r>
                    <w:rPr>
                      <w:rFonts w:ascii="Cambria Math" w:hAnsi="Cambria Math"/>
                    </w:rPr>
                    <m:t>С</m:t>
                  </m:r>
                </m:e>
                <m:sub>
                  <m:r>
                    <w:rPr>
                      <w:rFonts w:ascii="Cambria Math" w:hAnsi="Cambria Math"/>
                      <w:lang w:val="en-US"/>
                    </w:rPr>
                    <m:t>N</m:t>
                  </m:r>
                </m:sub>
              </m:sSub>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w:rPr>
                              <w:rFonts w:ascii="Cambria Math" w:hAnsi="Cambria Math"/>
                            </w:rPr>
                            <m:t>ε</m:t>
                          </m:r>
                        </m:e>
                        <m:sub>
                          <m:r>
                            <w:rPr>
                              <w:rFonts w:ascii="Cambria Math" w:hAnsi="Cambria Math"/>
                            </w:rPr>
                            <m:t xml:space="preserve">σi  </m:t>
                          </m:r>
                        </m:sub>
                      </m:sSub>
                      <m:sSub>
                        <m:sSubPr>
                          <m:ctrlPr>
                            <w:rPr>
                              <w:rFonts w:ascii="Cambria Math" w:hAnsi="Cambria Math"/>
                              <w:i/>
                            </w:rPr>
                          </m:ctrlPr>
                        </m:sSubPr>
                        <m:e>
                          <m:r>
                            <w:rPr>
                              <w:rFonts w:ascii="Cambria Math" w:hAnsi="Cambria Math"/>
                            </w:rPr>
                            <m:t>q</m:t>
                          </m:r>
                        </m:e>
                        <m:sub>
                          <m:r>
                            <w:rPr>
                              <w:rFonts w:ascii="Cambria Math" w:hAnsi="Cambria Math"/>
                            </w:rPr>
                            <m:t xml:space="preserve">i </m:t>
                          </m:r>
                        </m:sub>
                      </m:sSub>
                    </m:e>
                  </m:nary>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M</m:t>
                      </m:r>
                    </m:sup>
                    <m:e>
                      <m:sSub>
                        <m:sSubPr>
                          <m:ctrlPr>
                            <w:rPr>
                              <w:rFonts w:ascii="Cambria Math" w:hAnsi="Cambria Math"/>
                              <w:i/>
                            </w:rPr>
                          </m:ctrlPr>
                        </m:sSubPr>
                        <m:e>
                          <m:r>
                            <w:rPr>
                              <w:rFonts w:ascii="Cambria Math" w:hAnsi="Cambria Math"/>
                            </w:rPr>
                            <m:t>ε</m:t>
                          </m:r>
                        </m:e>
                        <m:sub>
                          <m:r>
                            <w:rPr>
                              <w:rFonts w:ascii="Cambria Math" w:hAnsi="Cambria Math"/>
                            </w:rPr>
                            <m:t>3</m:t>
                          </m:r>
                          <m:r>
                            <w:rPr>
                              <w:rFonts w:ascii="Cambria Math" w:hAnsi="Cambria Math"/>
                              <w:lang w:val="ky-KG"/>
                            </w:rPr>
                            <m:t>Д</m:t>
                          </m:r>
                          <m:r>
                            <w:rPr>
                              <w:rFonts w:ascii="Cambria Math" w:hAnsi="Cambria Math"/>
                              <w:lang w:val="en-US"/>
                            </w:rPr>
                            <m:t>j</m:t>
                          </m:r>
                        </m:sub>
                      </m:sSub>
                    </m:e>
                  </m:nary>
                  <m:sSub>
                    <m:sSubPr>
                      <m:ctrlPr>
                        <w:rPr>
                          <w:rFonts w:ascii="Cambria Math" w:hAnsi="Cambria Math"/>
                          <w:i/>
                        </w:rPr>
                      </m:ctrlPr>
                    </m:sSubPr>
                    <m:e>
                      <m:r>
                        <w:rPr>
                          <w:rFonts w:ascii="Cambria Math" w:hAnsi="Cambria Math"/>
                          <w:lang w:val="en-US"/>
                        </w:rPr>
                        <m:t>b</m:t>
                      </m:r>
                    </m:e>
                    <m:sub>
                      <m:r>
                        <w:rPr>
                          <w:rFonts w:ascii="Cambria Math" w:hAnsi="Cambria Math"/>
                          <w:lang w:val="ky-KG"/>
                        </w:rPr>
                        <m:t>ф</m:t>
                      </m:r>
                      <m:r>
                        <w:rPr>
                          <w:rFonts w:ascii="Cambria Math" w:hAnsi="Cambria Math"/>
                          <w:lang w:val="en-US"/>
                        </w:rPr>
                        <m:t>j</m:t>
                      </m:r>
                    </m:sub>
                  </m:sSub>
                  <m:sSub>
                    <m:sSubPr>
                      <m:ctrlPr>
                        <w:rPr>
                          <w:rFonts w:ascii="Cambria Math" w:hAnsi="Cambria Math"/>
                          <w:i/>
                        </w:rPr>
                      </m:ctrlPr>
                    </m:sSubPr>
                    <m:e>
                      <m:r>
                        <w:rPr>
                          <w:rFonts w:ascii="Cambria Math" w:hAnsi="Cambria Math"/>
                        </w:rPr>
                        <m:t>k</m:t>
                      </m:r>
                    </m:e>
                    <m:sub>
                      <m:r>
                        <w:rPr>
                          <w:rFonts w:ascii="Cambria Math" w:hAnsi="Cambria Math"/>
                        </w:rPr>
                        <m:t>3</m:t>
                      </m:r>
                      <m:r>
                        <w:rPr>
                          <w:rFonts w:ascii="Cambria Math" w:hAnsi="Cambria Math"/>
                          <w:lang w:val="ky-KG"/>
                        </w:rPr>
                        <m:t>Дj</m:t>
                      </m:r>
                    </m:sub>
                  </m:sSub>
                </m:e>
              </m:d>
              <m:sSub>
                <m:sSubPr>
                  <m:ctrlPr>
                    <w:rPr>
                      <w:rFonts w:ascii="Cambria Math" w:hAnsi="Cambria Math"/>
                      <w:i/>
                    </w:rPr>
                  </m:ctrlPr>
                </m:sSubPr>
                <m:e>
                  <m:r>
                    <w:rPr>
                      <w:rFonts w:ascii="Cambria Math" w:hAnsi="Cambria Math"/>
                    </w:rPr>
                    <m:t>r</m:t>
                  </m:r>
                </m:e>
                <m:sub>
                  <m:r>
                    <w:rPr>
                      <w:rFonts w:ascii="Cambria Math" w:hAnsi="Cambria Math"/>
                    </w:rPr>
                    <m:t xml:space="preserve">0 </m:t>
                  </m:r>
                </m:sub>
              </m:sSub>
              <m:sSub>
                <m:sSubPr>
                  <m:ctrlPr>
                    <w:rPr>
                      <w:rFonts w:ascii="Cambria Math" w:hAnsi="Cambria Math"/>
                      <w:i/>
                    </w:rPr>
                  </m:ctrlPr>
                </m:sSubPr>
                <m:e>
                  <m:r>
                    <w:rPr>
                      <w:rFonts w:ascii="Cambria Math" w:hAnsi="Cambria Math"/>
                    </w:rPr>
                    <m:t>τ</m:t>
                  </m:r>
                </m:e>
                <m:sub>
                  <m:r>
                    <w:rPr>
                      <w:rFonts w:ascii="Cambria Math" w:hAnsi="Cambria Math"/>
                    </w:rPr>
                    <m:t>0</m:t>
                  </m:r>
                </m:sub>
              </m:sSub>
              <m:r>
                <w:rPr>
                  <w:rFonts w:ascii="Cambria Math" w:hAnsi="Cambria Math"/>
                </w:rPr>
                <m:t xml:space="preserve">MF,   </m:t>
              </m:r>
            </m:oMath>
            <w:r w:rsidRPr="0084502A">
              <w:rPr>
                <w:noProof/>
              </w:rPr>
              <w:t>(11)</w:t>
            </w:r>
            <w:r>
              <w:br/>
            </w:r>
            <w:r w:rsidRPr="0084502A">
              <w:t>б) при верхнем освещении по формуле</w:t>
            </w:r>
          </w:p>
          <w:p w:rsidR="00D033D8" w:rsidRPr="008D2CA3" w:rsidRDefault="00903E58" w:rsidP="009E062E">
            <w:pPr>
              <w:pStyle w:val="a3"/>
              <w:spacing w:before="0" w:beforeAutospacing="0" w:after="0" w:afterAutospacing="0"/>
              <w:jc w:val="both"/>
              <w:rPr>
                <w:color w:val="FF0000"/>
                <w:lang w:val="ky-KG"/>
              </w:rPr>
            </w:pPr>
            <m:oMath>
              <m:sSubSup>
                <m:sSubSupPr>
                  <m:ctrlPr>
                    <w:rPr>
                      <w:rFonts w:ascii="Cambria Math" w:hAnsi="Cambria Math"/>
                      <w:i/>
                    </w:rPr>
                  </m:ctrlPr>
                </m:sSubSupPr>
                <m:e>
                  <m:r>
                    <w:rPr>
                      <w:rFonts w:ascii="Cambria Math" w:hAnsi="Cambria Math"/>
                      <w:lang w:val="ky-KG"/>
                    </w:rPr>
                    <m:t>e</m:t>
                  </m:r>
                </m:e>
                <m:sub>
                  <m:r>
                    <w:rPr>
                      <w:rFonts w:ascii="Cambria Math" w:hAnsi="Cambria Math"/>
                      <w:lang w:val="ky-KG"/>
                    </w:rPr>
                    <m:t xml:space="preserve">р </m:t>
                  </m:r>
                </m:sub>
                <m:sup>
                  <m:r>
                    <w:rPr>
                      <w:rFonts w:ascii="Cambria Math" w:hAnsi="Cambria Math"/>
                      <w:lang w:val="ky-KG"/>
                    </w:rPr>
                    <m:t>в</m:t>
                  </m:r>
                </m:sup>
              </m:sSubSup>
              <m:r>
                <w:rPr>
                  <w:rFonts w:ascii="Cambria Math" w:hAnsi="Cambria Math"/>
                  <w:lang w:val="ky-KG"/>
                </w:rPr>
                <m:t>=</m:t>
              </m:r>
              <m:sSub>
                <m:sSubPr>
                  <m:ctrlPr>
                    <w:rPr>
                      <w:rFonts w:ascii="Cambria Math" w:hAnsi="Cambria Math"/>
                      <w:i/>
                    </w:rPr>
                  </m:ctrlPr>
                </m:sSubPr>
                <m:e>
                  <m:r>
                    <w:rPr>
                      <w:rFonts w:ascii="Cambria Math" w:hAnsi="Cambria Math"/>
                      <w:lang w:val="ky-KG"/>
                    </w:rPr>
                    <m:t>С</m:t>
                  </m:r>
                </m:e>
                <m:sub>
                  <m:r>
                    <w:rPr>
                      <w:rFonts w:ascii="Cambria Math" w:hAnsi="Cambria Math"/>
                      <w:lang w:val="ky-KG"/>
                    </w:rPr>
                    <m:t>N</m:t>
                  </m:r>
                </m:sub>
              </m:sSub>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lang w:val="ky-KG"/>
                        </w:rPr>
                        <m:t>i=1</m:t>
                      </m:r>
                    </m:sub>
                    <m:sup>
                      <m:r>
                        <w:rPr>
                          <w:rFonts w:ascii="Cambria Math" w:hAnsi="Cambria Math"/>
                          <w:lang w:val="ky-KG"/>
                        </w:rPr>
                        <m:t>T</m:t>
                      </m:r>
                    </m:sup>
                    <m:e>
                      <m:sSub>
                        <m:sSubPr>
                          <m:ctrlPr>
                            <w:rPr>
                              <w:rFonts w:ascii="Cambria Math" w:hAnsi="Cambria Math"/>
                              <w:i/>
                            </w:rPr>
                          </m:ctrlPr>
                        </m:sSubPr>
                        <m:e>
                          <m:r>
                            <w:rPr>
                              <w:rFonts w:ascii="Cambria Math" w:hAnsi="Cambria Math"/>
                              <w:lang w:val="ky-KG"/>
                            </w:rPr>
                            <m:t>ε</m:t>
                          </m:r>
                        </m:e>
                        <m:sub>
                          <m:r>
                            <w:rPr>
                              <w:rFonts w:ascii="Cambria Math" w:hAnsi="Cambria Math"/>
                              <w:lang w:val="ky-KG"/>
                            </w:rPr>
                            <m:t xml:space="preserve">Bi  </m:t>
                          </m:r>
                        </m:sub>
                      </m:sSub>
                      <m:sSub>
                        <m:sSubPr>
                          <m:ctrlPr>
                            <w:rPr>
                              <w:rFonts w:ascii="Cambria Math" w:hAnsi="Cambria Math"/>
                              <w:i/>
                            </w:rPr>
                          </m:ctrlPr>
                        </m:sSubPr>
                        <m:e>
                          <m:r>
                            <w:rPr>
                              <w:rFonts w:ascii="Cambria Math" w:hAnsi="Cambria Math"/>
                              <w:lang w:val="ky-KG"/>
                            </w:rPr>
                            <m:t>q(γ)</m:t>
                          </m:r>
                        </m:e>
                        <m:sub>
                          <m:r>
                            <w:rPr>
                              <w:rFonts w:ascii="Cambria Math" w:hAnsi="Cambria Math"/>
                              <w:lang w:val="ky-KG"/>
                            </w:rPr>
                            <m:t xml:space="preserve">i </m:t>
                          </m:r>
                        </m:sub>
                      </m:sSub>
                    </m:e>
                  </m:nary>
                  <m:r>
                    <w:rPr>
                      <w:rFonts w:ascii="Cambria Math" w:hAnsi="Cambria Math"/>
                      <w:lang w:val="ky-KG"/>
                    </w:rPr>
                    <m:t>+</m:t>
                  </m:r>
                  <m:sSub>
                    <m:sSubPr>
                      <m:ctrlPr>
                        <w:rPr>
                          <w:rFonts w:ascii="Cambria Math" w:hAnsi="Cambria Math"/>
                          <w:i/>
                        </w:rPr>
                      </m:ctrlPr>
                    </m:sSubPr>
                    <m:e>
                      <m:r>
                        <w:rPr>
                          <w:rFonts w:ascii="Cambria Math" w:hAnsi="Cambria Math"/>
                          <w:lang w:val="ky-KG"/>
                        </w:rPr>
                        <m:t>ε</m:t>
                      </m:r>
                    </m:e>
                    <m:sub>
                      <m:r>
                        <w:rPr>
                          <w:rFonts w:ascii="Cambria Math" w:hAnsi="Cambria Math"/>
                          <w:lang w:val="ky-KG"/>
                        </w:rPr>
                        <m:t>cp</m:t>
                      </m:r>
                    </m:sub>
                  </m:sSub>
                  <m:r>
                    <w:rPr>
                      <w:rFonts w:ascii="Cambria Math" w:hAnsi="Cambria Math"/>
                      <w:lang w:val="ky-KG"/>
                    </w:rPr>
                    <m:t xml:space="preserve"> (</m:t>
                  </m:r>
                  <m:sSub>
                    <m:sSubPr>
                      <m:ctrlPr>
                        <w:rPr>
                          <w:rFonts w:ascii="Cambria Math" w:hAnsi="Cambria Math"/>
                          <w:i/>
                        </w:rPr>
                      </m:ctrlPr>
                    </m:sSubPr>
                    <m:e>
                      <m:r>
                        <w:rPr>
                          <w:rFonts w:ascii="Cambria Math" w:hAnsi="Cambria Math"/>
                          <w:lang w:val="ky-KG"/>
                        </w:rPr>
                        <m:t>r</m:t>
                      </m:r>
                    </m:e>
                    <m:sub>
                      <m:r>
                        <w:rPr>
                          <w:rFonts w:ascii="Cambria Math" w:hAnsi="Cambria Math"/>
                          <w:lang w:val="ky-KG"/>
                        </w:rPr>
                        <m:t xml:space="preserve">2 </m:t>
                      </m:r>
                    </m:sub>
                  </m:sSub>
                  <m:sSub>
                    <m:sSubPr>
                      <m:ctrlPr>
                        <w:rPr>
                          <w:rFonts w:ascii="Cambria Math" w:hAnsi="Cambria Math"/>
                          <w:i/>
                        </w:rPr>
                      </m:ctrlPr>
                    </m:sSubPr>
                    <m:e>
                      <m:r>
                        <w:rPr>
                          <w:rFonts w:ascii="Cambria Math" w:hAnsi="Cambria Math"/>
                          <w:lang w:val="ky-KG"/>
                        </w:rPr>
                        <m:t>k</m:t>
                      </m:r>
                    </m:e>
                    <m:sub>
                      <m:r>
                        <w:rPr>
                          <w:rFonts w:ascii="Cambria Math" w:hAnsi="Cambria Math"/>
                          <w:lang w:val="ky-KG"/>
                        </w:rPr>
                        <m:t>ф</m:t>
                      </m:r>
                    </m:sub>
                  </m:sSub>
                  <m:r>
                    <w:rPr>
                      <w:rFonts w:ascii="Cambria Math" w:hAnsi="Cambria Math"/>
                      <w:lang w:val="ky-KG"/>
                    </w:rPr>
                    <m:t>-1)</m:t>
                  </m:r>
                </m:e>
              </m:d>
              <m:sSub>
                <m:sSubPr>
                  <m:ctrlPr>
                    <w:rPr>
                      <w:rFonts w:ascii="Cambria Math" w:hAnsi="Cambria Math"/>
                      <w:i/>
                    </w:rPr>
                  </m:ctrlPr>
                </m:sSubPr>
                <m:e>
                  <m:r>
                    <w:rPr>
                      <w:rFonts w:ascii="Cambria Math" w:hAnsi="Cambria Math"/>
                      <w:lang w:val="ky-KG"/>
                    </w:rPr>
                    <m:t>τ</m:t>
                  </m:r>
                </m:e>
                <m:sub>
                  <m:r>
                    <w:rPr>
                      <w:rFonts w:ascii="Cambria Math" w:hAnsi="Cambria Math"/>
                      <w:lang w:val="ky-KG"/>
                    </w:rPr>
                    <m:t>0</m:t>
                  </m:r>
                </m:sub>
              </m:sSub>
              <m:r>
                <w:rPr>
                  <w:rFonts w:ascii="Cambria Math" w:hAnsi="Cambria Math"/>
                  <w:lang w:val="ky-KG"/>
                </w:rPr>
                <m:t xml:space="preserve">MF,           </m:t>
              </m:r>
            </m:oMath>
            <w:r w:rsidR="00D033D8" w:rsidRPr="00FC0E14">
              <w:rPr>
                <w:lang w:val="ky-KG"/>
              </w:rPr>
              <w:t>(12)</w:t>
            </w:r>
          </w:p>
          <w:p w:rsidR="00D033D8" w:rsidRDefault="00D033D8" w:rsidP="009E062E">
            <w:pPr>
              <w:pStyle w:val="a3"/>
              <w:spacing w:before="0" w:beforeAutospacing="0" w:after="0" w:afterAutospacing="0"/>
              <w:jc w:val="both"/>
            </w:pPr>
            <w:r w:rsidRPr="0084502A">
              <w:t>в) при комбинированном (верхнем и боковом) освещении по формуле</w:t>
            </w:r>
          </w:p>
          <w:p w:rsidR="00D033D8" w:rsidRPr="0084502A" w:rsidRDefault="00903E58" w:rsidP="009E062E">
            <w:pPr>
              <w:pStyle w:val="a3"/>
              <w:spacing w:before="0" w:beforeAutospacing="0" w:after="0" w:afterAutospacing="0"/>
              <w:jc w:val="center"/>
            </w:pPr>
            <m:oMath>
              <m:sSubSup>
                <m:sSubSupPr>
                  <m:ctrlPr>
                    <w:rPr>
                      <w:rFonts w:ascii="Cambria Math" w:hAnsi="Cambria Math"/>
                      <w:i/>
                    </w:rPr>
                  </m:ctrlPr>
                </m:sSubSupPr>
                <m:e>
                  <m:r>
                    <w:rPr>
                      <w:rFonts w:ascii="Cambria Math" w:hAnsi="Cambria Math"/>
                    </w:rPr>
                    <m:t>е</m:t>
                  </m:r>
                </m:e>
                <m:sub>
                  <m:r>
                    <w:rPr>
                      <w:rFonts w:ascii="Cambria Math" w:hAnsi="Cambria Math"/>
                    </w:rPr>
                    <m:t xml:space="preserve">р  </m:t>
                  </m:r>
                </m:sub>
                <m:sup>
                  <m:r>
                    <w:rPr>
                      <w:rFonts w:ascii="Cambria Math" w:hAnsi="Cambria Math"/>
                    </w:rPr>
                    <m:t>к</m:t>
                  </m:r>
                </m:sup>
              </m:sSubSup>
              <m:r>
                <w:rPr>
                  <w:rFonts w:ascii="Cambria Math" w:hAnsi="Cambria Math"/>
                </w:rPr>
                <m:t xml:space="preserve">= </m:t>
              </m:r>
              <m:sSubSup>
                <m:sSubSupPr>
                  <m:ctrlPr>
                    <w:rPr>
                      <w:rFonts w:ascii="Cambria Math" w:hAnsi="Cambria Math"/>
                      <w:i/>
                    </w:rPr>
                  </m:ctrlPr>
                </m:sSubSupPr>
                <m:e>
                  <m:r>
                    <w:rPr>
                      <w:rFonts w:ascii="Cambria Math" w:hAnsi="Cambria Math"/>
                    </w:rPr>
                    <m:t>е</m:t>
                  </m:r>
                </m:e>
                <m:sub>
                  <m:r>
                    <w:rPr>
                      <w:rFonts w:ascii="Cambria Math" w:hAnsi="Cambria Math"/>
                    </w:rPr>
                    <m:t xml:space="preserve">р </m:t>
                  </m:r>
                </m:sub>
                <m:sup>
                  <m:r>
                    <w:rPr>
                      <w:rFonts w:ascii="Cambria Math" w:hAnsi="Cambria Math"/>
                    </w:rPr>
                    <m:t>В</m:t>
                  </m:r>
                </m:sup>
              </m:sSubSup>
              <m:r>
                <w:rPr>
                  <w:rFonts w:ascii="Cambria Math" w:hAnsi="Cambria Math"/>
                </w:rPr>
                <m:t xml:space="preserve">+ </m:t>
              </m:r>
              <m:sSubSup>
                <m:sSubSupPr>
                  <m:ctrlPr>
                    <w:rPr>
                      <w:rFonts w:ascii="Cambria Math" w:hAnsi="Cambria Math"/>
                      <w:i/>
                    </w:rPr>
                  </m:ctrlPr>
                </m:sSubSupPr>
                <m:e>
                  <m:r>
                    <w:rPr>
                      <w:rFonts w:ascii="Cambria Math" w:hAnsi="Cambria Math"/>
                    </w:rPr>
                    <m:t>е</m:t>
                  </m:r>
                </m:e>
                <m:sub>
                  <m:r>
                    <w:rPr>
                      <w:rFonts w:ascii="Cambria Math" w:hAnsi="Cambria Math"/>
                    </w:rPr>
                    <m:t xml:space="preserve">р </m:t>
                  </m:r>
                </m:sub>
                <m:sup>
                  <m:r>
                    <w:rPr>
                      <w:rFonts w:ascii="Cambria Math" w:hAnsi="Cambria Math"/>
                    </w:rPr>
                    <m:t>б</m:t>
                  </m:r>
                </m:sup>
              </m:sSubSup>
            </m:oMath>
            <w:proofErr w:type="gramStart"/>
            <w:r w:rsidR="00D033D8" w:rsidRPr="0084502A">
              <w:t>,  (</w:t>
            </w:r>
            <w:proofErr w:type="gramEnd"/>
            <w:r w:rsidR="00D033D8" w:rsidRPr="0084502A">
              <w:t>13)</w:t>
            </w:r>
          </w:p>
          <w:p w:rsidR="00D033D8" w:rsidRPr="0084502A" w:rsidRDefault="007549DB" w:rsidP="009E062E">
            <w:pPr>
              <w:pStyle w:val="a3"/>
              <w:spacing w:before="0" w:beforeAutospacing="0" w:after="0" w:afterAutospacing="0"/>
              <w:jc w:val="both"/>
            </w:pPr>
            <w:r>
              <w:t>г</w:t>
            </w:r>
            <w:r w:rsidR="00D033D8">
              <w:t>де</w:t>
            </w:r>
            <w:r>
              <w:t xml:space="preserve"> </w:t>
            </w:r>
            <w:r w:rsidR="00D033D8" w:rsidRPr="0084502A">
              <w:rPr>
                <w:i/>
                <w:iCs/>
              </w:rPr>
              <w:t>L</w:t>
            </w:r>
            <w:r>
              <w:rPr>
                <w:i/>
                <w:iCs/>
              </w:rPr>
              <w:t xml:space="preserve"> </w:t>
            </w:r>
            <w:r w:rsidR="00D033D8" w:rsidRPr="0084502A">
              <w:t>– число участков небосвода, видимых через световой проем из расчетной точки;</w:t>
            </w:r>
          </w:p>
          <w:p w:rsidR="00D033D8" w:rsidRPr="0084502A" w:rsidRDefault="00D033D8" w:rsidP="009E062E">
            <w:pPr>
              <w:pStyle w:val="a3"/>
              <w:spacing w:before="0" w:beforeAutospacing="0" w:after="0" w:afterAutospacing="0"/>
              <w:jc w:val="both"/>
            </w:pPr>
            <w:r w:rsidRPr="0084502A">
              <w:t>ε</w:t>
            </w:r>
            <w:r w:rsidRPr="0084502A">
              <w:rPr>
                <w:vertAlign w:val="subscript"/>
                <w:lang w:val="ky-KG"/>
              </w:rPr>
              <w:t>б</w:t>
            </w:r>
            <w:r w:rsidRPr="0084502A">
              <w:rPr>
                <w:vertAlign w:val="subscript"/>
                <w:lang w:val="en-US"/>
              </w:rPr>
              <w:t>i</w:t>
            </w:r>
            <w:r w:rsidRPr="0084502A">
              <w:t xml:space="preserve"> – геометрический КЕО в расчетной точке при боковом освещении, учитывающий прямой свет от</w:t>
            </w:r>
            <w:r w:rsidR="007549DB">
              <w:t xml:space="preserve"> </w:t>
            </w:r>
            <w:r w:rsidRPr="0084502A">
              <w:rPr>
                <w:i/>
                <w:iCs/>
              </w:rPr>
              <w:t>i</w:t>
            </w:r>
            <w:r w:rsidRPr="0084502A">
              <w:t>-го участка неба;</w:t>
            </w:r>
          </w:p>
        </w:tc>
      </w:tr>
    </w:tbl>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Pr="0084502A" w:rsidRDefault="00D033D8" w:rsidP="00D033D8">
      <w:r w:rsidRPr="0007189B">
        <w:rPr>
          <w:rFonts w:ascii="Times New Roman" w:hAnsi="Times New Roman" w:cs="Times New Roman"/>
          <w:i/>
          <w:sz w:val="28"/>
          <w:szCs w:val="28"/>
        </w:rPr>
        <w:lastRenderedPageBreak/>
        <w:t>Продолжение приложения Б</w:t>
      </w:r>
    </w:p>
    <w:tbl>
      <w:tblPr>
        <w:tblStyle w:val="a6"/>
        <w:tblW w:w="9634" w:type="dxa"/>
        <w:tblLook w:val="04A0" w:firstRow="1" w:lastRow="0" w:firstColumn="1" w:lastColumn="0" w:noHBand="0" w:noVBand="1"/>
      </w:tblPr>
      <w:tblGrid>
        <w:gridCol w:w="3256"/>
        <w:gridCol w:w="6378"/>
      </w:tblGrid>
      <w:tr w:rsidR="00D033D8" w:rsidRPr="0084502A" w:rsidTr="009E062E">
        <w:trPr>
          <w:trHeight w:val="270"/>
        </w:trPr>
        <w:tc>
          <w:tcPr>
            <w:tcW w:w="3256"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Термин </w:t>
            </w:r>
          </w:p>
        </w:tc>
        <w:tc>
          <w:tcPr>
            <w:tcW w:w="6378"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rPr>
          <w:trHeight w:val="270"/>
        </w:trPr>
        <w:tc>
          <w:tcPr>
            <w:tcW w:w="3256" w:type="dxa"/>
            <w:tcBorders>
              <w:top w:val="double" w:sz="4" w:space="0" w:color="auto"/>
              <w:bottom w:val="nil"/>
            </w:tcBorders>
          </w:tcPr>
          <w:p w:rsidR="00D033D8" w:rsidRPr="0084502A" w:rsidRDefault="00D033D8" w:rsidP="009E062E">
            <w:pPr>
              <w:pStyle w:val="a3"/>
              <w:spacing w:before="0" w:beforeAutospacing="0" w:after="0" w:afterAutospacing="0"/>
              <w:jc w:val="center"/>
              <w:rPr>
                <w:b/>
              </w:rPr>
            </w:pPr>
          </w:p>
        </w:tc>
        <w:tc>
          <w:tcPr>
            <w:tcW w:w="6378" w:type="dxa"/>
            <w:tcBorders>
              <w:top w:val="double" w:sz="4" w:space="0" w:color="auto"/>
              <w:bottom w:val="nil"/>
            </w:tcBorders>
          </w:tcPr>
          <w:p w:rsidR="00D033D8" w:rsidRPr="0084502A" w:rsidRDefault="00D033D8" w:rsidP="009E062E">
            <w:pPr>
              <w:pStyle w:val="a3"/>
              <w:spacing w:before="0" w:beforeAutospacing="0" w:after="0" w:afterAutospacing="0"/>
              <w:jc w:val="both"/>
            </w:pPr>
            <w:r w:rsidRPr="0084502A">
              <w:rPr>
                <w:i/>
                <w:lang w:val="en-US"/>
              </w:rPr>
              <w:t>C</w:t>
            </w:r>
            <w:r w:rsidRPr="0084502A">
              <w:rPr>
                <w:i/>
                <w:vertAlign w:val="subscript"/>
                <w:lang w:val="en-US"/>
              </w:rPr>
              <w:t>N</w:t>
            </w:r>
            <w:r w:rsidR="007549DB">
              <w:rPr>
                <w:i/>
                <w:vertAlign w:val="subscript"/>
              </w:rPr>
              <w:t xml:space="preserve"> </w:t>
            </w:r>
            <w:r w:rsidRPr="0084502A">
              <w:rPr>
                <w:i/>
              </w:rPr>
              <w:t>–</w:t>
            </w:r>
            <w:r w:rsidRPr="0084502A">
              <w:t xml:space="preserve"> коэффициент светового климата, принимают по таблице 5.1;</w:t>
            </w:r>
          </w:p>
          <w:p w:rsidR="00D033D8" w:rsidRPr="0084502A" w:rsidRDefault="00D033D8" w:rsidP="009E062E">
            <w:pPr>
              <w:pStyle w:val="a3"/>
              <w:spacing w:before="0" w:beforeAutospacing="0" w:after="0" w:afterAutospacing="0"/>
              <w:jc w:val="both"/>
            </w:pPr>
            <w:r w:rsidRPr="0084502A">
              <w:rPr>
                <w:i/>
              </w:rPr>
              <w:t>q</w:t>
            </w:r>
            <w:r w:rsidRPr="0084502A">
              <w:rPr>
                <w:i/>
                <w:vertAlign w:val="subscript"/>
                <w:lang w:val="en-US"/>
              </w:rPr>
              <w:t>i</w:t>
            </w:r>
            <w:r w:rsidR="007549DB">
              <w:rPr>
                <w:i/>
                <w:vertAlign w:val="subscript"/>
              </w:rPr>
              <w:t xml:space="preserve"> </w:t>
            </w:r>
            <w:r w:rsidRPr="0084502A">
              <w:t>– коэффициент неравномерности яркости</w:t>
            </w:r>
            <w:r w:rsidR="007549DB">
              <w:t xml:space="preserve"> </w:t>
            </w:r>
            <w:r w:rsidRPr="0084502A">
              <w:rPr>
                <w:i/>
                <w:iCs/>
              </w:rPr>
              <w:t>i</w:t>
            </w:r>
            <w:r w:rsidRPr="0084502A">
              <w:t>-го участка облачного неба МКО;</w:t>
            </w:r>
          </w:p>
          <w:p w:rsidR="00D033D8" w:rsidRDefault="00D033D8" w:rsidP="009E062E">
            <w:pPr>
              <w:pStyle w:val="a3"/>
              <w:spacing w:before="0" w:beforeAutospacing="0" w:after="0" w:afterAutospacing="0"/>
              <w:jc w:val="both"/>
            </w:pPr>
            <w:r w:rsidRPr="0084502A">
              <w:rPr>
                <w:i/>
                <w:iCs/>
              </w:rPr>
              <w:t>М</w:t>
            </w:r>
            <w:r w:rsidR="007549DB">
              <w:rPr>
                <w:i/>
                <w:iCs/>
              </w:rPr>
              <w:t xml:space="preserve"> </w:t>
            </w:r>
            <w:r w:rsidRPr="0084502A">
              <w:t>– число участков фасадов зданий противостоящей застройки, видимых через световой проем из расчетной точки;</w:t>
            </w:r>
            <w:r>
              <w:br/>
            </w:r>
            <w:r w:rsidRPr="0084502A">
              <w:t>ɛ</w:t>
            </w:r>
            <w:r w:rsidRPr="0084502A">
              <w:rPr>
                <w:vertAlign w:val="subscript"/>
              </w:rPr>
              <w:t>3</w:t>
            </w:r>
            <w:r w:rsidRPr="0084502A">
              <w:rPr>
                <w:vertAlign w:val="subscript"/>
                <w:lang w:val="ky-KG"/>
              </w:rPr>
              <w:t>Д</w:t>
            </w:r>
            <w:r w:rsidRPr="0084502A">
              <w:rPr>
                <w:vertAlign w:val="subscript"/>
                <w:lang w:val="en-US"/>
              </w:rPr>
              <w:t>j</w:t>
            </w:r>
            <w:r w:rsidR="007549DB">
              <w:rPr>
                <w:vertAlign w:val="subscript"/>
              </w:rPr>
              <w:t xml:space="preserve"> </w:t>
            </w:r>
            <w:r w:rsidRPr="0084502A">
              <w:t>– геометрический КЕО в расчетной точке при боковом освещении, учитывающий свет, отраженный от</w:t>
            </w:r>
            <w:r w:rsidRPr="0084502A">
              <w:rPr>
                <w:i/>
                <w:iCs/>
              </w:rPr>
              <w:t>j</w:t>
            </w:r>
            <w:r w:rsidRPr="0084502A">
              <w:t>-го участка фасадов зданий противостоящей застройки;</w:t>
            </w:r>
          </w:p>
          <w:p w:rsidR="00D033D8" w:rsidRPr="0084502A" w:rsidRDefault="00D033D8" w:rsidP="009E062E">
            <w:pPr>
              <w:pStyle w:val="a3"/>
              <w:spacing w:before="0" w:beforeAutospacing="0" w:after="0" w:afterAutospacing="0"/>
              <w:jc w:val="both"/>
            </w:pPr>
            <w:r w:rsidRPr="0084502A">
              <w:rPr>
                <w:i/>
                <w:lang w:val="en-US"/>
              </w:rPr>
              <w:t>b</w:t>
            </w:r>
            <w:r w:rsidRPr="0084502A">
              <w:rPr>
                <w:i/>
                <w:vertAlign w:val="subscript"/>
                <w:lang w:val="ky-KG"/>
              </w:rPr>
              <w:t>ф</w:t>
            </w:r>
            <w:r w:rsidRPr="0084502A">
              <w:rPr>
                <w:i/>
                <w:vertAlign w:val="subscript"/>
                <w:lang w:val="en-US"/>
              </w:rPr>
              <w:t>j</w:t>
            </w:r>
            <w:r w:rsidR="007549DB">
              <w:rPr>
                <w:i/>
                <w:vertAlign w:val="subscript"/>
              </w:rPr>
              <w:t xml:space="preserve"> </w:t>
            </w:r>
            <w:r w:rsidRPr="0084502A">
              <w:t>– средняя относительная яркость</w:t>
            </w:r>
            <w:r w:rsidR="007549DB">
              <w:t xml:space="preserve"> </w:t>
            </w:r>
            <w:r w:rsidRPr="0084502A">
              <w:rPr>
                <w:i/>
                <w:iCs/>
              </w:rPr>
              <w:t>j</w:t>
            </w:r>
            <w:r w:rsidRPr="0084502A">
              <w:t>-го участка фасадов зданий противостоящей застройки;</w:t>
            </w:r>
          </w:p>
          <w:p w:rsidR="00D033D8" w:rsidRPr="0084502A" w:rsidRDefault="00D033D8" w:rsidP="009E062E">
            <w:pPr>
              <w:pStyle w:val="a3"/>
              <w:spacing w:before="0" w:beforeAutospacing="0" w:after="0" w:afterAutospacing="0"/>
              <w:jc w:val="both"/>
            </w:pPr>
            <w:r w:rsidRPr="0084502A">
              <w:rPr>
                <w:i/>
                <w:lang w:val="en-US"/>
              </w:rPr>
              <w:t>r</w:t>
            </w:r>
            <w:r w:rsidRPr="0084502A">
              <w:rPr>
                <w:vertAlign w:val="subscript"/>
              </w:rPr>
              <w:t xml:space="preserve">0 </w:t>
            </w:r>
            <w:r w:rsidRPr="0084502A">
              <w:t>– коэффициент, учитывающий повышение КЕО при боковом освещении благодаря свету, отраженному от поверхностей помещения и подстилающего слоя, прилегающего к зданию;</w:t>
            </w:r>
          </w:p>
          <w:p w:rsidR="007549DB" w:rsidRDefault="00D033D8" w:rsidP="007549DB">
            <w:pPr>
              <w:pStyle w:val="a3"/>
              <w:spacing w:before="0" w:beforeAutospacing="0" w:after="0" w:afterAutospacing="0"/>
              <w:jc w:val="both"/>
            </w:pPr>
            <w:r w:rsidRPr="0084502A">
              <w:rPr>
                <w:i/>
                <w:lang w:val="en-US"/>
              </w:rPr>
              <w:t>k</w:t>
            </w:r>
            <w:r w:rsidRPr="0084502A">
              <w:rPr>
                <w:vertAlign w:val="subscript"/>
              </w:rPr>
              <w:t>3</w:t>
            </w:r>
            <w:r w:rsidRPr="0084502A">
              <w:rPr>
                <w:vertAlign w:val="subscript"/>
                <w:lang w:val="ky-KG"/>
              </w:rPr>
              <w:t>Д</w:t>
            </w:r>
            <w:r w:rsidRPr="0084502A">
              <w:rPr>
                <w:vertAlign w:val="subscript"/>
                <w:lang w:val="en-US"/>
              </w:rPr>
              <w:t>j</w:t>
            </w:r>
            <w:r w:rsidR="007549DB">
              <w:rPr>
                <w:vertAlign w:val="subscript"/>
              </w:rPr>
              <w:t xml:space="preserve"> </w:t>
            </w:r>
            <w:r w:rsidRPr="0084502A">
              <w:t>– коэффициент, учитывающий изменения внутренней отраженной составляющей КЕО в помещении при наличии противостоящих зданий, определяемый по формуле</w:t>
            </w:r>
          </w:p>
          <w:p w:rsidR="00D033D8" w:rsidRPr="0084502A" w:rsidRDefault="00903E58" w:rsidP="007549DB">
            <w:pPr>
              <w:pStyle w:val="a3"/>
              <w:spacing w:before="0" w:beforeAutospacing="0" w:after="0" w:afterAutospacing="0"/>
              <w:jc w:val="center"/>
              <w:rPr>
                <w:sz w:val="28"/>
                <w:szCs w:val="28"/>
              </w:rPr>
            </w:pPr>
            <m:oMath>
              <m:sSub>
                <m:sSubPr>
                  <m:ctrlPr>
                    <w:rPr>
                      <w:rFonts w:ascii="Cambria Math" w:hAnsi="Cambria Math"/>
                      <w:vertAlign w:val="subscript"/>
                      <w:lang w:val="en-US"/>
                    </w:rPr>
                  </m:ctrlPr>
                </m:sSubPr>
                <m:e>
                  <m:r>
                    <w:rPr>
                      <w:rFonts w:ascii="Cambria Math" w:hAnsi="Cambria Math"/>
                      <w:lang w:val="en-US"/>
                    </w:rPr>
                    <m:t>k</m:t>
                  </m:r>
                </m:e>
                <m:sub>
                  <m:r>
                    <m:rPr>
                      <m:sty m:val="p"/>
                    </m:rPr>
                    <w:rPr>
                      <w:rFonts w:ascii="Cambria Math" w:hAnsi="Cambria Math"/>
                      <w:vertAlign w:val="subscript"/>
                    </w:rPr>
                    <m:t>3</m:t>
                  </m:r>
                  <m:r>
                    <m:rPr>
                      <m:sty m:val="p"/>
                    </m:rPr>
                    <w:rPr>
                      <w:rFonts w:ascii="Cambria Math" w:hAnsi="Cambria Math"/>
                      <w:vertAlign w:val="subscript"/>
                      <w:lang w:val="ky-KG"/>
                    </w:rPr>
                    <m:t>Д</m:t>
                  </m:r>
                  <m:r>
                    <m:rPr>
                      <m:sty m:val="p"/>
                    </m:rPr>
                    <w:rPr>
                      <w:rFonts w:ascii="Cambria Math" w:hAnsi="Cambria Math"/>
                      <w:vertAlign w:val="subscript"/>
                      <w:lang w:val="en-US"/>
                    </w:rPr>
                    <m:t>j</m:t>
                  </m:r>
                </m:sub>
              </m:sSub>
              <m:r>
                <w:rPr>
                  <w:rFonts w:ascii="Cambria Math" w:hAnsi="Cambria Math"/>
                  <w:vertAlign w:val="subscript"/>
                </w:rPr>
                <m:t>=1+</m:t>
              </m:r>
              <m:sSub>
                <m:sSubPr>
                  <m:ctrlPr>
                    <w:rPr>
                      <w:rFonts w:ascii="Cambria Math" w:hAnsi="Cambria Math"/>
                      <w:vertAlign w:val="subscript"/>
                      <w:lang w:val="en-US"/>
                    </w:rPr>
                  </m:ctrlPr>
                </m:sSubPr>
                <m:e>
                  <m:r>
                    <w:rPr>
                      <w:rFonts w:ascii="Cambria Math" w:hAnsi="Cambria Math"/>
                    </w:rPr>
                    <m:t>(</m:t>
                  </m:r>
                  <m:r>
                    <w:rPr>
                      <w:rFonts w:ascii="Cambria Math" w:hAnsi="Cambria Math"/>
                      <w:lang w:val="en-US"/>
                    </w:rPr>
                    <m:t>k</m:t>
                  </m:r>
                </m:e>
                <m:sub>
                  <m:r>
                    <m:rPr>
                      <m:sty m:val="p"/>
                    </m:rPr>
                    <w:rPr>
                      <w:rFonts w:ascii="Cambria Math" w:hAnsi="Cambria Math"/>
                      <w:vertAlign w:val="subscript"/>
                    </w:rPr>
                    <m:t>3</m:t>
                  </m:r>
                  <m:r>
                    <m:rPr>
                      <m:sty m:val="p"/>
                    </m:rPr>
                    <w:rPr>
                      <w:rFonts w:ascii="Cambria Math" w:hAnsi="Cambria Math"/>
                      <w:vertAlign w:val="subscript"/>
                      <w:lang w:val="ky-KG"/>
                    </w:rPr>
                    <m:t>Д</m:t>
                  </m:r>
                  <m:r>
                    <m:rPr>
                      <m:sty m:val="p"/>
                    </m:rPr>
                    <w:rPr>
                      <w:rFonts w:ascii="Cambria Math" w:hAnsi="Cambria Math"/>
                      <w:vertAlign w:val="subscript"/>
                    </w:rPr>
                    <m:t>0</m:t>
                  </m:r>
                </m:sub>
              </m:sSub>
              <m:r>
                <w:rPr>
                  <w:rFonts w:ascii="Cambria Math" w:hAnsi="Cambria Math"/>
                  <w:vertAlign w:val="subscript"/>
                </w:rPr>
                <m:t>-1)</m:t>
              </m:r>
              <m:f>
                <m:fPr>
                  <m:ctrlPr>
                    <w:rPr>
                      <w:rFonts w:ascii="Cambria Math" w:hAnsi="Cambria Math"/>
                      <w:i/>
                      <w:vertAlign w:val="subscript"/>
                      <w:lang w:val="en-US"/>
                    </w:rPr>
                  </m:ctrlPr>
                </m:fPr>
                <m:num>
                  <m:nary>
                    <m:naryPr>
                      <m:chr m:val="∑"/>
                      <m:limLoc m:val="undOvr"/>
                      <m:ctrlPr>
                        <w:rPr>
                          <w:rFonts w:ascii="Cambria Math" w:hAnsi="Cambria Math"/>
                          <w:i/>
                        </w:rPr>
                      </m:ctrlPr>
                    </m:naryPr>
                    <m:sub>
                      <m:r>
                        <w:rPr>
                          <w:rFonts w:ascii="Cambria Math" w:hAnsi="Cambria Math"/>
                        </w:rPr>
                        <m:t>j=1</m:t>
                      </m:r>
                    </m:sub>
                    <m:sup>
                      <m:r>
                        <w:rPr>
                          <w:rFonts w:ascii="Cambria Math" w:hAnsi="Cambria Math"/>
                        </w:rPr>
                        <m:t>M</m:t>
                      </m:r>
                    </m:sup>
                    <m:e>
                      <m:sSub>
                        <m:sSubPr>
                          <m:ctrlPr>
                            <w:rPr>
                              <w:rFonts w:ascii="Cambria Math" w:hAnsi="Cambria Math"/>
                              <w:i/>
                            </w:rPr>
                          </m:ctrlPr>
                        </m:sSubPr>
                        <m:e>
                          <m:r>
                            <w:rPr>
                              <w:rFonts w:ascii="Cambria Math" w:hAnsi="Cambria Math"/>
                            </w:rPr>
                            <m:t>ε</m:t>
                          </m:r>
                        </m:e>
                        <m:sub>
                          <m:r>
                            <w:rPr>
                              <w:rFonts w:ascii="Cambria Math" w:hAnsi="Cambria Math"/>
                            </w:rPr>
                            <m:t>3</m:t>
                          </m:r>
                          <m:r>
                            <w:rPr>
                              <w:rFonts w:ascii="Cambria Math" w:hAnsi="Cambria Math"/>
                              <w:lang w:val="ky-KG"/>
                            </w:rPr>
                            <m:t>Д</m:t>
                          </m:r>
                          <m:r>
                            <w:rPr>
                              <w:rFonts w:ascii="Cambria Math" w:hAnsi="Cambria Math"/>
                              <w:lang w:val="en-US"/>
                            </w:rPr>
                            <m:t>j</m:t>
                          </m:r>
                        </m:sub>
                      </m:sSub>
                    </m:e>
                  </m:nary>
                </m:num>
                <m:den>
                  <m:nary>
                    <m:naryPr>
                      <m:chr m:val="∑"/>
                      <m:limLoc m:val="undOvr"/>
                      <m:ctrlPr>
                        <w:rPr>
                          <w:rFonts w:ascii="Cambria Math" w:hAnsi="Cambria Math"/>
                          <w:i/>
                        </w:rPr>
                      </m:ctrlPr>
                    </m:naryPr>
                    <m:sub>
                      <m:r>
                        <w:rPr>
                          <w:rFonts w:ascii="Cambria Math" w:hAnsi="Cambria Math"/>
                        </w:rPr>
                        <m:t>j=1</m:t>
                      </m:r>
                    </m:sub>
                    <m:sup>
                      <m:r>
                        <w:rPr>
                          <w:rFonts w:ascii="Cambria Math" w:hAnsi="Cambria Math"/>
                        </w:rPr>
                        <m:t>L</m:t>
                      </m:r>
                    </m:sup>
                    <m:e>
                      <m:sSub>
                        <m:sSubPr>
                          <m:ctrlPr>
                            <w:rPr>
                              <w:rFonts w:ascii="Cambria Math" w:hAnsi="Cambria Math"/>
                              <w:i/>
                            </w:rPr>
                          </m:ctrlPr>
                        </m:sSubPr>
                        <m:e>
                          <m:r>
                            <w:rPr>
                              <w:rFonts w:ascii="Cambria Math" w:hAnsi="Cambria Math"/>
                            </w:rPr>
                            <m:t>ε</m:t>
                          </m:r>
                        </m:e>
                        <m:sub>
                          <m:r>
                            <w:rPr>
                              <w:rFonts w:ascii="Cambria Math" w:hAnsi="Cambria Math"/>
                            </w:rPr>
                            <m:t>σ</m:t>
                          </m:r>
                          <m:r>
                            <w:rPr>
                              <w:rFonts w:ascii="Cambria Math" w:hAnsi="Cambria Math"/>
                              <w:lang w:val="en-US"/>
                            </w:rPr>
                            <m:t>i</m:t>
                          </m:r>
                        </m:sub>
                      </m:sSub>
                    </m:e>
                  </m:nary>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M</m:t>
                      </m:r>
                    </m:sup>
                    <m:e>
                      <m:sSub>
                        <m:sSubPr>
                          <m:ctrlPr>
                            <w:rPr>
                              <w:rFonts w:ascii="Cambria Math" w:hAnsi="Cambria Math"/>
                              <w:i/>
                            </w:rPr>
                          </m:ctrlPr>
                        </m:sSubPr>
                        <m:e>
                          <m:r>
                            <w:rPr>
                              <w:rFonts w:ascii="Cambria Math" w:hAnsi="Cambria Math"/>
                            </w:rPr>
                            <m:t>ε</m:t>
                          </m:r>
                        </m:e>
                        <m:sub>
                          <m:r>
                            <w:rPr>
                              <w:rFonts w:ascii="Cambria Math" w:hAnsi="Cambria Math"/>
                            </w:rPr>
                            <m:t>3</m:t>
                          </m:r>
                          <m:r>
                            <w:rPr>
                              <w:rFonts w:ascii="Cambria Math" w:hAnsi="Cambria Math"/>
                              <w:lang w:val="ky-KG"/>
                            </w:rPr>
                            <m:t>Д</m:t>
                          </m:r>
                          <m:r>
                            <w:rPr>
                              <w:rFonts w:ascii="Cambria Math" w:hAnsi="Cambria Math"/>
                              <w:lang w:val="en-US"/>
                            </w:rPr>
                            <m:t>j</m:t>
                          </m:r>
                        </m:sub>
                      </m:sSub>
                    </m:e>
                  </m:nary>
                </m:den>
              </m:f>
            </m:oMath>
            <w:r w:rsidR="00D033D8">
              <w:rPr>
                <w:vertAlign w:val="subscript"/>
              </w:rPr>
              <w:t xml:space="preserve">, </w:t>
            </w:r>
            <w:r w:rsidR="00D033D8" w:rsidRPr="007053F7">
              <w:t>(14)</w:t>
            </w:r>
          </w:p>
          <w:p w:rsidR="00D033D8" w:rsidRPr="0084502A" w:rsidRDefault="00D033D8" w:rsidP="009E062E">
            <w:pPr>
              <w:pStyle w:val="a3"/>
              <w:spacing w:before="0" w:beforeAutospacing="0" w:after="0" w:afterAutospacing="0"/>
              <w:jc w:val="both"/>
              <w:rPr>
                <w:sz w:val="16"/>
                <w:szCs w:val="16"/>
              </w:rPr>
            </w:pPr>
          </w:p>
          <w:p w:rsidR="00D033D8" w:rsidRPr="0084502A" w:rsidRDefault="007549DB" w:rsidP="009E062E">
            <w:pPr>
              <w:pStyle w:val="a3"/>
              <w:spacing w:before="0" w:beforeAutospacing="0" w:after="0" w:afterAutospacing="0"/>
              <w:jc w:val="both"/>
            </w:pPr>
            <w:r>
              <w:t>з</w:t>
            </w:r>
            <w:r w:rsidR="00D033D8" w:rsidRPr="0084502A">
              <w:t>десь</w:t>
            </w:r>
            <w:r>
              <w:t xml:space="preserve"> </w:t>
            </w:r>
            <w:r w:rsidR="00D033D8" w:rsidRPr="0084502A">
              <w:rPr>
                <w:i/>
                <w:lang w:val="en-US"/>
              </w:rPr>
              <w:t>k</w:t>
            </w:r>
            <w:r w:rsidR="00D033D8" w:rsidRPr="0084502A">
              <w:rPr>
                <w:vertAlign w:val="subscript"/>
              </w:rPr>
              <w:t>3</w:t>
            </w:r>
            <w:r w:rsidR="00D033D8" w:rsidRPr="0084502A">
              <w:rPr>
                <w:vertAlign w:val="subscript"/>
                <w:lang w:val="ky-KG"/>
              </w:rPr>
              <w:t>Д</w:t>
            </w:r>
            <w:r w:rsidR="00D033D8" w:rsidRPr="0084502A">
              <w:rPr>
                <w:vertAlign w:val="subscript"/>
              </w:rPr>
              <w:t>0</w:t>
            </w:r>
            <w:r w:rsidR="00D033D8" w:rsidRPr="0084502A">
              <w:t>– коэффициент, учитывающий изменения внутренней отраженной составляющей КЕО в помещении при полном закрытии небосвода зданиями, видимыми из расчетной точки;</w:t>
            </w:r>
          </w:p>
          <w:p w:rsidR="00D033D8" w:rsidRPr="0084502A" w:rsidRDefault="00D033D8" w:rsidP="009E062E">
            <w:pPr>
              <w:pStyle w:val="a3"/>
              <w:spacing w:before="0" w:beforeAutospacing="0" w:after="0" w:afterAutospacing="0"/>
            </w:pPr>
            <w:r w:rsidRPr="0084502A">
              <w:t>τ</w:t>
            </w:r>
            <w:r w:rsidRPr="0084502A">
              <w:rPr>
                <w:vertAlign w:val="subscript"/>
              </w:rPr>
              <w:t xml:space="preserve">0 </w:t>
            </w:r>
            <w:r w:rsidRPr="0084502A">
              <w:t>– общий коэффициент светопропускания, определяемый по формуле</w:t>
            </w:r>
          </w:p>
          <w:p w:rsidR="00D033D8" w:rsidRPr="0084502A" w:rsidRDefault="00D033D8" w:rsidP="009E062E">
            <w:pPr>
              <w:pStyle w:val="a3"/>
              <w:spacing w:before="0" w:beforeAutospacing="0" w:after="0" w:afterAutospacing="0"/>
              <w:jc w:val="center"/>
            </w:pPr>
            <w:r w:rsidRPr="0084502A">
              <w:t xml:space="preserve">  τ</w:t>
            </w:r>
            <w:r w:rsidRPr="0084502A">
              <w:rPr>
                <w:vertAlign w:val="subscript"/>
              </w:rPr>
              <w:t>0</w:t>
            </w:r>
            <w:r w:rsidRPr="0084502A">
              <w:t xml:space="preserve"> = </w:t>
            </w:r>
            <w:r w:rsidRPr="0084502A">
              <w:rPr>
                <w:lang w:val="en-US"/>
              </w:rPr>
              <w:t>τ</w:t>
            </w:r>
            <w:r w:rsidRPr="0084502A">
              <w:rPr>
                <w:vertAlign w:val="subscript"/>
              </w:rPr>
              <w:t>1</w:t>
            </w:r>
            <w:r w:rsidRPr="0084502A">
              <w:rPr>
                <w:lang w:val="en-US"/>
              </w:rPr>
              <w:t>τ</w:t>
            </w:r>
            <w:r w:rsidRPr="0084502A">
              <w:rPr>
                <w:vertAlign w:val="subscript"/>
              </w:rPr>
              <w:t>2</w:t>
            </w:r>
            <w:r w:rsidRPr="0084502A">
              <w:rPr>
                <w:lang w:val="en-US"/>
              </w:rPr>
              <w:t>τ</w:t>
            </w:r>
            <w:r w:rsidRPr="0084502A">
              <w:rPr>
                <w:vertAlign w:val="subscript"/>
              </w:rPr>
              <w:t>3</w:t>
            </w:r>
            <w:r w:rsidRPr="0084502A">
              <w:rPr>
                <w:lang w:val="en-US"/>
              </w:rPr>
              <w:t>τ</w:t>
            </w:r>
            <w:r w:rsidRPr="0084502A">
              <w:rPr>
                <w:vertAlign w:val="subscript"/>
              </w:rPr>
              <w:t>4</w:t>
            </w:r>
            <w:r w:rsidRPr="0084502A">
              <w:rPr>
                <w:lang w:val="en-US"/>
              </w:rPr>
              <w:t>τ</w:t>
            </w:r>
            <w:proofErr w:type="gramStart"/>
            <w:r w:rsidRPr="0084502A">
              <w:rPr>
                <w:vertAlign w:val="subscript"/>
              </w:rPr>
              <w:t>5</w:t>
            </w:r>
            <w:r w:rsidRPr="0084502A">
              <w:t xml:space="preserve">,   </w:t>
            </w:r>
            <w:proofErr w:type="gramEnd"/>
            <w:r w:rsidRPr="0084502A">
              <w:t xml:space="preserve">  (15)</w:t>
            </w:r>
          </w:p>
          <w:p w:rsidR="00D033D8" w:rsidRPr="0084502A" w:rsidRDefault="00D033D8" w:rsidP="009E062E">
            <w:pPr>
              <w:pStyle w:val="a3"/>
              <w:spacing w:before="0" w:beforeAutospacing="0" w:after="0" w:afterAutospacing="0"/>
              <w:jc w:val="both"/>
            </w:pPr>
            <w:r w:rsidRPr="0084502A">
              <w:t>где  </w:t>
            </w:r>
            <w:r w:rsidRPr="0084502A">
              <w:rPr>
                <w:sz w:val="28"/>
                <w:szCs w:val="28"/>
                <w:lang w:val="en-US"/>
              </w:rPr>
              <w:t>τ</w:t>
            </w:r>
            <w:r w:rsidRPr="0084502A">
              <w:rPr>
                <w:sz w:val="28"/>
                <w:szCs w:val="28"/>
                <w:vertAlign w:val="subscript"/>
              </w:rPr>
              <w:t>1</w:t>
            </w:r>
            <w:r w:rsidRPr="0084502A">
              <w:t xml:space="preserve"> – коэффициент светопропускания материала;</w:t>
            </w:r>
            <w:r w:rsidRPr="0084502A">
              <w:br/>
            </w:r>
            <w:r w:rsidRPr="0084502A">
              <w:rPr>
                <w:lang w:val="en-US"/>
              </w:rPr>
              <w:t>τ</w:t>
            </w:r>
            <w:r w:rsidRPr="0084502A">
              <w:rPr>
                <w:vertAlign w:val="subscript"/>
              </w:rPr>
              <w:t>2</w:t>
            </w:r>
            <w:r w:rsidR="007549DB">
              <w:rPr>
                <w:vertAlign w:val="subscript"/>
              </w:rPr>
              <w:t xml:space="preserve"> </w:t>
            </w:r>
            <w:r w:rsidRPr="0084502A">
              <w:t>– коэффициент, учитывающий потери света в переплетах светопроема. Размеры светопроема принимаются равными размерам коробки переплета по наружному обмеру;</w:t>
            </w:r>
          </w:p>
          <w:p w:rsidR="00D033D8" w:rsidRPr="0084502A" w:rsidRDefault="00D033D8" w:rsidP="009E062E">
            <w:pPr>
              <w:pStyle w:val="a3"/>
              <w:spacing w:before="0" w:beforeAutospacing="0" w:after="0" w:afterAutospacing="0"/>
              <w:jc w:val="both"/>
            </w:pPr>
            <w:r w:rsidRPr="0084502A">
              <w:rPr>
                <w:lang w:val="en-US"/>
              </w:rPr>
              <w:t>τ</w:t>
            </w:r>
            <w:r w:rsidRPr="0084502A">
              <w:rPr>
                <w:vertAlign w:val="subscript"/>
              </w:rPr>
              <w:t>3</w:t>
            </w:r>
            <w:r w:rsidR="007549DB">
              <w:rPr>
                <w:vertAlign w:val="subscript"/>
              </w:rPr>
              <w:t xml:space="preserve"> </w:t>
            </w:r>
            <w:r w:rsidRPr="0084502A">
              <w:t>– коэффициент, учитывающий потери света в несущих конструкциях (при боковом освещении</w:t>
            </w:r>
            <w:r w:rsidRPr="0084502A">
              <w:rPr>
                <w:lang w:val="en-US"/>
              </w:rPr>
              <w:t>τ</w:t>
            </w:r>
            <w:r w:rsidRPr="0084502A">
              <w:rPr>
                <w:vertAlign w:val="subscript"/>
              </w:rPr>
              <w:t>3</w:t>
            </w:r>
            <w:r w:rsidRPr="0084502A">
              <w:t>=1);</w:t>
            </w:r>
          </w:p>
          <w:p w:rsidR="00D033D8" w:rsidRPr="0084502A" w:rsidRDefault="00D033D8" w:rsidP="009E062E">
            <w:pPr>
              <w:pStyle w:val="a3"/>
              <w:spacing w:before="0" w:beforeAutospacing="0" w:after="0" w:afterAutospacing="0"/>
              <w:jc w:val="both"/>
            </w:pPr>
            <w:r w:rsidRPr="0084502A">
              <w:rPr>
                <w:lang w:val="en-US"/>
              </w:rPr>
              <w:t>τ</w:t>
            </w:r>
            <w:r w:rsidRPr="0084502A">
              <w:rPr>
                <w:vertAlign w:val="subscript"/>
              </w:rPr>
              <w:t>4</w:t>
            </w:r>
            <w:r w:rsidR="007549DB">
              <w:rPr>
                <w:vertAlign w:val="subscript"/>
              </w:rPr>
              <w:t xml:space="preserve"> </w:t>
            </w:r>
            <w:r w:rsidRPr="0084502A">
              <w:t>– коэффициент, учитывающий потери света в солнцезащитных устройствах;</w:t>
            </w:r>
          </w:p>
          <w:p w:rsidR="00D033D8" w:rsidRPr="0084502A" w:rsidRDefault="00D033D8" w:rsidP="009E062E">
            <w:pPr>
              <w:pStyle w:val="a3"/>
              <w:spacing w:before="0" w:beforeAutospacing="0" w:after="0" w:afterAutospacing="0"/>
              <w:jc w:val="both"/>
            </w:pPr>
            <w:r w:rsidRPr="0084502A">
              <w:rPr>
                <w:lang w:val="en-US"/>
              </w:rPr>
              <w:t>τ</w:t>
            </w:r>
            <w:r w:rsidRPr="0084502A">
              <w:rPr>
                <w:vertAlign w:val="subscript"/>
              </w:rPr>
              <w:t>5</w:t>
            </w:r>
            <w:r w:rsidR="007549DB">
              <w:rPr>
                <w:vertAlign w:val="subscript"/>
              </w:rPr>
              <w:t xml:space="preserve"> </w:t>
            </w:r>
            <w:r w:rsidRPr="0084502A">
              <w:t>– коэффициент, учитывающий потери света в защитной сетке, устанавливаемой под фонарями, принимаемый равным 0,9;</w:t>
            </w:r>
          </w:p>
          <w:p w:rsidR="00D033D8" w:rsidRPr="0084502A" w:rsidRDefault="00D033D8" w:rsidP="009E062E">
            <w:pPr>
              <w:pStyle w:val="a3"/>
              <w:spacing w:before="0" w:beforeAutospacing="0" w:after="0" w:afterAutospacing="0"/>
              <w:jc w:val="both"/>
            </w:pPr>
            <w:r w:rsidRPr="0084502A">
              <w:rPr>
                <w:i/>
                <w:iCs/>
              </w:rPr>
              <w:t>MF</w:t>
            </w:r>
            <w:r w:rsidR="007549DB">
              <w:rPr>
                <w:i/>
                <w:iCs/>
              </w:rPr>
              <w:t xml:space="preserve"> </w:t>
            </w:r>
            <w:r w:rsidRPr="0084502A">
              <w:t xml:space="preserve">– коэффициент эксплуатации, определяемый по таблице </w:t>
            </w:r>
            <w:r>
              <w:t>Л.4</w:t>
            </w:r>
            <w:r w:rsidRPr="0084502A">
              <w:t>;</w:t>
            </w:r>
          </w:p>
          <w:p w:rsidR="00D033D8" w:rsidRPr="0084502A" w:rsidRDefault="00D033D8" w:rsidP="009E062E">
            <w:pPr>
              <w:pStyle w:val="a3"/>
              <w:spacing w:before="0" w:beforeAutospacing="0" w:after="0" w:afterAutospacing="0"/>
              <w:jc w:val="both"/>
            </w:pPr>
            <w:r w:rsidRPr="0084502A">
              <w:rPr>
                <w:i/>
                <w:iCs/>
              </w:rPr>
              <w:t>Т</w:t>
            </w:r>
            <w:r w:rsidR="007549DB">
              <w:rPr>
                <w:i/>
                <w:iCs/>
              </w:rPr>
              <w:t xml:space="preserve"> </w:t>
            </w:r>
            <w:r w:rsidRPr="0084502A">
              <w:t>– число световых проемов в покрытии;</w:t>
            </w:r>
          </w:p>
          <w:p w:rsidR="00D033D8" w:rsidRPr="0084502A" w:rsidRDefault="00D033D8" w:rsidP="009E062E">
            <w:pPr>
              <w:pStyle w:val="a3"/>
              <w:spacing w:before="0" w:beforeAutospacing="0" w:after="0" w:afterAutospacing="0"/>
              <w:jc w:val="both"/>
              <w:rPr>
                <w:b/>
              </w:rPr>
            </w:pPr>
            <w:r w:rsidRPr="0084502A">
              <w:rPr>
                <w:i/>
              </w:rPr>
              <w:t>ɛ</w:t>
            </w:r>
            <w:r w:rsidRPr="0084502A">
              <w:rPr>
                <w:i/>
                <w:vertAlign w:val="subscript"/>
                <w:lang w:val="ky-KG"/>
              </w:rPr>
              <w:t>в</w:t>
            </w:r>
            <w:r w:rsidRPr="0084502A">
              <w:rPr>
                <w:i/>
                <w:vertAlign w:val="subscript"/>
                <w:lang w:val="en-US"/>
              </w:rPr>
              <w:t>i</w:t>
            </w:r>
            <w:r w:rsidR="007549DB">
              <w:rPr>
                <w:i/>
                <w:vertAlign w:val="subscript"/>
              </w:rPr>
              <w:t xml:space="preserve"> </w:t>
            </w:r>
            <w:r w:rsidRPr="0084502A">
              <w:t>– геометрический КЕО в расчетной точке при верхнем освещении от</w:t>
            </w:r>
            <w:r w:rsidRPr="0084502A">
              <w:rPr>
                <w:i/>
                <w:iCs/>
              </w:rPr>
              <w:t>i</w:t>
            </w:r>
            <w:r w:rsidRPr="0084502A">
              <w:t>-го проема;</w:t>
            </w:r>
          </w:p>
        </w:tc>
      </w:tr>
    </w:tbl>
    <w:p w:rsidR="00D033D8" w:rsidRDefault="00D033D8" w:rsidP="00D033D8">
      <w:pPr>
        <w:rPr>
          <w:rFonts w:ascii="Times New Roman" w:hAnsi="Times New Roman" w:cs="Times New Roman"/>
          <w:i/>
          <w:sz w:val="28"/>
          <w:szCs w:val="28"/>
        </w:rPr>
      </w:pPr>
    </w:p>
    <w:p w:rsidR="007549DB" w:rsidRDefault="007549DB" w:rsidP="00D033D8">
      <w:pPr>
        <w:rPr>
          <w:rFonts w:ascii="Times New Roman" w:hAnsi="Times New Roman" w:cs="Times New Roman"/>
          <w:i/>
          <w:sz w:val="28"/>
          <w:szCs w:val="28"/>
        </w:rPr>
      </w:pPr>
    </w:p>
    <w:p w:rsidR="00D033D8" w:rsidRPr="0084502A" w:rsidRDefault="00D033D8" w:rsidP="00D033D8">
      <w:r w:rsidRPr="0007189B">
        <w:rPr>
          <w:rFonts w:ascii="Times New Roman" w:hAnsi="Times New Roman" w:cs="Times New Roman"/>
          <w:i/>
          <w:sz w:val="28"/>
          <w:szCs w:val="28"/>
        </w:rPr>
        <w:lastRenderedPageBreak/>
        <w:t>Продолжение приложения Б</w:t>
      </w:r>
    </w:p>
    <w:tbl>
      <w:tblPr>
        <w:tblStyle w:val="a6"/>
        <w:tblW w:w="9634" w:type="dxa"/>
        <w:tblLook w:val="04A0" w:firstRow="1" w:lastRow="0" w:firstColumn="1" w:lastColumn="0" w:noHBand="0" w:noVBand="1"/>
      </w:tblPr>
      <w:tblGrid>
        <w:gridCol w:w="3256"/>
        <w:gridCol w:w="6378"/>
      </w:tblGrid>
      <w:tr w:rsidR="00D033D8" w:rsidRPr="0084502A" w:rsidTr="009E062E">
        <w:trPr>
          <w:trHeight w:val="270"/>
        </w:trPr>
        <w:tc>
          <w:tcPr>
            <w:tcW w:w="3256"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Термин </w:t>
            </w:r>
          </w:p>
        </w:tc>
        <w:tc>
          <w:tcPr>
            <w:tcW w:w="6378"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rPr>
          <w:trHeight w:val="542"/>
        </w:trPr>
        <w:tc>
          <w:tcPr>
            <w:tcW w:w="3256" w:type="dxa"/>
            <w:tcBorders>
              <w:bottom w:val="nil"/>
            </w:tcBorders>
          </w:tcPr>
          <w:p w:rsidR="00D033D8" w:rsidRPr="0084502A" w:rsidRDefault="00D033D8" w:rsidP="009E062E">
            <w:pPr>
              <w:rPr>
                <w:bCs/>
              </w:rPr>
            </w:pP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rPr>
                <w:i/>
              </w:rPr>
              <w:t>ɛ</w:t>
            </w:r>
            <w:r w:rsidRPr="0084502A">
              <w:rPr>
                <w:i/>
                <w:vertAlign w:val="subscript"/>
                <w:lang w:val="en-US"/>
              </w:rPr>
              <w:t>cp</w:t>
            </w:r>
            <w:r w:rsidRPr="0084502A">
              <w:t xml:space="preserve"> – среднее значение геометрического КЕО при верхнем освещении на линии пересечения условной рабочей поверхности и плоскости характерного вертикального разреза помещения, определяемое из соотношения</w:t>
            </w:r>
          </w:p>
          <w:p w:rsidR="00D033D8" w:rsidRPr="0084502A" w:rsidRDefault="00903E58" w:rsidP="009E062E">
            <w:pPr>
              <w:pStyle w:val="a3"/>
              <w:spacing w:before="0" w:beforeAutospacing="0" w:after="0" w:afterAutospacing="0"/>
              <w:jc w:val="center"/>
            </w:pPr>
            <m:oMath>
              <m:sSub>
                <m:sSubPr>
                  <m:ctrlPr>
                    <w:rPr>
                      <w:rFonts w:ascii="Cambria Math" w:hAnsi="Cambria Math"/>
                      <w:i/>
                    </w:rPr>
                  </m:ctrlPr>
                </m:sSubPr>
                <m:e>
                  <m:r>
                    <w:rPr>
                      <w:rFonts w:ascii="Cambria Math" w:hAnsi="Cambria Math"/>
                    </w:rPr>
                    <m:t>ε</m:t>
                  </m:r>
                </m:e>
                <m:sub>
                  <m:r>
                    <w:rPr>
                      <w:rFonts w:ascii="Cambria Math" w:hAnsi="Cambria Math"/>
                      <w:lang w:val="ky-KG"/>
                    </w:rPr>
                    <m:t>ср</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lang w:val="en-US"/>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ε</m:t>
                      </m:r>
                    </m:e>
                    <m:sub>
                      <m:r>
                        <w:rPr>
                          <w:rFonts w:ascii="Cambria Math" w:hAnsi="Cambria Math"/>
                          <w:lang w:val="ky-KG"/>
                        </w:rPr>
                        <m:t>В</m:t>
                      </m:r>
                      <m:r>
                        <w:rPr>
                          <w:rFonts w:ascii="Cambria Math" w:hAnsi="Cambria Math"/>
                          <w:lang w:val="en-US"/>
                        </w:rPr>
                        <m:t>i</m:t>
                      </m:r>
                    </m:sub>
                  </m:sSub>
                </m:e>
              </m:nary>
            </m:oMath>
            <w:r w:rsidR="00D033D8">
              <w:rPr>
                <w:lang w:val="ky-KG"/>
              </w:rPr>
              <w:t>.</w:t>
            </w:r>
            <w:r w:rsidR="00D033D8" w:rsidRPr="0084502A">
              <w:t>(16)</w:t>
            </w:r>
          </w:p>
          <w:p w:rsidR="00D033D8" w:rsidRPr="0084502A" w:rsidRDefault="007549DB" w:rsidP="009E062E">
            <w:pPr>
              <w:pStyle w:val="a3"/>
              <w:spacing w:before="0" w:beforeAutospacing="0" w:after="0" w:afterAutospacing="0"/>
              <w:jc w:val="both"/>
            </w:pPr>
            <w:r>
              <w:t>з</w:t>
            </w:r>
            <w:r w:rsidR="00D033D8" w:rsidRPr="0084502A">
              <w:t>десь</w:t>
            </w:r>
            <w:r>
              <w:t xml:space="preserve"> </w:t>
            </w:r>
            <w:r w:rsidR="00D033D8" w:rsidRPr="0084502A">
              <w:rPr>
                <w:i/>
                <w:iCs/>
              </w:rPr>
              <w:t>N</w:t>
            </w:r>
            <w:r>
              <w:rPr>
                <w:i/>
                <w:iCs/>
              </w:rPr>
              <w:t xml:space="preserve"> </w:t>
            </w:r>
            <w:r w:rsidR="00D033D8" w:rsidRPr="0084502A">
              <w:t>– число расчетных точек;</w:t>
            </w:r>
          </w:p>
          <w:p w:rsidR="00D033D8" w:rsidRPr="0084502A" w:rsidRDefault="00D033D8" w:rsidP="009E062E">
            <w:pPr>
              <w:pStyle w:val="a3"/>
              <w:spacing w:before="0" w:beforeAutospacing="0" w:after="0" w:afterAutospacing="0"/>
              <w:jc w:val="both"/>
            </w:pPr>
            <w:r w:rsidRPr="0084502A">
              <w:rPr>
                <w:i/>
                <w:sz w:val="28"/>
                <w:szCs w:val="28"/>
                <w:lang w:val="en-US"/>
              </w:rPr>
              <w:t>r</w:t>
            </w:r>
            <w:r w:rsidRPr="0084502A">
              <w:rPr>
                <w:i/>
                <w:sz w:val="28"/>
                <w:szCs w:val="28"/>
                <w:vertAlign w:val="subscript"/>
              </w:rPr>
              <w:t xml:space="preserve">2 </w:t>
            </w:r>
            <w:r w:rsidRPr="0084502A">
              <w:t>– коэффициент, учитывающий повышение КЕО при верхнем освещении благодаря свету, отраженному от поверхностей помещения;</w:t>
            </w:r>
          </w:p>
          <w:p w:rsidR="00D033D8" w:rsidRPr="0084502A" w:rsidRDefault="00D033D8" w:rsidP="009E062E">
            <w:pPr>
              <w:pStyle w:val="a3"/>
              <w:spacing w:before="0" w:beforeAutospacing="0" w:after="0" w:afterAutospacing="0"/>
              <w:jc w:val="both"/>
            </w:pPr>
            <w:r w:rsidRPr="0084502A">
              <w:rPr>
                <w:i/>
                <w:lang w:val="en-US"/>
              </w:rPr>
              <w:t>k</w:t>
            </w:r>
            <w:r w:rsidRPr="0084502A">
              <w:rPr>
                <w:i/>
                <w:vertAlign w:val="subscript"/>
                <w:lang w:val="ky-KG"/>
              </w:rPr>
              <w:t xml:space="preserve">ф </w:t>
            </w:r>
            <w:r w:rsidRPr="0084502A">
              <w:rPr>
                <w:i/>
              </w:rPr>
              <w:t>–</w:t>
            </w:r>
            <w:r w:rsidRPr="0084502A">
              <w:t xml:space="preserve"> коэффициент, учитывающий тип фонаря.</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7</w:t>
            </w:r>
            <w:r>
              <w:rPr>
                <w:bCs/>
              </w:rPr>
              <w:t>5</w:t>
            </w:r>
            <w:r w:rsidRPr="0084502A">
              <w:rPr>
                <w:bCs/>
              </w:rPr>
              <w:t xml:space="preserve"> Резервное освещение</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Вид аварийного освещения для продолжения работы в случае отключения рабочего освещения.</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7</w:t>
            </w:r>
            <w:r>
              <w:rPr>
                <w:bCs/>
              </w:rPr>
              <w:t>6</w:t>
            </w:r>
            <w:r w:rsidRPr="0084502A">
              <w:rPr>
                <w:bCs/>
              </w:rPr>
              <w:t xml:space="preserve"> Световой климат</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Совокупность условий естественного освещения в той или иной местности (освещенность и количество освещения на горизонтальной и различно ориентированных по сторонам горизонта вертикальных поверхностях, создаваемых рассеянным светом неба и прямым светом солнца, продолжительность солнечного сияния и альбедо подстилающей поверхнос</w:t>
            </w:r>
            <w:r>
              <w:t>ти) за период более десяти лет.</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7</w:t>
            </w:r>
            <w:r>
              <w:rPr>
                <w:bCs/>
              </w:rPr>
              <w:t xml:space="preserve">7 </w:t>
            </w:r>
            <w:r w:rsidRPr="0084502A">
              <w:rPr>
                <w:bCs/>
              </w:rPr>
              <w:t>Световод естественного света</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Устройство, направляющее естественный свет внутрь здания.</w:t>
            </w:r>
          </w:p>
        </w:tc>
      </w:tr>
      <w:tr w:rsidR="00D033D8" w:rsidRPr="0084502A" w:rsidTr="009E062E">
        <w:trPr>
          <w:trHeight w:val="406"/>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7</w:t>
            </w:r>
            <w:r>
              <w:rPr>
                <w:bCs/>
              </w:rPr>
              <w:t>8</w:t>
            </w:r>
            <w:r w:rsidRPr="0084502A">
              <w:rPr>
                <w:bCs/>
              </w:rPr>
              <w:t xml:space="preserve"> Световой указатель</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Знак безопасности с внутренней подсветкой.</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7</w:t>
            </w:r>
            <w:r>
              <w:rPr>
                <w:bCs/>
              </w:rPr>
              <w:t>9</w:t>
            </w:r>
            <w:r w:rsidRPr="0084502A">
              <w:rPr>
                <w:bCs/>
              </w:rPr>
              <w:t xml:space="preserve"> Светодиод</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Источник света, основанный на испускании некогерентного излучения в видимом диапазоне длин волн при пропускании электрического тока через полупроводниковый диод.</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jc w:val="both"/>
              <w:rPr>
                <w:bCs/>
              </w:rPr>
            </w:pPr>
            <w:r>
              <w:rPr>
                <w:bCs/>
              </w:rPr>
              <w:t xml:space="preserve">80 </w:t>
            </w:r>
            <w:r w:rsidRPr="0084502A">
              <w:rPr>
                <w:bCs/>
              </w:rPr>
              <w:t>Селитебная территория</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Территория, предназначенная для размещения жилищного фонда, общественных зданий и сооружений, а также отдельных коммунальных и промышленных объектов, не требующих устройства санитарно-защитных зон, для устройства путей внутригородского сообщения, улиц, площадей, парков, садов, бульваров и других мест общего пользования.</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8</w:t>
            </w:r>
            <w:r>
              <w:rPr>
                <w:bCs/>
              </w:rPr>
              <w:t xml:space="preserve">1 </w:t>
            </w:r>
            <w:r w:rsidRPr="0084502A">
              <w:rPr>
                <w:bCs/>
              </w:rPr>
              <w:t>Система встречного освещения тоннеля</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Освещение тоннеля, при котором свет падает на объекты преимущественно навстречу движению транспортного потока.</w:t>
            </w:r>
          </w:p>
        </w:tc>
      </w:tr>
      <w:tr w:rsidR="00D033D8" w:rsidRPr="0084502A" w:rsidTr="009E062E">
        <w:trPr>
          <w:trHeight w:val="542"/>
        </w:trPr>
        <w:tc>
          <w:tcPr>
            <w:tcW w:w="9634" w:type="dxa"/>
            <w:gridSpan w:val="2"/>
            <w:tcBorders>
              <w:bottom w:val="nil"/>
            </w:tcBorders>
          </w:tcPr>
          <w:p w:rsidR="00D033D8" w:rsidRPr="0084502A" w:rsidRDefault="00D033D8" w:rsidP="009E062E">
            <w:pPr>
              <w:pStyle w:val="a3"/>
              <w:spacing w:before="0" w:beforeAutospacing="0" w:after="0" w:afterAutospacing="0"/>
              <w:jc w:val="both"/>
              <w:rPr>
                <w:sz w:val="20"/>
                <w:szCs w:val="20"/>
              </w:rPr>
            </w:pPr>
            <w:r w:rsidRPr="0084502A">
              <w:rPr>
                <w:sz w:val="20"/>
                <w:szCs w:val="20"/>
              </w:rPr>
              <w:t>П р и м е ч а н и е – Для системы встречного освещения используют светильники, распределение силы света которых асимметрично относительно плоскости, перпендикулярной направлению движения транспортного потока, причем максимум силы света направлен навстречу движению транспортного потока.</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8</w:t>
            </w:r>
            <w:r>
              <w:rPr>
                <w:bCs/>
              </w:rPr>
              <w:t>2</w:t>
            </w:r>
            <w:r w:rsidRPr="0084502A">
              <w:rPr>
                <w:bCs/>
              </w:rPr>
              <w:t xml:space="preserve"> Система симметричного освещения тоннеля</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Освещение тоннеля, при котором свет падает на объекты одинаково как по ходу, так и навстречу движению транспортного потока.</w:t>
            </w:r>
          </w:p>
        </w:tc>
      </w:tr>
      <w:tr w:rsidR="00D033D8" w:rsidRPr="0084502A" w:rsidTr="009E062E">
        <w:trPr>
          <w:trHeight w:val="542"/>
        </w:trPr>
        <w:tc>
          <w:tcPr>
            <w:tcW w:w="9634" w:type="dxa"/>
            <w:gridSpan w:val="2"/>
            <w:tcBorders>
              <w:bottom w:val="nil"/>
            </w:tcBorders>
          </w:tcPr>
          <w:p w:rsidR="00D033D8" w:rsidRPr="0084502A" w:rsidRDefault="00D033D8" w:rsidP="009E062E">
            <w:pPr>
              <w:pStyle w:val="a3"/>
              <w:spacing w:before="0" w:beforeAutospacing="0" w:after="0" w:afterAutospacing="0"/>
              <w:jc w:val="both"/>
            </w:pPr>
            <w:r w:rsidRPr="0084502A">
              <w:rPr>
                <w:sz w:val="20"/>
                <w:szCs w:val="20"/>
              </w:rPr>
              <w:t>П р</w:t>
            </w:r>
            <w:r w:rsidR="007549DB">
              <w:rPr>
                <w:sz w:val="20"/>
                <w:szCs w:val="20"/>
              </w:rPr>
              <w:t xml:space="preserve"> </w:t>
            </w:r>
            <w:r w:rsidRPr="0084502A">
              <w:rPr>
                <w:sz w:val="20"/>
                <w:szCs w:val="20"/>
              </w:rPr>
              <w:t>и м е ч а н и е – Для системы симметричного освещения используют светильники, распределение силы света которых симметрично относительно плоскости, перпендикулярной направлению движения транспортного потока.</w:t>
            </w:r>
          </w:p>
        </w:tc>
      </w:tr>
    </w:tbl>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Pr="0084502A" w:rsidRDefault="00D033D8" w:rsidP="00D033D8">
      <w:r w:rsidRPr="0084502A">
        <w:rPr>
          <w:rFonts w:ascii="Times New Roman" w:hAnsi="Times New Roman" w:cs="Times New Roman"/>
          <w:i/>
          <w:sz w:val="28"/>
          <w:szCs w:val="28"/>
        </w:rPr>
        <w:lastRenderedPageBreak/>
        <w:t xml:space="preserve">Продолжение </w:t>
      </w:r>
      <w:r w:rsidRPr="0007189B">
        <w:rPr>
          <w:rFonts w:ascii="Times New Roman" w:hAnsi="Times New Roman" w:cs="Times New Roman"/>
          <w:i/>
          <w:sz w:val="28"/>
          <w:szCs w:val="28"/>
        </w:rPr>
        <w:t>приложения Б</w:t>
      </w:r>
    </w:p>
    <w:tbl>
      <w:tblPr>
        <w:tblStyle w:val="a6"/>
        <w:tblW w:w="9634" w:type="dxa"/>
        <w:tblLook w:val="04A0" w:firstRow="1" w:lastRow="0" w:firstColumn="1" w:lastColumn="0" w:noHBand="0" w:noVBand="1"/>
      </w:tblPr>
      <w:tblGrid>
        <w:gridCol w:w="3256"/>
        <w:gridCol w:w="6378"/>
      </w:tblGrid>
      <w:tr w:rsidR="00D033D8" w:rsidRPr="0084502A" w:rsidTr="009E062E">
        <w:trPr>
          <w:trHeight w:val="270"/>
        </w:trPr>
        <w:tc>
          <w:tcPr>
            <w:tcW w:w="3256"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Термин </w:t>
            </w:r>
          </w:p>
        </w:tc>
        <w:tc>
          <w:tcPr>
            <w:tcW w:w="6378"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8</w:t>
            </w:r>
            <w:r>
              <w:rPr>
                <w:bCs/>
              </w:rPr>
              <w:t>3</w:t>
            </w:r>
            <w:r w:rsidRPr="0084502A">
              <w:rPr>
                <w:bCs/>
              </w:rPr>
              <w:t xml:space="preserve"> Система указания путей эвакуации</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Система, обеспечивающая достаточное число знаков безопасности, позволяющих людям эвакуироваться из места расположения в случае возникновения опасности вдоль установленных путей эвакуации.</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8</w:t>
            </w:r>
            <w:r>
              <w:rPr>
                <w:bCs/>
              </w:rPr>
              <w:t>4</w:t>
            </w:r>
            <w:r w:rsidRPr="0084502A">
              <w:rPr>
                <w:bCs/>
              </w:rPr>
              <w:t xml:space="preserve"> Совмещенное освещение</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Освещение, при котором недостаточное по нормам естественное освещение дополняется искусственным в течение полного рабочего дня.</w:t>
            </w:r>
          </w:p>
        </w:tc>
      </w:tr>
      <w:tr w:rsidR="00D033D8" w:rsidRPr="0084502A" w:rsidTr="009E062E">
        <w:trPr>
          <w:trHeight w:val="542"/>
        </w:trPr>
        <w:tc>
          <w:tcPr>
            <w:tcW w:w="3256" w:type="dxa"/>
            <w:tcBorders>
              <w:bottom w:val="nil"/>
            </w:tcBorders>
          </w:tcPr>
          <w:p w:rsidR="00D033D8" w:rsidRDefault="00D033D8" w:rsidP="009E062E">
            <w:pPr>
              <w:pStyle w:val="a3"/>
              <w:tabs>
                <w:tab w:val="left" w:pos="3153"/>
              </w:tabs>
              <w:spacing w:before="0" w:beforeAutospacing="0" w:after="0" w:afterAutospacing="0"/>
              <w:ind w:right="34"/>
              <w:jc w:val="both"/>
            </w:pPr>
            <w:r w:rsidRPr="0084502A">
              <w:rPr>
                <w:bCs/>
              </w:rPr>
              <w:t>8</w:t>
            </w:r>
            <w:r>
              <w:rPr>
                <w:bCs/>
              </w:rPr>
              <w:t>5</w:t>
            </w:r>
            <w:r w:rsidR="00401692">
              <w:rPr>
                <w:bCs/>
              </w:rPr>
              <w:t xml:space="preserve"> </w:t>
            </w:r>
            <w:r>
              <w:rPr>
                <w:bCs/>
              </w:rPr>
              <w:t xml:space="preserve">Среднее значение </w:t>
            </w:r>
            <w:r w:rsidRPr="0084502A">
              <w:rPr>
                <w:bCs/>
              </w:rPr>
              <w:t>КЕО</w:t>
            </w:r>
            <w:r w:rsidRPr="0084502A">
              <w:t> </w:t>
            </w:r>
          </w:p>
          <w:p w:rsidR="00D033D8" w:rsidRPr="0084502A" w:rsidRDefault="00D033D8" w:rsidP="009E062E">
            <w:pPr>
              <w:pStyle w:val="a3"/>
              <w:tabs>
                <w:tab w:val="left" w:pos="3153"/>
              </w:tabs>
              <w:spacing w:before="0" w:beforeAutospacing="0" w:after="0" w:afterAutospacing="0"/>
              <w:ind w:right="34"/>
              <w:jc w:val="both"/>
              <w:rPr>
                <w:bCs/>
              </w:rPr>
            </w:pPr>
            <w:r w:rsidRPr="0084502A">
              <w:rPr>
                <w:lang w:val="en-US"/>
              </w:rPr>
              <w:t>e</w:t>
            </w:r>
            <w:r w:rsidRPr="0084502A">
              <w:rPr>
                <w:vertAlign w:val="subscript"/>
                <w:lang w:val="en-US"/>
              </w:rPr>
              <w:t>cp</w:t>
            </w:r>
            <w:r w:rsidRPr="0084502A">
              <w:rPr>
                <w:bCs/>
              </w:rPr>
              <w:t>, %</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При верхнем или комбинированном освещении определяется по формуле</w:t>
            </w:r>
          </w:p>
          <w:p w:rsidR="00D033D8" w:rsidRPr="0084502A" w:rsidRDefault="00903E58" w:rsidP="009E062E">
            <w:pPr>
              <w:pStyle w:val="a3"/>
              <w:spacing w:before="0" w:beforeAutospacing="0" w:after="0" w:afterAutospacing="0"/>
              <w:jc w:val="center"/>
              <w:rPr>
                <w:lang w:val="ky-KG"/>
              </w:rPr>
            </w:pPr>
            <m:oMath>
              <m:sSub>
                <m:sSubPr>
                  <m:ctrlPr>
                    <w:rPr>
                      <w:rFonts w:ascii="Cambria Math" w:hAnsi="Cambria Math"/>
                      <w:i/>
                    </w:rPr>
                  </m:ctrlPr>
                </m:sSubPr>
                <m:e>
                  <m:r>
                    <w:rPr>
                      <w:rFonts w:ascii="Cambria Math" w:hAnsi="Cambria Math"/>
                    </w:rPr>
                    <m:t>e</m:t>
                  </m:r>
                </m:e>
                <m:sub>
                  <m:r>
                    <w:rPr>
                      <w:rFonts w:ascii="Cambria Math" w:hAnsi="Cambria Math"/>
                      <w:lang w:val="ky-KG"/>
                    </w:rPr>
                    <m:t>ср</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lang w:val="en-US"/>
                    </w:rPr>
                    <m:t>N</m:t>
                  </m:r>
                  <m:r>
                    <w:rPr>
                      <w:rFonts w:ascii="Cambria Math" w:hAnsi="Cambria Math"/>
                    </w:rPr>
                    <m:t>-1</m:t>
                  </m:r>
                </m:den>
              </m:f>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N</m:t>
                          </m:r>
                        </m:sub>
                      </m:sSub>
                    </m:num>
                    <m:den>
                      <m:r>
                        <w:rPr>
                          <w:rFonts w:ascii="Cambria Math" w:hAnsi="Cambria Math"/>
                        </w:rPr>
                        <m:t>2</m:t>
                      </m:r>
                    </m:den>
                  </m:f>
                  <m:r>
                    <w:rPr>
                      <w:rFonts w:ascii="Cambria Math" w:hAnsi="Cambria Math"/>
                    </w:rPr>
                    <m:t>+</m:t>
                  </m:r>
                  <m:nary>
                    <m:naryPr>
                      <m:chr m:val="∑"/>
                      <m:limLoc m:val="undOvr"/>
                      <m:ctrlPr>
                        <w:rPr>
                          <w:rFonts w:ascii="Cambria Math" w:hAnsi="Cambria Math"/>
                          <w:i/>
                        </w:rPr>
                      </m:ctrlPr>
                    </m:naryPr>
                    <m:sub>
                      <m:r>
                        <w:rPr>
                          <w:rFonts w:ascii="Cambria Math" w:hAnsi="Cambria Math"/>
                        </w:rPr>
                        <m:t>i=2</m:t>
                      </m:r>
                    </m:sub>
                    <m:sup>
                      <m:r>
                        <w:rPr>
                          <w:rFonts w:ascii="Cambria Math" w:hAnsi="Cambria Math"/>
                        </w:rPr>
                        <m:t>N-1</m:t>
                      </m:r>
                    </m:sup>
                    <m:e>
                      <m:sSub>
                        <m:sSubPr>
                          <m:ctrlPr>
                            <w:rPr>
                              <w:rFonts w:ascii="Cambria Math" w:hAnsi="Cambria Math"/>
                              <w:i/>
                            </w:rPr>
                          </m:ctrlPr>
                        </m:sSubPr>
                        <m:e>
                          <m:r>
                            <w:rPr>
                              <w:rFonts w:ascii="Cambria Math" w:hAnsi="Cambria Math"/>
                            </w:rPr>
                            <m:t>e</m:t>
                          </m:r>
                        </m:e>
                        <m:sub>
                          <m:r>
                            <w:rPr>
                              <w:rFonts w:ascii="Cambria Math" w:hAnsi="Cambria Math"/>
                            </w:rPr>
                            <m:t>i</m:t>
                          </m:r>
                        </m:sub>
                      </m:sSub>
                    </m:e>
                  </m:nary>
                </m:e>
              </m:d>
            </m:oMath>
            <w:r w:rsidR="00D033D8" w:rsidRPr="0084502A">
              <w:t> </w:t>
            </w:r>
            <w:r w:rsidR="00D033D8" w:rsidRPr="0084502A">
              <w:rPr>
                <w:lang w:val="ky-KG"/>
              </w:rPr>
              <w:t xml:space="preserve">  (17)</w:t>
            </w:r>
          </w:p>
          <w:p w:rsidR="00D033D8" w:rsidRPr="0084502A" w:rsidRDefault="00D033D8" w:rsidP="009E062E">
            <w:pPr>
              <w:pStyle w:val="a3"/>
              <w:spacing w:before="0" w:beforeAutospacing="0" w:after="0" w:afterAutospacing="0"/>
              <w:jc w:val="both"/>
            </w:pPr>
            <w:r>
              <w:rPr>
                <w:lang w:val="ky-KG"/>
              </w:rPr>
              <w:t>г</w:t>
            </w:r>
            <w:r w:rsidRPr="0084502A">
              <w:t>де</w:t>
            </w:r>
            <w:r>
              <w:t xml:space="preserve"> </w:t>
            </w:r>
            <w:r w:rsidRPr="0084502A">
              <w:rPr>
                <w:lang w:val="en-US"/>
              </w:rPr>
              <w:t>e</w:t>
            </w:r>
            <w:r w:rsidRPr="0084502A">
              <w:rPr>
                <w:vertAlign w:val="subscript"/>
              </w:rPr>
              <w:t>1 </w:t>
            </w:r>
            <w:r>
              <w:t>и е</w:t>
            </w:r>
            <w:r>
              <w:rPr>
                <w:vertAlign w:val="subscript"/>
                <w:lang w:val="en-US"/>
              </w:rPr>
              <w:t>N</w:t>
            </w:r>
            <w:r>
              <w:rPr>
                <w:vertAlign w:val="subscript"/>
              </w:rPr>
              <w:t xml:space="preserve"> </w:t>
            </w:r>
            <w:r>
              <w:t xml:space="preserve">– </w:t>
            </w:r>
            <w:r w:rsidRPr="0084502A">
              <w:t>значения</w:t>
            </w:r>
            <w:r>
              <w:t xml:space="preserve"> </w:t>
            </w:r>
            <w:r w:rsidRPr="0084502A">
              <w:t>КЕО при верхнем или комбинированном освещении в первой и последней точках характерного разреза помещения, см. формулы (12) и (13);</w:t>
            </w:r>
          </w:p>
          <w:p w:rsidR="00D033D8" w:rsidRPr="0084502A" w:rsidRDefault="00D033D8" w:rsidP="009E062E">
            <w:pPr>
              <w:pStyle w:val="a3"/>
              <w:spacing w:before="0" w:beforeAutospacing="0" w:after="0" w:afterAutospacing="0"/>
              <w:jc w:val="both"/>
            </w:pPr>
            <w:r w:rsidRPr="0084502A">
              <w:t xml:space="preserve">- </w:t>
            </w:r>
            <w:r>
              <w:rPr>
                <w:lang w:val="en-US"/>
              </w:rPr>
              <w:t>e</w:t>
            </w:r>
            <w:r w:rsidRPr="00826F63">
              <w:rPr>
                <w:vertAlign w:val="subscript"/>
              </w:rPr>
              <w:t>1</w:t>
            </w:r>
            <w:r w:rsidRPr="0084502A">
              <w:t>значения КЕО в остальных точках характерного разреза помещения (</w:t>
            </w:r>
            <w:r w:rsidRPr="0084502A">
              <w:rPr>
                <w:i/>
                <w:iCs/>
              </w:rPr>
              <w:t>i</w:t>
            </w:r>
            <w:r>
              <w:rPr>
                <w:i/>
                <w:iCs/>
              </w:rPr>
              <w:t xml:space="preserve"> </w:t>
            </w:r>
            <w:r>
              <w:t xml:space="preserve">=2, 3, ..., </w:t>
            </w:r>
            <w:r w:rsidRPr="0084502A">
              <w:rPr>
                <w:i/>
                <w:iCs/>
              </w:rPr>
              <w:t>N</w:t>
            </w:r>
            <w:r w:rsidRPr="0084502A">
              <w:t>-1).</w:t>
            </w:r>
          </w:p>
        </w:tc>
      </w:tr>
      <w:tr w:rsidR="00D033D8" w:rsidRPr="0084502A" w:rsidTr="009E062E">
        <w:trPr>
          <w:trHeight w:val="542"/>
        </w:trPr>
        <w:tc>
          <w:tcPr>
            <w:tcW w:w="3256" w:type="dxa"/>
            <w:tcBorders>
              <w:bottom w:val="nil"/>
            </w:tcBorders>
          </w:tcPr>
          <w:p w:rsidR="00D033D8" w:rsidRDefault="00D033D8" w:rsidP="009E062E">
            <w:pPr>
              <w:pStyle w:val="a3"/>
              <w:tabs>
                <w:tab w:val="left" w:pos="3153"/>
              </w:tabs>
              <w:spacing w:before="0" w:beforeAutospacing="0" w:after="0" w:afterAutospacing="0"/>
              <w:ind w:right="34"/>
              <w:jc w:val="both"/>
              <w:rPr>
                <w:b/>
                <w:sz w:val="28"/>
                <w:szCs w:val="28"/>
              </w:rPr>
            </w:pPr>
            <w:r w:rsidRPr="0084502A">
              <w:rPr>
                <w:bCs/>
              </w:rPr>
              <w:t>8</w:t>
            </w:r>
            <w:r>
              <w:rPr>
                <w:bCs/>
              </w:rPr>
              <w:t>6</w:t>
            </w:r>
            <w:r w:rsidRPr="0084502A">
              <w:rPr>
                <w:bCs/>
              </w:rPr>
              <w:t xml:space="preserve"> Средняя освещенность на дорожном покрытии</w:t>
            </w:r>
            <w:r w:rsidRPr="0084502A">
              <w:rPr>
                <w:b/>
                <w:sz w:val="28"/>
                <w:szCs w:val="28"/>
              </w:rPr>
              <w:t> </w:t>
            </w:r>
          </w:p>
          <w:p w:rsidR="00D033D8" w:rsidRPr="00344DB3" w:rsidRDefault="00D033D8" w:rsidP="009E062E">
            <w:pPr>
              <w:pStyle w:val="a3"/>
              <w:tabs>
                <w:tab w:val="left" w:pos="3153"/>
              </w:tabs>
              <w:spacing w:before="0" w:beforeAutospacing="0" w:after="0" w:afterAutospacing="0"/>
              <w:ind w:right="34"/>
              <w:jc w:val="both"/>
              <w:rPr>
                <w:bCs/>
              </w:rPr>
            </w:pPr>
            <w:r w:rsidRPr="00344DB3">
              <w:rPr>
                <w:i/>
                <w:sz w:val="22"/>
                <w:szCs w:val="22"/>
              </w:rPr>
              <w:t>Е</w:t>
            </w:r>
            <w:r w:rsidRPr="00344DB3">
              <w:rPr>
                <w:i/>
                <w:sz w:val="22"/>
                <w:szCs w:val="22"/>
                <w:vertAlign w:val="subscript"/>
              </w:rPr>
              <w:t>ср</w:t>
            </w:r>
            <w:r w:rsidRPr="00344DB3">
              <w:rPr>
                <w:i/>
                <w:sz w:val="22"/>
                <w:szCs w:val="22"/>
              </w:rPr>
              <w:t xml:space="preserve">, </w:t>
            </w:r>
            <w:r w:rsidRPr="00A9680F">
              <w:rPr>
                <w:sz w:val="22"/>
                <w:szCs w:val="22"/>
              </w:rPr>
              <w:t>лк</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Освещенность на дорожном покрытии, средневзвешенная по площади заданного участка.</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lang w:val="ky-KG"/>
              </w:rPr>
            </w:pPr>
            <w:r w:rsidRPr="0084502A">
              <w:rPr>
                <w:bCs/>
              </w:rPr>
              <w:t>8</w:t>
            </w:r>
            <w:r>
              <w:rPr>
                <w:bCs/>
              </w:rPr>
              <w:t>7</w:t>
            </w:r>
            <w:r w:rsidRPr="0084502A">
              <w:rPr>
                <w:bCs/>
              </w:rPr>
              <w:t xml:space="preserve"> Средняя яркость дорожного покрытия </w:t>
            </w:r>
            <w:r w:rsidRPr="0084502A">
              <w:rPr>
                <w:bCs/>
                <w:i/>
                <w:lang w:val="en-US"/>
              </w:rPr>
              <w:t>L</w:t>
            </w:r>
            <w:r w:rsidRPr="0084502A">
              <w:rPr>
                <w:bCs/>
                <w:i/>
                <w:vertAlign w:val="subscript"/>
                <w:lang w:val="ky-KG"/>
              </w:rPr>
              <w:t>ср</w:t>
            </w:r>
            <w:r w:rsidRPr="0084502A">
              <w:t> , </w:t>
            </w:r>
            <w:r w:rsidRPr="0084502A">
              <w:rPr>
                <w:bCs/>
              </w:rPr>
              <w:t>кд/м</w:t>
            </w:r>
            <w:r w:rsidRPr="0084502A">
              <w:rPr>
                <w:noProof/>
                <w:vertAlign w:val="superscript"/>
                <w:lang w:val="ky-KG"/>
              </w:rPr>
              <w:t>2</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Яркость сухого дорожного покрытия в направлении глаза наблюдателя, находящегося в стандартных условиях наблюдения на оси полосы движения транспорта, средневзвешенная по площади проезжей части заданного участка.</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8</w:t>
            </w:r>
            <w:r>
              <w:rPr>
                <w:bCs/>
              </w:rPr>
              <w:t>8</w:t>
            </w:r>
            <w:r w:rsidR="00401692">
              <w:rPr>
                <w:bCs/>
              </w:rPr>
              <w:t xml:space="preserve"> </w:t>
            </w:r>
            <w:r w:rsidRPr="0084502A">
              <w:rPr>
                <w:bCs/>
              </w:rPr>
              <w:t>Средняя яркость дорожного покрытия в переходной зоне тоннеля</w:t>
            </w:r>
            <w:r w:rsidRPr="0084502A">
              <w:rPr>
                <w:bCs/>
                <w:i/>
                <w:lang w:val="en-US"/>
              </w:rPr>
              <w:t>L</w:t>
            </w:r>
            <w:r w:rsidRPr="0084502A">
              <w:rPr>
                <w:bCs/>
                <w:i/>
                <w:vertAlign w:val="subscript"/>
                <w:lang w:val="en-US"/>
              </w:rPr>
              <w:t>tr</w:t>
            </w:r>
            <w:r w:rsidRPr="0084502A">
              <w:t>, </w:t>
            </w:r>
            <w:r w:rsidRPr="0084502A">
              <w:rPr>
                <w:bCs/>
              </w:rPr>
              <w:t>кд/м</w:t>
            </w:r>
            <w:r w:rsidRPr="0084502A">
              <w:rPr>
                <w:bCs/>
                <w:vertAlign w:val="superscript"/>
              </w:rPr>
              <w:t>2</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Средняя по площади проезжей части яркость сухого дорожного покрытия в направлении глаза наблюдателя, находящегося на оси полосы движения транспорта в переходной зоне тоннеля.</w:t>
            </w:r>
          </w:p>
        </w:tc>
      </w:tr>
      <w:tr w:rsidR="00D033D8" w:rsidRPr="0084502A" w:rsidTr="009E062E">
        <w:trPr>
          <w:trHeight w:val="542"/>
        </w:trPr>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8</w:t>
            </w:r>
            <w:r>
              <w:rPr>
                <w:bCs/>
              </w:rPr>
              <w:t>9</w:t>
            </w:r>
            <w:r w:rsidRPr="0084502A">
              <w:rPr>
                <w:bCs/>
              </w:rPr>
              <w:t xml:space="preserve"> Средняя яркость пороговой зоны тоннеля </w:t>
            </w:r>
            <w:r w:rsidRPr="0084502A">
              <w:rPr>
                <w:bCs/>
                <w:i/>
                <w:lang w:val="en-US"/>
              </w:rPr>
              <w:t>L</w:t>
            </w:r>
            <w:r w:rsidRPr="0084502A">
              <w:rPr>
                <w:bCs/>
                <w:i/>
                <w:vertAlign w:val="subscript"/>
                <w:lang w:val="en-US"/>
              </w:rPr>
              <w:t>th</w:t>
            </w:r>
            <w:r w:rsidRPr="0084502A">
              <w:rPr>
                <w:bCs/>
              </w:rPr>
              <w:t xml:space="preserve">, </w:t>
            </w:r>
            <w:r w:rsidRPr="0084502A">
              <w:rPr>
                <w:bCs/>
                <w:i/>
              </w:rPr>
              <w:t>кд/м</w:t>
            </w:r>
            <w:r w:rsidRPr="0084502A">
              <w:rPr>
                <w:bCs/>
                <w:i/>
                <w:vertAlign w:val="superscript"/>
              </w:rPr>
              <w:t>2</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Средняя яркость дорожного покрытия в первой половине пороговой зоны тоннеля.</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rPr>
                <w:bCs/>
              </w:rPr>
            </w:pPr>
            <w:r>
              <w:rPr>
                <w:bCs/>
              </w:rPr>
              <w:t>90</w:t>
            </w:r>
            <w:r w:rsidRPr="0084502A">
              <w:rPr>
                <w:bCs/>
              </w:rPr>
              <w:t xml:space="preserve"> Стандартные условия наблюдения в дорожном освещении</w:t>
            </w:r>
          </w:p>
        </w:tc>
        <w:tc>
          <w:tcPr>
            <w:tcW w:w="6378" w:type="dxa"/>
          </w:tcPr>
          <w:p w:rsidR="00D033D8" w:rsidRPr="0084502A" w:rsidRDefault="00D033D8" w:rsidP="009E062E">
            <w:pPr>
              <w:pStyle w:val="a3"/>
              <w:spacing w:before="0" w:beforeAutospacing="0" w:after="0" w:afterAutospacing="0"/>
              <w:jc w:val="both"/>
            </w:pPr>
            <w:r w:rsidRPr="0084502A">
              <w:t>Регламентируемые при расчете яркости дорожного покрытия условия наблюдения водителем транспортного средства, при которых глаз наблюдателя располагается на высоте 1,5 м над дорожным покрытием и удален от расчетной точки на расстояние, при котором линия зрения направлена в расчетную точку под углом</w:t>
            </w:r>
            <w:r w:rsidR="00401692">
              <w:t xml:space="preserve"> </w:t>
            </w:r>
            <w:r w:rsidRPr="0084502A">
              <w:t>(1,0±0,</w:t>
            </w:r>
            <w:r>
              <w:t>5)</w:t>
            </w:r>
            <w:r w:rsidRPr="0084502A">
              <w:t>° к плоскости дороги.</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rPr>
                <w:bCs/>
              </w:rPr>
            </w:pPr>
            <w:r w:rsidRPr="0084502A">
              <w:rPr>
                <w:bCs/>
              </w:rPr>
              <w:t>9</w:t>
            </w:r>
            <w:r>
              <w:rPr>
                <w:bCs/>
              </w:rPr>
              <w:t>1</w:t>
            </w:r>
            <w:r w:rsidRPr="0084502A">
              <w:rPr>
                <w:bCs/>
              </w:rPr>
              <w:t xml:space="preserve"> Стробоскопический эффект</w:t>
            </w:r>
          </w:p>
        </w:tc>
        <w:tc>
          <w:tcPr>
            <w:tcW w:w="6378" w:type="dxa"/>
          </w:tcPr>
          <w:p w:rsidR="00D033D8" w:rsidRPr="0084502A" w:rsidRDefault="00D033D8" w:rsidP="009E062E">
            <w:pPr>
              <w:pStyle w:val="a3"/>
              <w:spacing w:before="0" w:beforeAutospacing="0" w:after="0" w:afterAutospacing="0"/>
              <w:jc w:val="both"/>
            </w:pPr>
            <w:r w:rsidRPr="0084502A">
              <w:t>Зрительное восприятие кажущегося изменения, прекращения вращательного движения или периодического колебания объекта, освещаемого светом, изменяющимся с близкой, совпадающей или кратной частотой.</w:t>
            </w:r>
          </w:p>
        </w:tc>
      </w:tr>
      <w:tr w:rsidR="00D033D8" w:rsidRPr="0084502A" w:rsidTr="009E062E">
        <w:tc>
          <w:tcPr>
            <w:tcW w:w="3256" w:type="dxa"/>
            <w:tcBorders>
              <w:bottom w:val="single" w:sz="4" w:space="0" w:color="auto"/>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9</w:t>
            </w:r>
            <w:r>
              <w:rPr>
                <w:bCs/>
              </w:rPr>
              <w:t xml:space="preserve">2 </w:t>
            </w:r>
            <w:r w:rsidRPr="0084502A">
              <w:rPr>
                <w:bCs/>
              </w:rPr>
              <w:t>Транспортная зона тоннеля</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Часть строительного комплекса тоннеля, содержащая непосредственно проезжую часть, заключенную между въездным и выездным порталами.</w:t>
            </w:r>
          </w:p>
        </w:tc>
      </w:tr>
      <w:tr w:rsidR="00D033D8" w:rsidRPr="0084502A" w:rsidTr="009E062E">
        <w:tc>
          <w:tcPr>
            <w:tcW w:w="3256" w:type="dxa"/>
            <w:tcBorders>
              <w:bottom w:val="nil"/>
            </w:tcBorders>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9</w:t>
            </w:r>
            <w:r>
              <w:rPr>
                <w:bCs/>
              </w:rPr>
              <w:t>3</w:t>
            </w:r>
            <w:r w:rsidRPr="0084502A">
              <w:rPr>
                <w:bCs/>
              </w:rPr>
              <w:t xml:space="preserve"> Тротуар</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Пешеходная часть улицы.</w:t>
            </w:r>
          </w:p>
        </w:tc>
      </w:tr>
    </w:tbl>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Pr="0084502A" w:rsidRDefault="00D033D8" w:rsidP="00D033D8">
      <w:r w:rsidRPr="0007189B">
        <w:rPr>
          <w:rFonts w:ascii="Times New Roman" w:hAnsi="Times New Roman" w:cs="Times New Roman"/>
          <w:i/>
          <w:sz w:val="28"/>
          <w:szCs w:val="28"/>
        </w:rPr>
        <w:lastRenderedPageBreak/>
        <w:t>Продолжение приложения Б</w:t>
      </w:r>
    </w:p>
    <w:tbl>
      <w:tblPr>
        <w:tblStyle w:val="a6"/>
        <w:tblW w:w="9634" w:type="dxa"/>
        <w:tblLook w:val="04A0" w:firstRow="1" w:lastRow="0" w:firstColumn="1" w:lastColumn="0" w:noHBand="0" w:noVBand="1"/>
      </w:tblPr>
      <w:tblGrid>
        <w:gridCol w:w="3256"/>
        <w:gridCol w:w="6378"/>
      </w:tblGrid>
      <w:tr w:rsidR="00D033D8" w:rsidRPr="0084502A" w:rsidTr="009E062E">
        <w:trPr>
          <w:trHeight w:val="270"/>
        </w:trPr>
        <w:tc>
          <w:tcPr>
            <w:tcW w:w="3256"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Термин </w:t>
            </w:r>
          </w:p>
        </w:tc>
        <w:tc>
          <w:tcPr>
            <w:tcW w:w="6378"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rPr>
                <w:bCs/>
              </w:rPr>
            </w:pPr>
            <w:r w:rsidRPr="0084502A">
              <w:rPr>
                <w:bCs/>
              </w:rPr>
              <w:t>9</w:t>
            </w:r>
            <w:r>
              <w:rPr>
                <w:bCs/>
              </w:rPr>
              <w:t>4</w:t>
            </w:r>
            <w:r w:rsidRPr="0084502A">
              <w:rPr>
                <w:bCs/>
              </w:rPr>
              <w:t xml:space="preserve"> Удельная мощность </w:t>
            </w:r>
            <w:r w:rsidRPr="0084502A">
              <w:rPr>
                <w:bCs/>
                <w:i/>
                <w:lang w:val="en-US"/>
              </w:rPr>
              <w:t>ω</w:t>
            </w:r>
            <w:r w:rsidRPr="0084502A">
              <w:rPr>
                <w:bCs/>
                <w:i/>
              </w:rPr>
              <w:t>,</w:t>
            </w:r>
            <w:r w:rsidRPr="0084502A">
              <w:rPr>
                <w:bCs/>
              </w:rPr>
              <w:t xml:space="preserve"> Вт/м</w:t>
            </w:r>
            <w:r w:rsidRPr="0084502A">
              <w:rPr>
                <w:noProof/>
                <w:vertAlign w:val="superscript"/>
              </w:rPr>
              <w:t>2</w:t>
            </w:r>
          </w:p>
        </w:tc>
        <w:tc>
          <w:tcPr>
            <w:tcW w:w="6378" w:type="dxa"/>
          </w:tcPr>
          <w:p w:rsidR="00D033D8" w:rsidRPr="0084502A" w:rsidRDefault="00D033D8" w:rsidP="009E062E">
            <w:pPr>
              <w:pStyle w:val="a3"/>
              <w:spacing w:before="0" w:beforeAutospacing="0" w:after="0" w:afterAutospacing="0"/>
              <w:jc w:val="both"/>
            </w:pPr>
            <w:r w:rsidRPr="0084502A">
              <w:t>Установленная мощность искусственного освещения в помещении, отнесенная к полезной площади.</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9</w:t>
            </w:r>
            <w:r>
              <w:rPr>
                <w:bCs/>
              </w:rPr>
              <w:t>5</w:t>
            </w:r>
            <w:r w:rsidRPr="0084502A">
              <w:t>У</w:t>
            </w:r>
            <w:r w:rsidRPr="0084502A">
              <w:rPr>
                <w:bCs/>
              </w:rPr>
              <w:t>лица</w:t>
            </w:r>
          </w:p>
        </w:tc>
        <w:tc>
          <w:tcPr>
            <w:tcW w:w="6378" w:type="dxa"/>
          </w:tcPr>
          <w:p w:rsidR="00D033D8" w:rsidRPr="0084502A" w:rsidRDefault="00D033D8" w:rsidP="009E062E">
            <w:pPr>
              <w:pStyle w:val="a3"/>
              <w:spacing w:before="0" w:beforeAutospacing="0" w:after="0" w:afterAutospacing="0"/>
              <w:jc w:val="both"/>
            </w:pPr>
            <w:r w:rsidRPr="0084502A">
              <w:t>Пространство, полностью или частично ограниченное зданиями с одной или обеих сторон, с проезжей частью для транспорта, пешеходными, а при необходимости - и велосипедными дорожками.</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9</w:t>
            </w:r>
            <w:r>
              <w:rPr>
                <w:bCs/>
              </w:rPr>
              <w:t>6</w:t>
            </w:r>
            <w:r w:rsidRPr="0084502A">
              <w:rPr>
                <w:bCs/>
              </w:rPr>
              <w:t xml:space="preserve"> Условная рабочая</w:t>
            </w:r>
          </w:p>
          <w:p w:rsidR="00D033D8" w:rsidRPr="0084502A" w:rsidRDefault="00D033D8" w:rsidP="009E062E">
            <w:pPr>
              <w:pStyle w:val="a3"/>
              <w:tabs>
                <w:tab w:val="left" w:pos="3153"/>
              </w:tabs>
              <w:spacing w:before="0" w:beforeAutospacing="0" w:after="0" w:afterAutospacing="0"/>
              <w:ind w:right="34"/>
              <w:jc w:val="both"/>
              <w:rPr>
                <w:bCs/>
              </w:rPr>
            </w:pPr>
            <w:r w:rsidRPr="0084502A">
              <w:rPr>
                <w:bCs/>
              </w:rPr>
              <w:t xml:space="preserve"> поверхность</w:t>
            </w:r>
          </w:p>
        </w:tc>
        <w:tc>
          <w:tcPr>
            <w:tcW w:w="6378" w:type="dxa"/>
          </w:tcPr>
          <w:p w:rsidR="00D033D8" w:rsidRPr="0084502A" w:rsidRDefault="00D033D8" w:rsidP="009E062E">
            <w:pPr>
              <w:pStyle w:val="a3"/>
              <w:spacing w:before="0" w:beforeAutospacing="0" w:after="0" w:afterAutospacing="0"/>
              <w:jc w:val="both"/>
            </w:pPr>
            <w:r w:rsidRPr="0084502A">
              <w:t>Условная горизонтальная поверхность, расположенная на высоте 0,8 м от пола.</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rPr>
                <w:bCs/>
              </w:rPr>
            </w:pPr>
            <w:r w:rsidRPr="0084502A">
              <w:rPr>
                <w:bCs/>
              </w:rPr>
              <w:t>9</w:t>
            </w:r>
            <w:r>
              <w:rPr>
                <w:bCs/>
              </w:rPr>
              <w:t>7</w:t>
            </w:r>
            <w:r w:rsidRPr="0084502A">
              <w:rPr>
                <w:bCs/>
              </w:rPr>
              <w:t xml:space="preserve"> Установленная скорость движения</w:t>
            </w:r>
          </w:p>
        </w:tc>
        <w:tc>
          <w:tcPr>
            <w:tcW w:w="6378" w:type="dxa"/>
          </w:tcPr>
          <w:p w:rsidR="00D033D8" w:rsidRPr="0084502A" w:rsidRDefault="00D033D8" w:rsidP="009E062E">
            <w:pPr>
              <w:pStyle w:val="a3"/>
              <w:spacing w:before="0" w:beforeAutospacing="0" w:after="0" w:afterAutospacing="0"/>
              <w:jc w:val="both"/>
            </w:pPr>
            <w:r w:rsidRPr="0084502A">
              <w:t>Максимальная проектная скорость движения транспорта.</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9</w:t>
            </w:r>
            <w:r>
              <w:rPr>
                <w:bCs/>
              </w:rPr>
              <w:t>8</w:t>
            </w:r>
            <w:r w:rsidRPr="0084502A">
              <w:rPr>
                <w:bCs/>
              </w:rPr>
              <w:t xml:space="preserve"> Утилитарное наружное освещение</w:t>
            </w:r>
          </w:p>
        </w:tc>
        <w:tc>
          <w:tcPr>
            <w:tcW w:w="6378" w:type="dxa"/>
          </w:tcPr>
          <w:p w:rsidR="00D033D8" w:rsidRPr="0084502A" w:rsidRDefault="00D033D8" w:rsidP="009E062E">
            <w:pPr>
              <w:pStyle w:val="a3"/>
              <w:spacing w:before="0" w:beforeAutospacing="0" w:after="0" w:afterAutospacing="0"/>
              <w:jc w:val="both"/>
            </w:pPr>
            <w:r w:rsidRPr="0084502A">
              <w:t>Стационарное освещение, предназначенное для обеспечения безопасного и комфортного движения транспортных средств и пешеходов. </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9</w:t>
            </w:r>
            <w:r>
              <w:rPr>
                <w:bCs/>
              </w:rPr>
              <w:t>9</w:t>
            </w:r>
            <w:r w:rsidRPr="0084502A">
              <w:rPr>
                <w:bCs/>
              </w:rPr>
              <w:t xml:space="preserve"> Участок дороги со стандартной геометрией проезжей части</w:t>
            </w:r>
          </w:p>
        </w:tc>
        <w:tc>
          <w:tcPr>
            <w:tcW w:w="6378" w:type="dxa"/>
          </w:tcPr>
          <w:p w:rsidR="00D033D8" w:rsidRPr="0084502A" w:rsidRDefault="00D033D8" w:rsidP="009E062E">
            <w:pPr>
              <w:pStyle w:val="a3"/>
              <w:spacing w:before="0" w:beforeAutospacing="0" w:after="0" w:afterAutospacing="0"/>
              <w:jc w:val="both"/>
            </w:pPr>
            <w:r w:rsidRPr="0084502A">
              <w:t>Участок дороги или улицы, проезжая часть которого представляет собой плоское прямоугольное полотно длиной, определяемой стандартными условиями наблюдения.</w:t>
            </w:r>
          </w:p>
        </w:tc>
      </w:tr>
      <w:tr w:rsidR="00D033D8" w:rsidRPr="0084502A" w:rsidTr="009E062E">
        <w:tc>
          <w:tcPr>
            <w:tcW w:w="9634" w:type="dxa"/>
            <w:gridSpan w:val="2"/>
          </w:tcPr>
          <w:p w:rsidR="00D033D8" w:rsidRPr="0084502A" w:rsidRDefault="00D033D8" w:rsidP="009E062E">
            <w:pPr>
              <w:pStyle w:val="a3"/>
              <w:spacing w:before="0" w:beforeAutospacing="0" w:after="0" w:afterAutospacing="0"/>
              <w:jc w:val="both"/>
              <w:rPr>
                <w:sz w:val="20"/>
                <w:szCs w:val="20"/>
              </w:rPr>
            </w:pPr>
            <w:r w:rsidRPr="0084502A">
              <w:rPr>
                <w:sz w:val="20"/>
                <w:szCs w:val="20"/>
              </w:rPr>
              <w:t xml:space="preserve">П р и м е </w:t>
            </w:r>
            <w:proofErr w:type="gramStart"/>
            <w:r w:rsidRPr="0084502A">
              <w:rPr>
                <w:sz w:val="20"/>
                <w:szCs w:val="20"/>
              </w:rPr>
              <w:t>ч</w:t>
            </w:r>
            <w:proofErr w:type="gramEnd"/>
            <w:r w:rsidRPr="0084502A">
              <w:rPr>
                <w:sz w:val="20"/>
                <w:szCs w:val="20"/>
              </w:rPr>
              <w:t xml:space="preserve"> а н и е – Для участков со стандартной геометрией проезжей части нормируются и яркость, и освещенность дорожного покрытия. </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Pr>
                <w:bCs/>
              </w:rPr>
              <w:t>100</w:t>
            </w:r>
            <w:r w:rsidRPr="0084502A">
              <w:rPr>
                <w:bCs/>
              </w:rPr>
              <w:t xml:space="preserve"> Участок дороги с нестандартной геометрией проезжей части</w:t>
            </w:r>
          </w:p>
        </w:tc>
        <w:tc>
          <w:tcPr>
            <w:tcW w:w="6378" w:type="dxa"/>
          </w:tcPr>
          <w:p w:rsidR="00D033D8" w:rsidRPr="0084502A" w:rsidRDefault="00D033D8" w:rsidP="009E062E">
            <w:pPr>
              <w:pStyle w:val="a3"/>
              <w:spacing w:before="0" w:beforeAutospacing="0" w:after="0" w:afterAutospacing="0"/>
              <w:jc w:val="both"/>
            </w:pPr>
            <w:r w:rsidRPr="0084502A">
              <w:t>Участок дороги или улицы, имеющей отклонения от стандартной геометрии, например повороты, развилки, въезды и съезды с эстакад, криволинейные (в плане и профиле) участки и др.</w:t>
            </w:r>
          </w:p>
        </w:tc>
      </w:tr>
      <w:tr w:rsidR="00D033D8" w:rsidRPr="0084502A" w:rsidTr="009E062E">
        <w:tc>
          <w:tcPr>
            <w:tcW w:w="9634" w:type="dxa"/>
            <w:gridSpan w:val="2"/>
          </w:tcPr>
          <w:p w:rsidR="00D033D8" w:rsidRPr="0084502A" w:rsidRDefault="00D033D8" w:rsidP="009E062E">
            <w:pPr>
              <w:pStyle w:val="a3"/>
              <w:spacing w:before="0" w:beforeAutospacing="0" w:after="0" w:afterAutospacing="0"/>
              <w:jc w:val="both"/>
              <w:rPr>
                <w:sz w:val="20"/>
                <w:szCs w:val="20"/>
              </w:rPr>
            </w:pPr>
            <w:r w:rsidRPr="0084502A">
              <w:rPr>
                <w:sz w:val="20"/>
                <w:szCs w:val="20"/>
              </w:rPr>
              <w:t>П р и м е ч а н и е – Для участков с нестандартной геометрией проезжей части нормируется только освещенность дорожного покрытия.</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10</w:t>
            </w:r>
            <w:r>
              <w:rPr>
                <w:bCs/>
              </w:rPr>
              <w:t>1</w:t>
            </w:r>
            <w:r w:rsidRPr="0084502A">
              <w:rPr>
                <w:bCs/>
              </w:rPr>
              <w:t xml:space="preserve"> Фликер</w:t>
            </w:r>
          </w:p>
        </w:tc>
        <w:tc>
          <w:tcPr>
            <w:tcW w:w="6378" w:type="dxa"/>
          </w:tcPr>
          <w:p w:rsidR="00D033D8" w:rsidRPr="0084502A" w:rsidRDefault="00D033D8" w:rsidP="009E062E">
            <w:pPr>
              <w:pStyle w:val="a3"/>
              <w:spacing w:before="0" w:beforeAutospacing="0" w:after="0" w:afterAutospacing="0"/>
              <w:jc w:val="both"/>
            </w:pPr>
            <w:r w:rsidRPr="0084502A">
              <w:t>Субъективное восприятие колебаний светового потока искусственных источников света по величине и во времени.</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rPr>
                <w:bCs/>
              </w:rPr>
            </w:pPr>
            <w:r w:rsidRPr="0084502A">
              <w:rPr>
                <w:bCs/>
              </w:rPr>
              <w:t>10</w:t>
            </w:r>
            <w:r>
              <w:rPr>
                <w:bCs/>
              </w:rPr>
              <w:t>2</w:t>
            </w:r>
            <w:r w:rsidRPr="0084502A">
              <w:rPr>
                <w:bCs/>
              </w:rPr>
              <w:t xml:space="preserve"> Фликер-эффект (в осве-щении тоннелей)</w:t>
            </w:r>
          </w:p>
        </w:tc>
        <w:tc>
          <w:tcPr>
            <w:tcW w:w="6378" w:type="dxa"/>
          </w:tcPr>
          <w:p w:rsidR="00D033D8" w:rsidRPr="0084502A" w:rsidRDefault="00D033D8" w:rsidP="009E062E">
            <w:pPr>
              <w:pStyle w:val="a3"/>
              <w:spacing w:before="0" w:beforeAutospacing="0" w:after="0" w:afterAutospacing="0"/>
              <w:jc w:val="both"/>
            </w:pPr>
            <w:r w:rsidRPr="0084502A">
              <w:t>Эффект монотонного мелькания ярких частей светильников и их бликов от корпуса автомобиля, вызывающий раздражение у водителя при определенных интервалах частот и продолжительности мельканий.</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bCs/>
              </w:rPr>
              <w:t>10</w:t>
            </w:r>
            <w:r>
              <w:rPr>
                <w:bCs/>
              </w:rPr>
              <w:t>3</w:t>
            </w:r>
            <w:r w:rsidRPr="0084502A">
              <w:rPr>
                <w:bCs/>
              </w:rPr>
              <w:t xml:space="preserve"> Фон</w:t>
            </w:r>
          </w:p>
        </w:tc>
        <w:tc>
          <w:tcPr>
            <w:tcW w:w="6378" w:type="dxa"/>
          </w:tcPr>
          <w:p w:rsidR="00D033D8" w:rsidRPr="0084502A" w:rsidRDefault="00D033D8" w:rsidP="009E062E">
            <w:pPr>
              <w:pStyle w:val="a3"/>
              <w:spacing w:before="0" w:beforeAutospacing="0" w:after="0" w:afterAutospacing="0"/>
              <w:jc w:val="both"/>
            </w:pPr>
            <w:r w:rsidRPr="0084502A">
              <w:t>Поверхность, прилегающая непосредственно к объекту различения, на которой он рассматривается.</w:t>
            </w:r>
          </w:p>
          <w:p w:rsidR="00D033D8" w:rsidRPr="0084502A" w:rsidRDefault="00D033D8" w:rsidP="009E062E">
            <w:pPr>
              <w:pStyle w:val="a3"/>
              <w:spacing w:before="0" w:beforeAutospacing="0" w:after="0" w:afterAutospacing="0"/>
              <w:jc w:val="both"/>
            </w:pPr>
            <w:r w:rsidRPr="0084502A">
              <w:t>Фон считается: светлым - при коэффициенте отражения поверхности более 0,4; средним - то же, от 0,2 до 0,4; темным - то же, менее 0,2. </w:t>
            </w:r>
          </w:p>
        </w:tc>
      </w:tr>
      <w:tr w:rsidR="00D033D8" w:rsidRPr="0084502A" w:rsidTr="009E062E">
        <w:tc>
          <w:tcPr>
            <w:tcW w:w="3256" w:type="dxa"/>
            <w:tcBorders>
              <w:bottom w:val="single" w:sz="4" w:space="0" w:color="auto"/>
            </w:tcBorders>
          </w:tcPr>
          <w:p w:rsidR="00D033D8" w:rsidRPr="0084502A" w:rsidRDefault="00D033D8" w:rsidP="009E062E">
            <w:pPr>
              <w:pStyle w:val="a3"/>
              <w:tabs>
                <w:tab w:val="left" w:pos="3153"/>
              </w:tabs>
              <w:spacing w:before="0" w:beforeAutospacing="0" w:after="0" w:afterAutospacing="0"/>
              <w:ind w:right="34"/>
              <w:rPr>
                <w:bCs/>
              </w:rPr>
            </w:pPr>
            <w:r w:rsidRPr="0084502A">
              <w:rPr>
                <w:bCs/>
              </w:rPr>
              <w:t>10</w:t>
            </w:r>
            <w:r>
              <w:rPr>
                <w:bCs/>
              </w:rPr>
              <w:t>4</w:t>
            </w:r>
            <w:r w:rsidRPr="0084502A">
              <w:rPr>
                <w:bCs/>
              </w:rPr>
              <w:t xml:space="preserve"> Характерный разрез помещения</w:t>
            </w:r>
          </w:p>
        </w:tc>
        <w:tc>
          <w:tcPr>
            <w:tcW w:w="6378" w:type="dxa"/>
            <w:tcBorders>
              <w:bottom w:val="single" w:sz="4" w:space="0" w:color="auto"/>
            </w:tcBorders>
          </w:tcPr>
          <w:p w:rsidR="00D033D8" w:rsidRPr="0084502A" w:rsidRDefault="00D033D8" w:rsidP="009E062E">
            <w:pPr>
              <w:pStyle w:val="a3"/>
              <w:spacing w:before="0" w:beforeAutospacing="0" w:after="0" w:afterAutospacing="0"/>
              <w:jc w:val="both"/>
            </w:pPr>
            <w:r w:rsidRPr="0084502A">
              <w:t>Поперечный разрез посредине помещения, плоскость которого перпендикулярна плоскости остекления световых проемов (при боковом освещении) или продольной оси пролетов помещения. В характерный разрез помещения должны попадать участки с наибольшим числом рабочих мест, а также точки рабочей зоны, наиболее удаленные от световых проемов.</w:t>
            </w:r>
          </w:p>
        </w:tc>
      </w:tr>
      <w:tr w:rsidR="00D033D8" w:rsidRPr="0084502A" w:rsidTr="009E062E">
        <w:tc>
          <w:tcPr>
            <w:tcW w:w="3256" w:type="dxa"/>
            <w:tcBorders>
              <w:bottom w:val="nil"/>
            </w:tcBorders>
          </w:tcPr>
          <w:p w:rsidR="00D033D8" w:rsidRPr="002C3144" w:rsidRDefault="00D033D8" w:rsidP="009E062E">
            <w:pPr>
              <w:pStyle w:val="a3"/>
              <w:tabs>
                <w:tab w:val="left" w:pos="3153"/>
              </w:tabs>
              <w:spacing w:before="0" w:beforeAutospacing="0" w:after="0" w:afterAutospacing="0"/>
              <w:ind w:right="34"/>
              <w:rPr>
                <w:bCs/>
                <w:lang w:val="en-US"/>
              </w:rPr>
            </w:pPr>
            <w:r w:rsidRPr="0084502A">
              <w:rPr>
                <w:bCs/>
              </w:rPr>
              <w:t>10</w:t>
            </w:r>
            <w:r>
              <w:rPr>
                <w:bCs/>
              </w:rPr>
              <w:t xml:space="preserve">5 </w:t>
            </w:r>
            <w:r w:rsidRPr="0084502A">
              <w:rPr>
                <w:bCs/>
              </w:rPr>
              <w:t>Цветовая температура</w:t>
            </w:r>
            <w:r>
              <w:rPr>
                <w:bCs/>
              </w:rPr>
              <w:t xml:space="preserve"> </w:t>
            </w:r>
            <w:r w:rsidRPr="009E397D">
              <w:rPr>
                <w:bCs/>
                <w:i/>
                <w:vertAlign w:val="superscript"/>
                <w:lang w:val="en-US"/>
              </w:rPr>
              <w:t>T</w:t>
            </w:r>
            <w:r w:rsidRPr="009E397D">
              <w:rPr>
                <w:bCs/>
                <w:i/>
                <w:vertAlign w:val="superscript"/>
                <w:lang w:val="ky-KG"/>
              </w:rPr>
              <w:t>ц</w:t>
            </w:r>
            <w:r w:rsidRPr="009E397D">
              <w:rPr>
                <w:bCs/>
                <w:vertAlign w:val="superscript"/>
              </w:rPr>
              <w:t>,</w:t>
            </w:r>
            <w:r>
              <w:rPr>
                <w:bCs/>
                <w:lang w:val="en-US"/>
              </w:rPr>
              <w:t>K</w:t>
            </w:r>
          </w:p>
        </w:tc>
        <w:tc>
          <w:tcPr>
            <w:tcW w:w="6378" w:type="dxa"/>
            <w:tcBorders>
              <w:bottom w:val="nil"/>
            </w:tcBorders>
          </w:tcPr>
          <w:p w:rsidR="00D033D8" w:rsidRPr="0084502A" w:rsidRDefault="00D033D8" w:rsidP="009E062E">
            <w:pPr>
              <w:pStyle w:val="a3"/>
              <w:spacing w:before="0" w:beforeAutospacing="0" w:after="0" w:afterAutospacing="0"/>
              <w:jc w:val="both"/>
            </w:pPr>
            <w:r w:rsidRPr="0084502A">
              <w:t>Температура излучателя Планка (черного тела), при которой его излучение имеет ту же цветность, что и излучение рассматриваемого объекта.</w:t>
            </w:r>
          </w:p>
        </w:tc>
      </w:tr>
    </w:tbl>
    <w:p w:rsidR="00D033D8" w:rsidRDefault="00D033D8" w:rsidP="00D033D8">
      <w:pPr>
        <w:rPr>
          <w:rFonts w:ascii="Times New Roman" w:hAnsi="Times New Roman" w:cs="Times New Roman"/>
          <w:i/>
          <w:sz w:val="28"/>
          <w:szCs w:val="28"/>
        </w:rPr>
      </w:pPr>
    </w:p>
    <w:p w:rsidR="00401692" w:rsidRDefault="00401692" w:rsidP="00D033D8">
      <w:pPr>
        <w:rPr>
          <w:rFonts w:ascii="Times New Roman" w:hAnsi="Times New Roman" w:cs="Times New Roman"/>
          <w:i/>
          <w:sz w:val="28"/>
          <w:szCs w:val="28"/>
        </w:rPr>
      </w:pPr>
    </w:p>
    <w:p w:rsidR="00D033D8" w:rsidRPr="0084502A" w:rsidRDefault="00D033D8" w:rsidP="00D033D8">
      <w:r w:rsidRPr="0007189B">
        <w:rPr>
          <w:rFonts w:ascii="Times New Roman" w:hAnsi="Times New Roman" w:cs="Times New Roman"/>
          <w:i/>
          <w:sz w:val="28"/>
          <w:szCs w:val="28"/>
        </w:rPr>
        <w:lastRenderedPageBreak/>
        <w:t>Окончание приложения Б</w:t>
      </w:r>
    </w:p>
    <w:tbl>
      <w:tblPr>
        <w:tblStyle w:val="a6"/>
        <w:tblW w:w="9634" w:type="dxa"/>
        <w:tblLook w:val="04A0" w:firstRow="1" w:lastRow="0" w:firstColumn="1" w:lastColumn="0" w:noHBand="0" w:noVBand="1"/>
      </w:tblPr>
      <w:tblGrid>
        <w:gridCol w:w="3256"/>
        <w:gridCol w:w="6378"/>
      </w:tblGrid>
      <w:tr w:rsidR="00D033D8" w:rsidRPr="0084502A" w:rsidTr="009E062E">
        <w:trPr>
          <w:trHeight w:val="270"/>
        </w:trPr>
        <w:tc>
          <w:tcPr>
            <w:tcW w:w="3256"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Термин </w:t>
            </w:r>
          </w:p>
        </w:tc>
        <w:tc>
          <w:tcPr>
            <w:tcW w:w="6378" w:type="dxa"/>
            <w:tcBorders>
              <w:bottom w:val="double" w:sz="4" w:space="0" w:color="auto"/>
            </w:tcBorders>
          </w:tcPr>
          <w:p w:rsidR="00D033D8" w:rsidRPr="0084502A" w:rsidRDefault="00D033D8" w:rsidP="009E062E">
            <w:pPr>
              <w:pStyle w:val="a3"/>
              <w:spacing w:before="0" w:beforeAutospacing="0" w:after="0" w:afterAutospacing="0"/>
              <w:jc w:val="center"/>
              <w:rPr>
                <w:b/>
              </w:rPr>
            </w:pPr>
            <w:r w:rsidRPr="0084502A">
              <w:rPr>
                <w:b/>
              </w:rPr>
              <w:t xml:space="preserve">Определения </w:t>
            </w:r>
          </w:p>
        </w:tc>
      </w:tr>
      <w:tr w:rsidR="00D033D8" w:rsidRPr="0084502A" w:rsidTr="009E062E">
        <w:trPr>
          <w:trHeight w:val="1299"/>
        </w:trPr>
        <w:tc>
          <w:tcPr>
            <w:tcW w:w="3256" w:type="dxa"/>
          </w:tcPr>
          <w:p w:rsidR="00D033D8" w:rsidRPr="0084502A" w:rsidRDefault="00D033D8" w:rsidP="009E062E">
            <w:pPr>
              <w:pStyle w:val="a3"/>
              <w:tabs>
                <w:tab w:val="left" w:pos="3153"/>
              </w:tabs>
              <w:spacing w:before="0" w:beforeAutospacing="0" w:after="0" w:afterAutospacing="0"/>
              <w:ind w:right="34"/>
              <w:jc w:val="both"/>
              <w:rPr>
                <w:bCs/>
              </w:rPr>
            </w:pPr>
            <w:r w:rsidRPr="0084502A">
              <w:rPr>
                <w:sz w:val="28"/>
                <w:szCs w:val="28"/>
              </w:rPr>
              <w:t> </w:t>
            </w:r>
            <w:r w:rsidRPr="0084502A">
              <w:t>10</w:t>
            </w:r>
            <w:r>
              <w:t xml:space="preserve">6 </w:t>
            </w:r>
            <w:r w:rsidRPr="0084502A">
              <w:t>Ц</w:t>
            </w:r>
            <w:r w:rsidRPr="0084502A">
              <w:rPr>
                <w:bCs/>
              </w:rPr>
              <w:t>ветопередача</w:t>
            </w:r>
          </w:p>
        </w:tc>
        <w:tc>
          <w:tcPr>
            <w:tcW w:w="6378" w:type="dxa"/>
          </w:tcPr>
          <w:p w:rsidR="00D033D8" w:rsidRPr="0084502A" w:rsidRDefault="00D033D8" w:rsidP="009E062E">
            <w:pPr>
              <w:pStyle w:val="a3"/>
              <w:spacing w:before="0" w:beforeAutospacing="0" w:after="0" w:afterAutospacing="0"/>
              <w:jc w:val="both"/>
            </w:pPr>
            <w:r w:rsidRPr="0084502A">
              <w:t>Общее понятие, характеризующее влияние спектрального состава источника света на зрительное восприятие цветных объектов, сознательно илибессознательно сравниваемое с восприятием тех же объектов, освещенных стандартным источником света.   </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rPr>
                <w:sz w:val="28"/>
                <w:szCs w:val="28"/>
              </w:rPr>
            </w:pPr>
            <w:r w:rsidRPr="0084502A">
              <w:t>10</w:t>
            </w:r>
            <w:r>
              <w:t xml:space="preserve">7 </w:t>
            </w:r>
            <w:r w:rsidRPr="0084502A">
              <w:rPr>
                <w:bCs/>
              </w:rPr>
              <w:t>Цилиндрическая освещенность</w:t>
            </w:r>
            <w:r>
              <w:rPr>
                <w:bCs/>
              </w:rPr>
              <w:t xml:space="preserve"> </w:t>
            </w:r>
            <w:r w:rsidRPr="0084502A">
              <w:rPr>
                <w:bCs/>
                <w:i/>
                <w:lang w:val="ky-KG"/>
              </w:rPr>
              <w:t>Е</w:t>
            </w:r>
            <w:r w:rsidRPr="0084502A">
              <w:rPr>
                <w:bCs/>
                <w:i/>
                <w:vertAlign w:val="subscript"/>
                <w:lang w:val="ky-KG"/>
              </w:rPr>
              <w:t>ц</w:t>
            </w:r>
            <w:r w:rsidRPr="0084502A">
              <w:rPr>
                <w:bCs/>
              </w:rPr>
              <w:t>, лк</w:t>
            </w:r>
          </w:p>
        </w:tc>
        <w:tc>
          <w:tcPr>
            <w:tcW w:w="6378" w:type="dxa"/>
          </w:tcPr>
          <w:p w:rsidR="00D033D8" w:rsidRPr="0084502A" w:rsidRDefault="00D033D8" w:rsidP="009E062E">
            <w:pPr>
              <w:pStyle w:val="a3"/>
              <w:spacing w:before="0" w:beforeAutospacing="0" w:after="0" w:afterAutospacing="0"/>
              <w:jc w:val="both"/>
            </w:pPr>
            <w:r w:rsidRPr="0084502A">
              <w:t>Отношение светового потока, падающего на боковую поверхность бесконечно малого цилиндра с центром в заданной точке, к площади боковой поверхности этого цилиндра.</w:t>
            </w:r>
          </w:p>
        </w:tc>
      </w:tr>
      <w:tr w:rsidR="00D033D8" w:rsidRPr="0084502A" w:rsidTr="009E062E">
        <w:tc>
          <w:tcPr>
            <w:tcW w:w="9634" w:type="dxa"/>
            <w:gridSpan w:val="2"/>
          </w:tcPr>
          <w:p w:rsidR="00D033D8" w:rsidRPr="0084502A" w:rsidRDefault="00D033D8" w:rsidP="009E062E">
            <w:pPr>
              <w:pStyle w:val="a3"/>
              <w:spacing w:before="0" w:beforeAutospacing="0" w:after="0" w:afterAutospacing="0"/>
              <w:ind w:firstLine="313"/>
              <w:rPr>
                <w:sz w:val="20"/>
                <w:szCs w:val="20"/>
              </w:rPr>
            </w:pPr>
            <w:r w:rsidRPr="0084502A">
              <w:rPr>
                <w:sz w:val="20"/>
                <w:szCs w:val="20"/>
              </w:rPr>
              <w:t xml:space="preserve">П р и м е </w:t>
            </w:r>
            <w:proofErr w:type="gramStart"/>
            <w:r w:rsidRPr="0084502A">
              <w:rPr>
                <w:sz w:val="20"/>
                <w:szCs w:val="20"/>
              </w:rPr>
              <w:t>ч</w:t>
            </w:r>
            <w:proofErr w:type="gramEnd"/>
            <w:r w:rsidRPr="0084502A">
              <w:rPr>
                <w:sz w:val="20"/>
                <w:szCs w:val="20"/>
              </w:rPr>
              <w:t xml:space="preserve"> а н и я </w:t>
            </w:r>
          </w:p>
          <w:p w:rsidR="00D033D8" w:rsidRDefault="00D033D8" w:rsidP="009E062E">
            <w:pPr>
              <w:pStyle w:val="a3"/>
              <w:spacing w:before="0" w:beforeAutospacing="0" w:after="0" w:afterAutospacing="0"/>
              <w:ind w:firstLine="313"/>
              <w:jc w:val="both"/>
              <w:rPr>
                <w:sz w:val="20"/>
                <w:szCs w:val="20"/>
              </w:rPr>
            </w:pPr>
            <w:r w:rsidRPr="0084502A">
              <w:rPr>
                <w:sz w:val="20"/>
                <w:szCs w:val="20"/>
              </w:rPr>
              <w:t>1 Если не оговорено иное, то ось цилиндра должна быть расположе</w:t>
            </w:r>
            <w:r>
              <w:rPr>
                <w:sz w:val="20"/>
                <w:szCs w:val="20"/>
              </w:rPr>
              <w:t>на вертикально.</w:t>
            </w:r>
          </w:p>
          <w:p w:rsidR="00D033D8" w:rsidRPr="0084502A" w:rsidRDefault="00D033D8" w:rsidP="009E062E">
            <w:pPr>
              <w:pStyle w:val="a3"/>
              <w:spacing w:before="0" w:beforeAutospacing="0" w:after="0" w:afterAutospacing="0"/>
              <w:ind w:firstLine="313"/>
              <w:jc w:val="both"/>
              <w:rPr>
                <w:sz w:val="20"/>
                <w:szCs w:val="20"/>
              </w:rPr>
            </w:pPr>
            <w:r w:rsidRPr="0084502A">
              <w:rPr>
                <w:sz w:val="20"/>
                <w:szCs w:val="20"/>
              </w:rPr>
              <w:t>2 Применительно к внутреннему освещению цилиндрическую освещенность используют критерия оценкинасыщенности помещения светом.</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pPr>
            <w:r w:rsidRPr="0084502A">
              <w:t>10</w:t>
            </w:r>
            <w:r>
              <w:t xml:space="preserve">8 </w:t>
            </w:r>
            <w:r w:rsidRPr="0084502A">
              <w:rPr>
                <w:bCs/>
              </w:rPr>
              <w:t>Эвакуационное освещение</w:t>
            </w:r>
          </w:p>
        </w:tc>
        <w:tc>
          <w:tcPr>
            <w:tcW w:w="6378" w:type="dxa"/>
          </w:tcPr>
          <w:p w:rsidR="00D033D8" w:rsidRPr="0084502A" w:rsidRDefault="00D033D8" w:rsidP="009E062E">
            <w:pPr>
              <w:pStyle w:val="a3"/>
              <w:spacing w:before="0" w:beforeAutospacing="0" w:after="0" w:afterAutospacing="0"/>
              <w:jc w:val="both"/>
            </w:pPr>
            <w:r w:rsidRPr="0084502A">
              <w:t>Вид аварийного освещения для эвакуации людей или завершения потенциально опасного процесса.</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jc w:val="both"/>
            </w:pPr>
            <w:r w:rsidRPr="0084502A">
              <w:t>10</w:t>
            </w:r>
            <w:r>
              <w:t xml:space="preserve">9 </w:t>
            </w:r>
            <w:r w:rsidRPr="0084502A">
              <w:rPr>
                <w:bCs/>
              </w:rPr>
              <w:t>Эвакуационный выход</w:t>
            </w:r>
          </w:p>
        </w:tc>
        <w:tc>
          <w:tcPr>
            <w:tcW w:w="6378" w:type="dxa"/>
          </w:tcPr>
          <w:p w:rsidR="00D033D8" w:rsidRPr="0084502A" w:rsidRDefault="00D033D8" w:rsidP="009E062E">
            <w:pPr>
              <w:pStyle w:val="a3"/>
              <w:spacing w:before="0" w:beforeAutospacing="0" w:after="0" w:afterAutospacing="0"/>
              <w:jc w:val="both"/>
            </w:pPr>
            <w:r w:rsidRPr="0084502A">
              <w:t>Выход, предназначенный для эвакуации людей в аварийной ситуации на путь эвакуации, ведущий непосредственно наружу или в безопа</w:t>
            </w:r>
            <w:r>
              <w:t>сную зону.</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pPr>
            <w:r w:rsidRPr="0084502A">
              <w:t>1</w:t>
            </w:r>
            <w:r>
              <w:t xml:space="preserve">10 </w:t>
            </w:r>
            <w:r w:rsidRPr="0084502A">
              <w:rPr>
                <w:bCs/>
              </w:rPr>
              <w:t>Эквивалентный размер объекта различения</w:t>
            </w:r>
          </w:p>
        </w:tc>
        <w:tc>
          <w:tcPr>
            <w:tcW w:w="6378" w:type="dxa"/>
          </w:tcPr>
          <w:p w:rsidR="00D033D8" w:rsidRPr="0084502A" w:rsidRDefault="00D033D8" w:rsidP="009E062E">
            <w:pPr>
              <w:pStyle w:val="a3"/>
              <w:spacing w:before="0" w:beforeAutospacing="0" w:after="0" w:afterAutospacing="0"/>
              <w:jc w:val="both"/>
            </w:pPr>
            <w:r w:rsidRPr="0084502A">
              <w:t>Размер равно яркого круга на равно ярком фоне, имеющего такой же пороговый контраст, что и объект различения при данной яркости фона.  </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pPr>
            <w:r w:rsidRPr="0084502A">
              <w:t>11</w:t>
            </w:r>
            <w:r>
              <w:t xml:space="preserve">1 </w:t>
            </w:r>
            <w:r w:rsidRPr="0084502A">
              <w:rPr>
                <w:bCs/>
              </w:rPr>
              <w:t>Энергетическая эффективность</w:t>
            </w:r>
          </w:p>
        </w:tc>
        <w:tc>
          <w:tcPr>
            <w:tcW w:w="6378" w:type="dxa"/>
          </w:tcPr>
          <w:p w:rsidR="00D033D8" w:rsidRPr="0084502A" w:rsidRDefault="00D033D8" w:rsidP="009E062E">
            <w:pPr>
              <w:pStyle w:val="a3"/>
              <w:spacing w:before="0" w:beforeAutospacing="0" w:after="0" w:afterAutospacing="0"/>
              <w:jc w:val="both"/>
            </w:pPr>
            <w:r w:rsidRPr="0084502A">
              <w:t>Характеристики, отражающие отношение полезного эффекта от использования энергетических ресурсов к затратам энергетических ресурсов, произведенным в целях получения такого эффекта, применительно к продукции, технологическому процессу, юридическому лицу, индивидуальному предпринимателю.</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pPr>
            <w:r w:rsidRPr="0084502A">
              <w:t>11</w:t>
            </w:r>
            <w:r>
              <w:t xml:space="preserve">2 </w:t>
            </w:r>
            <w:r w:rsidRPr="0084502A">
              <w:rPr>
                <w:bCs/>
              </w:rPr>
              <w:t>Энергосбережение</w:t>
            </w:r>
          </w:p>
        </w:tc>
        <w:tc>
          <w:tcPr>
            <w:tcW w:w="6378" w:type="dxa"/>
          </w:tcPr>
          <w:p w:rsidR="00D033D8" w:rsidRPr="0084502A" w:rsidRDefault="00D033D8" w:rsidP="009E062E">
            <w:pPr>
              <w:pStyle w:val="a3"/>
              <w:spacing w:before="0" w:beforeAutospacing="0" w:after="0" w:afterAutospacing="0"/>
              <w:jc w:val="both"/>
            </w:pPr>
            <w:r w:rsidRPr="0084502A">
              <w:t>Реализация организационных, правовых, технических, технологических, экономических и иных мер, направленных на уменьшение объема используемых энергетических ресурсов при сохранении соответствующего полезного эффекта от их использования (в том числе объема произведенной продукции, выполненных работ, оказанных услуг).</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rPr>
                <w:lang w:val="ky-KG"/>
              </w:rPr>
            </w:pPr>
            <w:r w:rsidRPr="0084502A">
              <w:t>11</w:t>
            </w:r>
            <w:r>
              <w:t xml:space="preserve">3 </w:t>
            </w:r>
            <w:r w:rsidRPr="0084502A">
              <w:rPr>
                <w:bCs/>
              </w:rPr>
              <w:t>Яркость</w:t>
            </w:r>
            <w:r w:rsidRPr="0084502A">
              <w:t> </w:t>
            </w:r>
            <w:r w:rsidRPr="0084502A">
              <w:rPr>
                <w:bCs/>
                <w:i/>
                <w:iCs/>
              </w:rPr>
              <w:t>L</w:t>
            </w:r>
            <w:r w:rsidRPr="0084502A">
              <w:rPr>
                <w:bCs/>
              </w:rPr>
              <w:t>, кд/м</w:t>
            </w:r>
            <w:r w:rsidRPr="0084502A">
              <w:rPr>
                <w:noProof/>
                <w:vertAlign w:val="superscript"/>
                <w:lang w:val="ky-KG"/>
              </w:rPr>
              <w:t>2</w:t>
            </w:r>
          </w:p>
        </w:tc>
        <w:tc>
          <w:tcPr>
            <w:tcW w:w="6378" w:type="dxa"/>
          </w:tcPr>
          <w:p w:rsidR="00D033D8" w:rsidRDefault="00D033D8" w:rsidP="009E062E">
            <w:pPr>
              <w:pStyle w:val="a3"/>
              <w:spacing w:before="0" w:beforeAutospacing="0" w:after="0" w:afterAutospacing="0"/>
              <w:jc w:val="both"/>
              <w:rPr>
                <w:noProof/>
              </w:rPr>
            </w:pPr>
            <w:r w:rsidRPr="0084502A">
              <w:t>Отношение светового потока</w:t>
            </w:r>
            <w:r w:rsidR="00401692">
              <w:t xml:space="preserve"> </w:t>
            </w:r>
            <w:r w:rsidRPr="0084502A">
              <w:rPr>
                <w:i/>
                <w:lang w:val="en-US"/>
              </w:rPr>
              <w:t>d</w:t>
            </w:r>
            <w:r w:rsidRPr="0084502A">
              <w:rPr>
                <w:i/>
                <w:vertAlign w:val="superscript"/>
              </w:rPr>
              <w:t>2</w:t>
            </w:r>
            <w:r w:rsidRPr="0084502A">
              <w:rPr>
                <w:i/>
                <w:lang w:val="ky-KG"/>
              </w:rPr>
              <w:t>Ф</w:t>
            </w:r>
            <w:r w:rsidRPr="0084502A">
              <w:t>, переносимого элементарным пучком лучей, проходящим через заданную точку и распространяющимся в телесном угле</w:t>
            </w:r>
            <w:r w:rsidR="00401692">
              <w:t xml:space="preserve"> </w:t>
            </w:r>
            <w:r w:rsidRPr="0084502A">
              <w:rPr>
                <w:lang w:val="en-US"/>
              </w:rPr>
              <w:t>dΩ</w:t>
            </w:r>
            <w:r w:rsidRPr="0084502A">
              <w:t xml:space="preserve">, содержащем заданное направление, к произведению площади проходящего через заданную точку сечения этого пучка </w:t>
            </w:r>
            <w:r w:rsidRPr="0084502A">
              <w:rPr>
                <w:i/>
                <w:lang w:val="en-US"/>
              </w:rPr>
              <w:t>dA</w:t>
            </w:r>
            <w:r w:rsidRPr="0084502A">
              <w:t xml:space="preserve">, косинуса угла </w:t>
            </w:r>
            <w:r w:rsidRPr="0084502A">
              <w:rPr>
                <w:i/>
              </w:rPr>
              <w:t>θ</w:t>
            </w:r>
            <w:r>
              <w:t> </w:t>
            </w:r>
            <w:r w:rsidRPr="0084502A">
              <w:t>между нормалью к этому сечению и направлением пучка лучей и телесного угла </w:t>
            </w:r>
            <w:r w:rsidRPr="0084502A">
              <w:rPr>
                <w:lang w:val="en-US"/>
              </w:rPr>
              <w:t>dΩ</w:t>
            </w:r>
          </w:p>
          <w:p w:rsidR="00D033D8" w:rsidRPr="0084502A" w:rsidRDefault="00D033D8" w:rsidP="009E062E">
            <w:pPr>
              <w:pStyle w:val="a3"/>
              <w:spacing w:before="0" w:beforeAutospacing="0" w:after="0" w:afterAutospacing="0"/>
              <w:jc w:val="center"/>
              <w:rPr>
                <w:i/>
              </w:rPr>
            </w:pPr>
            <w:r w:rsidRPr="00F573EB">
              <w:rPr>
                <w:i/>
                <w:noProof/>
                <w:lang w:val="en-US"/>
              </w:rPr>
              <w:t>L</w:t>
            </w:r>
            <w:r w:rsidRPr="00F573EB">
              <w:rPr>
                <w:i/>
                <w:noProof/>
              </w:rPr>
              <w:t>=</w:t>
            </w:r>
            <w:r w:rsidRPr="00F573EB">
              <w:rPr>
                <w:i/>
                <w:noProof/>
                <w:lang w:val="en-US"/>
              </w:rPr>
              <w:t>d</w:t>
            </w:r>
            <w:r w:rsidRPr="00F573EB">
              <w:rPr>
                <w:i/>
                <w:noProof/>
                <w:vertAlign w:val="superscript"/>
              </w:rPr>
              <w:t>2</w:t>
            </w:r>
            <w:r w:rsidRPr="00F573EB">
              <w:rPr>
                <w:i/>
                <w:noProof/>
                <w:lang w:val="ky-KG"/>
              </w:rPr>
              <w:t>Ф/(</w:t>
            </w:r>
            <w:r w:rsidRPr="00F573EB">
              <w:rPr>
                <w:i/>
                <w:noProof/>
                <w:lang w:val="en-US"/>
              </w:rPr>
              <w:t>dA</w:t>
            </w:r>
            <w:r w:rsidRPr="00F573EB">
              <w:rPr>
                <w:i/>
                <w:noProof/>
              </w:rPr>
              <w:t>∙</w:t>
            </w:r>
            <w:r w:rsidRPr="00F573EB">
              <w:rPr>
                <w:i/>
                <w:noProof/>
                <w:lang w:val="en-US"/>
              </w:rPr>
              <w:t>cos</w:t>
            </w:r>
            <w:r w:rsidRPr="00F573EB">
              <w:rPr>
                <w:i/>
              </w:rPr>
              <w:t>θ∙</w:t>
            </w:r>
            <w:r w:rsidRPr="00F573EB">
              <w:rPr>
                <w:i/>
                <w:lang w:val="en-US"/>
              </w:rPr>
              <w:t>dΩ</w:t>
            </w:r>
            <w:r w:rsidRPr="00F573EB">
              <w:rPr>
                <w:i/>
                <w:noProof/>
                <w:lang w:val="ky-KG"/>
              </w:rPr>
              <w:t>)</w:t>
            </w:r>
          </w:p>
        </w:tc>
      </w:tr>
      <w:tr w:rsidR="00D033D8" w:rsidRPr="0084502A" w:rsidTr="009E062E">
        <w:tc>
          <w:tcPr>
            <w:tcW w:w="3256" w:type="dxa"/>
          </w:tcPr>
          <w:p w:rsidR="00D033D8" w:rsidRPr="0084502A" w:rsidRDefault="00D033D8" w:rsidP="009E062E">
            <w:pPr>
              <w:pStyle w:val="a3"/>
              <w:tabs>
                <w:tab w:val="left" w:pos="3153"/>
              </w:tabs>
              <w:spacing w:before="0" w:beforeAutospacing="0" w:after="0" w:afterAutospacing="0"/>
              <w:ind w:right="34"/>
            </w:pPr>
            <w:r w:rsidRPr="0084502A">
              <w:t>11</w:t>
            </w:r>
            <w:r>
              <w:t xml:space="preserve">4 </w:t>
            </w:r>
            <w:r w:rsidRPr="0084502A">
              <w:rPr>
                <w:bCs/>
              </w:rPr>
              <w:t>Яркость адаптации в подъездной зоне тоннеля</w:t>
            </w:r>
            <w:r w:rsidRPr="0084502A">
              <w:t> </w:t>
            </w:r>
            <w:r w:rsidRPr="0084502A">
              <w:rPr>
                <w:i/>
                <w:lang w:val="en-US"/>
              </w:rPr>
              <w:t>L</w:t>
            </w:r>
            <w:r w:rsidRPr="0084502A">
              <w:rPr>
                <w:i/>
                <w:vertAlign w:val="subscript"/>
              </w:rPr>
              <w:t>2</w:t>
            </w:r>
            <w:r w:rsidRPr="0084502A">
              <w:rPr>
                <w:vertAlign w:val="subscript"/>
              </w:rPr>
              <w:t>0</w:t>
            </w:r>
            <w:r w:rsidRPr="0084502A">
              <w:rPr>
                <w:bCs/>
              </w:rPr>
              <w:t>, кд/м</w:t>
            </w:r>
            <w:r w:rsidRPr="0084502A">
              <w:rPr>
                <w:noProof/>
                <w:vertAlign w:val="superscript"/>
              </w:rPr>
              <w:t>2</w:t>
            </w:r>
          </w:p>
        </w:tc>
        <w:tc>
          <w:tcPr>
            <w:tcW w:w="6378" w:type="dxa"/>
          </w:tcPr>
          <w:p w:rsidR="00D033D8" w:rsidRPr="0084502A" w:rsidRDefault="00D033D8" w:rsidP="009E062E">
            <w:pPr>
              <w:pStyle w:val="a3"/>
              <w:spacing w:before="0" w:beforeAutospacing="0" w:after="0" w:afterAutospacing="0"/>
              <w:jc w:val="both"/>
            </w:pPr>
            <w:r w:rsidRPr="0084502A">
              <w:t>Средняя яркость в коническом поле зрения, стягиваемом углом 20°, с вершиной в месте расположения глаза подъезжающего к тоннелю водителя и осью, направленной на центр въездного портала тоннеля.</w:t>
            </w:r>
          </w:p>
        </w:tc>
      </w:tr>
      <w:tr w:rsidR="00D033D8" w:rsidRPr="0084502A" w:rsidTr="009E062E">
        <w:tc>
          <w:tcPr>
            <w:tcW w:w="9634" w:type="dxa"/>
            <w:gridSpan w:val="2"/>
          </w:tcPr>
          <w:p w:rsidR="00D033D8" w:rsidRPr="0084502A" w:rsidRDefault="00D033D8" w:rsidP="009E062E">
            <w:pPr>
              <w:pStyle w:val="a3"/>
              <w:spacing w:before="0" w:beforeAutospacing="0" w:after="0" w:afterAutospacing="0"/>
              <w:jc w:val="both"/>
              <w:rPr>
                <w:sz w:val="16"/>
                <w:szCs w:val="16"/>
              </w:rPr>
            </w:pPr>
            <w:r w:rsidRPr="0084502A">
              <w:rPr>
                <w:sz w:val="20"/>
                <w:szCs w:val="20"/>
              </w:rPr>
              <w:t xml:space="preserve">П р и м е </w:t>
            </w:r>
            <w:proofErr w:type="gramStart"/>
            <w:r w:rsidRPr="0084502A">
              <w:rPr>
                <w:sz w:val="20"/>
                <w:szCs w:val="20"/>
              </w:rPr>
              <w:t>ч</w:t>
            </w:r>
            <w:proofErr w:type="gramEnd"/>
            <w:r w:rsidRPr="0084502A">
              <w:rPr>
                <w:sz w:val="20"/>
                <w:szCs w:val="20"/>
              </w:rPr>
              <w:t xml:space="preserve"> а н и е – Яркость адаптации </w:t>
            </w:r>
            <w:r w:rsidRPr="0084502A">
              <w:rPr>
                <w:i/>
                <w:lang w:val="en-US"/>
              </w:rPr>
              <w:t>L</w:t>
            </w:r>
            <w:r w:rsidRPr="0084502A">
              <w:rPr>
                <w:i/>
                <w:vertAlign w:val="subscript"/>
              </w:rPr>
              <w:t>2</w:t>
            </w:r>
            <w:r w:rsidRPr="0084502A">
              <w:rPr>
                <w:vertAlign w:val="subscript"/>
              </w:rPr>
              <w:t>0</w:t>
            </w:r>
            <w:r>
              <w:rPr>
                <w:sz w:val="20"/>
                <w:szCs w:val="20"/>
              </w:rPr>
              <w:t> </w:t>
            </w:r>
            <w:r w:rsidRPr="0084502A">
              <w:rPr>
                <w:sz w:val="20"/>
                <w:szCs w:val="20"/>
              </w:rPr>
              <w:t>определяют применительно к водителю, расположенному на РБТ от въездного портала тоннеля в середине соответствующей проезжей части дороги.</w:t>
            </w:r>
          </w:p>
          <w:p w:rsidR="00D033D8" w:rsidRPr="0084502A" w:rsidRDefault="00D033D8" w:rsidP="009E062E">
            <w:pPr>
              <w:pStyle w:val="a3"/>
              <w:spacing w:before="0" w:beforeAutospacing="0" w:after="0" w:afterAutospacing="0"/>
              <w:ind w:firstLine="709"/>
              <w:jc w:val="both"/>
              <w:rPr>
                <w:sz w:val="16"/>
                <w:szCs w:val="16"/>
              </w:rPr>
            </w:pPr>
          </w:p>
        </w:tc>
      </w:tr>
    </w:tbl>
    <w:p w:rsidR="00D033D8" w:rsidRPr="00B1511B" w:rsidRDefault="00D033D8" w:rsidP="00D033D8">
      <w:pPr>
        <w:pStyle w:val="a3"/>
        <w:spacing w:before="0" w:beforeAutospacing="0" w:after="0" w:afterAutospacing="0"/>
        <w:jc w:val="center"/>
        <w:rPr>
          <w:b/>
          <w:sz w:val="28"/>
          <w:szCs w:val="28"/>
        </w:rPr>
      </w:pPr>
      <w:r w:rsidRPr="00B1511B">
        <w:rPr>
          <w:b/>
          <w:sz w:val="28"/>
          <w:szCs w:val="28"/>
        </w:rPr>
        <w:lastRenderedPageBreak/>
        <w:t>Приложение В</w:t>
      </w:r>
    </w:p>
    <w:p w:rsidR="00D033D8" w:rsidRPr="00B1511B" w:rsidRDefault="00D033D8" w:rsidP="00D033D8">
      <w:pPr>
        <w:pStyle w:val="a3"/>
        <w:spacing w:before="0" w:beforeAutospacing="0" w:after="0" w:afterAutospacing="0"/>
        <w:jc w:val="center"/>
        <w:rPr>
          <w:b/>
          <w:sz w:val="28"/>
          <w:szCs w:val="28"/>
        </w:rPr>
      </w:pPr>
    </w:p>
    <w:p w:rsidR="00D033D8" w:rsidRPr="00B1511B" w:rsidRDefault="00D033D8" w:rsidP="00D033D8">
      <w:pPr>
        <w:pStyle w:val="a3"/>
        <w:spacing w:before="0" w:beforeAutospacing="0" w:after="0" w:afterAutospacing="0"/>
        <w:jc w:val="center"/>
        <w:rPr>
          <w:b/>
          <w:sz w:val="28"/>
          <w:szCs w:val="28"/>
        </w:rPr>
      </w:pPr>
      <w:r w:rsidRPr="00B1511B">
        <w:rPr>
          <w:b/>
          <w:sz w:val="28"/>
          <w:szCs w:val="28"/>
        </w:rPr>
        <w:t>Определение разряда зрительных работ при расстоянии от объектов различения до глаз работающего более 0,5 м</w:t>
      </w:r>
    </w:p>
    <w:p w:rsidR="00D033D8" w:rsidRPr="00B1511B" w:rsidRDefault="00D033D8" w:rsidP="00D033D8">
      <w:pPr>
        <w:pStyle w:val="a3"/>
        <w:spacing w:before="0" w:beforeAutospacing="0" w:after="0" w:afterAutospacing="0"/>
        <w:jc w:val="center"/>
        <w:rPr>
          <w:sz w:val="28"/>
          <w:szCs w:val="28"/>
        </w:rPr>
      </w:pPr>
    </w:p>
    <w:p w:rsidR="00D033D8" w:rsidRPr="0084502A" w:rsidRDefault="00D033D8" w:rsidP="00D033D8">
      <w:pPr>
        <w:pStyle w:val="a3"/>
        <w:spacing w:before="0" w:beforeAutospacing="0" w:after="0" w:afterAutospacing="0"/>
        <w:ind w:firstLine="709"/>
        <w:jc w:val="both"/>
        <w:rPr>
          <w:sz w:val="28"/>
          <w:szCs w:val="28"/>
        </w:rPr>
      </w:pPr>
      <w:r w:rsidRPr="00B1511B">
        <w:rPr>
          <w:sz w:val="28"/>
          <w:szCs w:val="28"/>
        </w:rPr>
        <w:t>В.1 При расстоянии от объекта различения до глаз работающего более 0,5 м разряд зрительных работ по таблице В.1 следует устанавливать</w:t>
      </w:r>
      <w:r w:rsidRPr="0084502A">
        <w:rPr>
          <w:sz w:val="28"/>
          <w:szCs w:val="28"/>
        </w:rPr>
        <w:t xml:space="preserve"> с учетом углового размера объекта различения, определяемого отношением минимального размера объекта различения </w:t>
      </w:r>
      <w:r w:rsidRPr="0084502A">
        <w:rPr>
          <w:i/>
          <w:iCs/>
          <w:sz w:val="28"/>
          <w:szCs w:val="28"/>
        </w:rPr>
        <w:t>d</w:t>
      </w:r>
      <w:r w:rsidRPr="0084502A">
        <w:rPr>
          <w:sz w:val="28"/>
          <w:szCs w:val="28"/>
        </w:rPr>
        <w:t xml:space="preserve"> к расстоянию от этого объекта до глаз работающего </w:t>
      </w:r>
      <w:r w:rsidRPr="0084502A">
        <w:rPr>
          <w:i/>
          <w:sz w:val="28"/>
          <w:szCs w:val="28"/>
          <w:lang w:val="en-US"/>
        </w:rPr>
        <w:t>l</w:t>
      </w:r>
      <w:r w:rsidRPr="0084502A">
        <w:rPr>
          <w:sz w:val="28"/>
          <w:szCs w:val="28"/>
        </w:rPr>
        <w:t>.</w:t>
      </w:r>
    </w:p>
    <w:p w:rsidR="00D033D8" w:rsidRPr="0084502A" w:rsidRDefault="00D033D8" w:rsidP="00D033D8">
      <w:pPr>
        <w:pStyle w:val="a3"/>
        <w:spacing w:before="0" w:beforeAutospacing="0" w:after="0" w:afterAutospacing="0"/>
        <w:jc w:val="both"/>
        <w:rPr>
          <w:sz w:val="16"/>
          <w:szCs w:val="16"/>
        </w:rPr>
      </w:pPr>
      <w:r w:rsidRPr="0084502A">
        <w:rPr>
          <w:sz w:val="21"/>
          <w:szCs w:val="21"/>
        </w:rPr>
        <w:br/>
      </w:r>
      <w:proofErr w:type="gramStart"/>
      <w:r w:rsidRPr="004C0D19">
        <w:rPr>
          <w:sz w:val="28"/>
          <w:szCs w:val="28"/>
        </w:rPr>
        <w:t>Т</w:t>
      </w:r>
      <w:proofErr w:type="gramEnd"/>
      <w:r w:rsidRPr="004C0D19">
        <w:rPr>
          <w:sz w:val="28"/>
          <w:szCs w:val="28"/>
        </w:rPr>
        <w:t xml:space="preserve"> а б л и ц а</w:t>
      </w:r>
      <w:r w:rsidRPr="0084502A">
        <w:rPr>
          <w:sz w:val="28"/>
          <w:szCs w:val="28"/>
        </w:rPr>
        <w:t xml:space="preserve"> В.1 – Разряды зрительных работ при больших расстояниях от объектов различения до глаз работающего</w:t>
      </w:r>
    </w:p>
    <w:p w:rsidR="00D033D8" w:rsidRPr="0084502A" w:rsidRDefault="00D033D8" w:rsidP="00D033D8">
      <w:pPr>
        <w:pStyle w:val="a3"/>
        <w:spacing w:before="0" w:beforeAutospacing="0" w:after="0" w:afterAutospacing="0"/>
        <w:rPr>
          <w:sz w:val="16"/>
          <w:szCs w:val="16"/>
        </w:rPr>
      </w:pPr>
    </w:p>
    <w:tbl>
      <w:tblPr>
        <w:tblW w:w="9639" w:type="dxa"/>
        <w:tblInd w:w="-8" w:type="dxa"/>
        <w:tblCellMar>
          <w:left w:w="0" w:type="dxa"/>
          <w:right w:w="0" w:type="dxa"/>
        </w:tblCellMar>
        <w:tblLook w:val="04A0" w:firstRow="1" w:lastRow="0" w:firstColumn="1" w:lastColumn="0" w:noHBand="0" w:noVBand="1"/>
      </w:tblPr>
      <w:tblGrid>
        <w:gridCol w:w="4223"/>
        <w:gridCol w:w="1177"/>
        <w:gridCol w:w="712"/>
        <w:gridCol w:w="1070"/>
        <w:gridCol w:w="551"/>
        <w:gridCol w:w="1906"/>
      </w:tblGrid>
      <w:tr w:rsidR="00D033D8" w:rsidRPr="0084502A" w:rsidTr="004C0D19">
        <w:trPr>
          <w:trHeight w:val="328"/>
        </w:trPr>
        <w:tc>
          <w:tcPr>
            <w:tcW w:w="422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jc w:val="center"/>
            </w:pPr>
            <w:r w:rsidRPr="0084502A">
              <w:t>Разряд зрительной работы</w:t>
            </w:r>
          </w:p>
        </w:tc>
        <w:tc>
          <w:tcPr>
            <w:tcW w:w="5416"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jc w:val="center"/>
            </w:pPr>
            <w:r w:rsidRPr="0084502A">
              <w:t xml:space="preserve">Пределы отношения  </w:t>
            </w:r>
            <w:r w:rsidRPr="0084502A">
              <w:rPr>
                <w:i/>
                <w:lang w:val="en-US"/>
              </w:rPr>
              <w:t>d/l</w:t>
            </w:r>
          </w:p>
        </w:tc>
      </w:tr>
      <w:tr w:rsidR="00D033D8" w:rsidRPr="0084502A" w:rsidTr="004C0D19">
        <w:tc>
          <w:tcPr>
            <w:tcW w:w="4223"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jc w:val="center"/>
            </w:pPr>
            <w:r w:rsidRPr="0084502A">
              <w:t>I</w:t>
            </w:r>
          </w:p>
        </w:tc>
        <w:tc>
          <w:tcPr>
            <w:tcW w:w="1177" w:type="dxa"/>
            <w:tcBorders>
              <w:top w:val="double" w:sz="4" w:space="0" w:color="auto"/>
              <w:left w:val="single" w:sz="6" w:space="0" w:color="000000"/>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p>
        </w:tc>
        <w:tc>
          <w:tcPr>
            <w:tcW w:w="712" w:type="dxa"/>
            <w:tcBorders>
              <w:top w:val="double" w:sz="4" w:space="0" w:color="auto"/>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p>
        </w:tc>
        <w:tc>
          <w:tcPr>
            <w:tcW w:w="3527" w:type="dxa"/>
            <w:gridSpan w:val="3"/>
            <w:tcBorders>
              <w:top w:val="double" w:sz="4" w:space="0" w:color="auto"/>
              <w:left w:val="nil"/>
              <w:bottom w:val="nil"/>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Менее 0,0003</w:t>
            </w:r>
          </w:p>
        </w:tc>
      </w:tr>
      <w:tr w:rsidR="00D033D8" w:rsidRPr="0084502A" w:rsidTr="004C0D19">
        <w:tc>
          <w:tcPr>
            <w:tcW w:w="4223"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jc w:val="center"/>
            </w:pPr>
            <w:r w:rsidRPr="0084502A">
              <w:t>II</w:t>
            </w:r>
          </w:p>
        </w:tc>
        <w:tc>
          <w:tcPr>
            <w:tcW w:w="1177" w:type="dxa"/>
            <w:tcBorders>
              <w:top w:val="nil"/>
              <w:left w:val="single" w:sz="6" w:space="0" w:color="000000"/>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p>
        </w:tc>
        <w:tc>
          <w:tcPr>
            <w:tcW w:w="712"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От</w:t>
            </w:r>
          </w:p>
        </w:tc>
        <w:tc>
          <w:tcPr>
            <w:tcW w:w="1070"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0,0003</w:t>
            </w:r>
          </w:p>
        </w:tc>
        <w:tc>
          <w:tcPr>
            <w:tcW w:w="551"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до</w:t>
            </w:r>
          </w:p>
        </w:tc>
        <w:tc>
          <w:tcPr>
            <w:tcW w:w="1906" w:type="dxa"/>
            <w:tcBorders>
              <w:top w:val="nil"/>
              <w:left w:val="nil"/>
              <w:bottom w:val="nil"/>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0,0006</w:t>
            </w:r>
          </w:p>
        </w:tc>
      </w:tr>
      <w:tr w:rsidR="00D033D8" w:rsidRPr="0084502A" w:rsidTr="004C0D19">
        <w:tc>
          <w:tcPr>
            <w:tcW w:w="4223"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jc w:val="center"/>
            </w:pPr>
            <w:r w:rsidRPr="0084502A">
              <w:t>III</w:t>
            </w:r>
          </w:p>
        </w:tc>
        <w:tc>
          <w:tcPr>
            <w:tcW w:w="1177" w:type="dxa"/>
            <w:tcBorders>
              <w:top w:val="nil"/>
              <w:left w:val="single" w:sz="6" w:space="0" w:color="000000"/>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p>
        </w:tc>
        <w:tc>
          <w:tcPr>
            <w:tcW w:w="712"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Св.</w:t>
            </w:r>
          </w:p>
        </w:tc>
        <w:tc>
          <w:tcPr>
            <w:tcW w:w="1070"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0,0006</w:t>
            </w:r>
          </w:p>
        </w:tc>
        <w:tc>
          <w:tcPr>
            <w:tcW w:w="551"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w:t>
            </w:r>
          </w:p>
        </w:tc>
        <w:tc>
          <w:tcPr>
            <w:tcW w:w="1906" w:type="dxa"/>
            <w:tcBorders>
              <w:top w:val="nil"/>
              <w:left w:val="nil"/>
              <w:bottom w:val="nil"/>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0,001</w:t>
            </w:r>
          </w:p>
        </w:tc>
      </w:tr>
      <w:tr w:rsidR="00D033D8" w:rsidRPr="0084502A" w:rsidTr="004C0D19">
        <w:tc>
          <w:tcPr>
            <w:tcW w:w="4223"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jc w:val="center"/>
            </w:pPr>
            <w:r w:rsidRPr="0084502A">
              <w:t>IV</w:t>
            </w:r>
          </w:p>
        </w:tc>
        <w:tc>
          <w:tcPr>
            <w:tcW w:w="1177" w:type="dxa"/>
            <w:tcBorders>
              <w:top w:val="nil"/>
              <w:left w:val="single" w:sz="6" w:space="0" w:color="000000"/>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p>
        </w:tc>
        <w:tc>
          <w:tcPr>
            <w:tcW w:w="712"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w:t>
            </w:r>
          </w:p>
        </w:tc>
        <w:tc>
          <w:tcPr>
            <w:tcW w:w="1070"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0,001</w:t>
            </w:r>
          </w:p>
        </w:tc>
        <w:tc>
          <w:tcPr>
            <w:tcW w:w="551"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w:t>
            </w:r>
          </w:p>
        </w:tc>
        <w:tc>
          <w:tcPr>
            <w:tcW w:w="1906" w:type="dxa"/>
            <w:tcBorders>
              <w:top w:val="nil"/>
              <w:left w:val="nil"/>
              <w:bottom w:val="nil"/>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0,002</w:t>
            </w:r>
          </w:p>
        </w:tc>
      </w:tr>
      <w:tr w:rsidR="00D033D8" w:rsidRPr="0084502A" w:rsidTr="004C0D19">
        <w:tc>
          <w:tcPr>
            <w:tcW w:w="4223"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jc w:val="center"/>
            </w:pPr>
            <w:r w:rsidRPr="0084502A">
              <w:t>V</w:t>
            </w:r>
          </w:p>
        </w:tc>
        <w:tc>
          <w:tcPr>
            <w:tcW w:w="1177" w:type="dxa"/>
            <w:tcBorders>
              <w:top w:val="nil"/>
              <w:left w:val="single" w:sz="6" w:space="0" w:color="000000"/>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p>
        </w:tc>
        <w:tc>
          <w:tcPr>
            <w:tcW w:w="712"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w:t>
            </w:r>
          </w:p>
        </w:tc>
        <w:tc>
          <w:tcPr>
            <w:tcW w:w="1070"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0,002</w:t>
            </w:r>
          </w:p>
        </w:tc>
        <w:tc>
          <w:tcPr>
            <w:tcW w:w="551"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w:t>
            </w:r>
          </w:p>
        </w:tc>
        <w:tc>
          <w:tcPr>
            <w:tcW w:w="1906" w:type="dxa"/>
            <w:tcBorders>
              <w:top w:val="nil"/>
              <w:left w:val="nil"/>
              <w:bottom w:val="nil"/>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0,01</w:t>
            </w:r>
          </w:p>
        </w:tc>
      </w:tr>
      <w:tr w:rsidR="00D033D8" w:rsidRPr="0084502A" w:rsidTr="004C0D19">
        <w:tc>
          <w:tcPr>
            <w:tcW w:w="422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jc w:val="center"/>
            </w:pPr>
            <w:r w:rsidRPr="0084502A">
              <w:t>VI</w:t>
            </w:r>
          </w:p>
        </w:tc>
        <w:tc>
          <w:tcPr>
            <w:tcW w:w="1177" w:type="dxa"/>
            <w:tcBorders>
              <w:top w:val="nil"/>
              <w:left w:val="single" w:sz="6" w:space="0" w:color="000000"/>
              <w:bottom w:val="single" w:sz="6" w:space="0" w:color="000000"/>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p>
        </w:tc>
        <w:tc>
          <w:tcPr>
            <w:tcW w:w="712" w:type="dxa"/>
            <w:tcBorders>
              <w:top w:val="nil"/>
              <w:left w:val="nil"/>
              <w:bottom w:val="single" w:sz="6" w:space="0" w:color="000000"/>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w:t>
            </w:r>
          </w:p>
        </w:tc>
        <w:tc>
          <w:tcPr>
            <w:tcW w:w="1070" w:type="dxa"/>
            <w:tcBorders>
              <w:top w:val="nil"/>
              <w:left w:val="nil"/>
              <w:bottom w:val="single" w:sz="6" w:space="0" w:color="000000"/>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r w:rsidRPr="0084502A">
              <w:t>0,01</w:t>
            </w:r>
          </w:p>
        </w:tc>
        <w:tc>
          <w:tcPr>
            <w:tcW w:w="551" w:type="dxa"/>
            <w:tcBorders>
              <w:top w:val="nil"/>
              <w:left w:val="nil"/>
              <w:bottom w:val="single" w:sz="6" w:space="0" w:color="000000"/>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p>
        </w:tc>
        <w:tc>
          <w:tcPr>
            <w:tcW w:w="1906" w:type="dxa"/>
            <w:tcBorders>
              <w:top w:val="nil"/>
              <w:left w:val="nil"/>
              <w:bottom w:val="single" w:sz="6" w:space="0" w:color="000000"/>
              <w:right w:val="single" w:sz="6" w:space="0" w:color="000000"/>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pPr>
          </w:p>
        </w:tc>
      </w:tr>
    </w:tbl>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4A0444" w:rsidRDefault="004A0444" w:rsidP="00D033D8">
      <w:pPr>
        <w:pStyle w:val="a3"/>
        <w:spacing w:before="0" w:beforeAutospacing="0" w:after="0" w:afterAutospacing="0"/>
        <w:jc w:val="center"/>
        <w:rPr>
          <w:b/>
          <w:sz w:val="28"/>
          <w:szCs w:val="28"/>
        </w:rPr>
      </w:pPr>
    </w:p>
    <w:p w:rsidR="00D033D8" w:rsidRPr="00B1511B" w:rsidRDefault="00D033D8" w:rsidP="00D033D8">
      <w:pPr>
        <w:pStyle w:val="a3"/>
        <w:spacing w:before="0" w:beforeAutospacing="0" w:after="0" w:afterAutospacing="0"/>
        <w:jc w:val="center"/>
        <w:rPr>
          <w:b/>
          <w:sz w:val="28"/>
          <w:szCs w:val="28"/>
        </w:rPr>
      </w:pPr>
      <w:r w:rsidRPr="00B1511B">
        <w:rPr>
          <w:b/>
          <w:sz w:val="28"/>
          <w:szCs w:val="28"/>
        </w:rPr>
        <w:lastRenderedPageBreak/>
        <w:t xml:space="preserve">Приложение Г </w:t>
      </w:r>
    </w:p>
    <w:p w:rsidR="00D033D8" w:rsidRPr="00B1511B" w:rsidRDefault="00D033D8" w:rsidP="00D033D8">
      <w:pPr>
        <w:pStyle w:val="a3"/>
        <w:spacing w:before="0" w:beforeAutospacing="0" w:after="0" w:afterAutospacing="0"/>
        <w:jc w:val="center"/>
        <w:rPr>
          <w:b/>
          <w:sz w:val="28"/>
          <w:szCs w:val="28"/>
        </w:rPr>
      </w:pPr>
    </w:p>
    <w:p w:rsidR="00D033D8" w:rsidRPr="00B1511B" w:rsidRDefault="00D033D8" w:rsidP="00D033D8">
      <w:pPr>
        <w:pStyle w:val="a3"/>
        <w:spacing w:before="0" w:beforeAutospacing="0" w:after="0" w:afterAutospacing="0"/>
        <w:jc w:val="center"/>
        <w:rPr>
          <w:b/>
          <w:sz w:val="28"/>
          <w:szCs w:val="28"/>
        </w:rPr>
      </w:pPr>
      <w:r w:rsidRPr="00B1511B">
        <w:rPr>
          <w:b/>
          <w:sz w:val="28"/>
          <w:szCs w:val="28"/>
        </w:rPr>
        <w:t>Определение разряда зрительных работ для протяженных объектов различения</w:t>
      </w:r>
    </w:p>
    <w:p w:rsidR="00D033D8" w:rsidRPr="00B1511B" w:rsidRDefault="00D033D8" w:rsidP="00D033D8">
      <w:pPr>
        <w:pStyle w:val="a3"/>
        <w:spacing w:before="0" w:beforeAutospacing="0" w:after="0" w:afterAutospacing="0"/>
        <w:jc w:val="center"/>
        <w:rPr>
          <w:b/>
          <w:sz w:val="28"/>
          <w:szCs w:val="28"/>
          <w:highlight w:val="yellow"/>
        </w:rPr>
      </w:pPr>
    </w:p>
    <w:p w:rsidR="00D033D8" w:rsidRPr="001D198F" w:rsidRDefault="00D033D8" w:rsidP="00D033D8">
      <w:pPr>
        <w:pStyle w:val="a3"/>
        <w:spacing w:before="0" w:beforeAutospacing="0" w:after="0" w:afterAutospacing="0"/>
        <w:ind w:firstLine="709"/>
        <w:jc w:val="both"/>
        <w:rPr>
          <w:sz w:val="28"/>
          <w:szCs w:val="28"/>
        </w:rPr>
      </w:pPr>
      <w:r w:rsidRPr="001D198F">
        <w:rPr>
          <w:sz w:val="28"/>
          <w:szCs w:val="28"/>
        </w:rPr>
        <w:t>Г.1 Для протяженных объектов различения, имеющих длину</w:t>
      </w:r>
      <w:r w:rsidR="004A0444">
        <w:rPr>
          <w:sz w:val="28"/>
          <w:szCs w:val="28"/>
        </w:rPr>
        <w:t xml:space="preserve"> </w:t>
      </w:r>
      <w:r w:rsidRPr="001D198F">
        <w:rPr>
          <w:i/>
          <w:sz w:val="28"/>
          <w:szCs w:val="28"/>
          <w:lang w:val="en-US"/>
        </w:rPr>
        <w:t>b</w:t>
      </w:r>
      <w:r w:rsidRPr="001D198F">
        <w:rPr>
          <w:i/>
          <w:sz w:val="28"/>
          <w:szCs w:val="28"/>
        </w:rPr>
        <w:t>&gt;2</w:t>
      </w:r>
      <w:r w:rsidRPr="001D198F">
        <w:rPr>
          <w:i/>
          <w:sz w:val="28"/>
          <w:szCs w:val="28"/>
          <w:lang w:val="en-US"/>
        </w:rPr>
        <w:t>a</w:t>
      </w:r>
      <w:r w:rsidRPr="001D198F">
        <w:rPr>
          <w:sz w:val="28"/>
          <w:szCs w:val="28"/>
        </w:rPr>
        <w:t>, где </w:t>
      </w:r>
      <w:r w:rsidRPr="001D198F">
        <w:rPr>
          <w:i/>
          <w:noProof/>
          <w:sz w:val="28"/>
          <w:szCs w:val="28"/>
          <w:lang w:val="en-US"/>
        </w:rPr>
        <w:t>a</w:t>
      </w:r>
      <w:r w:rsidRPr="001D198F">
        <w:rPr>
          <w:sz w:val="28"/>
          <w:szCs w:val="28"/>
        </w:rPr>
        <w:t> – ширина объекта, разряд зрительных работ определяется по эквивалентному размеру объекта различения. В остальных случаях разряд зрительных работ определяется по минимальному размеру объекта различения.</w:t>
      </w:r>
    </w:p>
    <w:p w:rsidR="00D033D8" w:rsidRPr="001D198F" w:rsidRDefault="00D033D8" w:rsidP="00D033D8">
      <w:pPr>
        <w:pStyle w:val="a3"/>
        <w:spacing w:before="0" w:beforeAutospacing="0" w:after="0" w:afterAutospacing="0"/>
        <w:ind w:firstLine="709"/>
        <w:jc w:val="both"/>
        <w:rPr>
          <w:sz w:val="28"/>
          <w:szCs w:val="28"/>
        </w:rPr>
      </w:pPr>
      <w:r w:rsidRPr="001D198F">
        <w:rPr>
          <w:sz w:val="28"/>
          <w:szCs w:val="28"/>
        </w:rPr>
        <w:t>При расстояниях от глаза до объекта различения, меньших 500 мм, эквивалентный размер определяется по номограмме, приведенной нарисунке Г.1.</w:t>
      </w:r>
    </w:p>
    <w:p w:rsidR="00D033D8" w:rsidRPr="001D198F" w:rsidRDefault="00D033D8" w:rsidP="00D033D8">
      <w:pPr>
        <w:pStyle w:val="a3"/>
        <w:spacing w:before="0" w:beforeAutospacing="0" w:after="0" w:afterAutospacing="0"/>
        <w:ind w:firstLine="709"/>
        <w:jc w:val="both"/>
        <w:rPr>
          <w:sz w:val="28"/>
          <w:szCs w:val="28"/>
        </w:rPr>
      </w:pPr>
      <w:r w:rsidRPr="001D198F">
        <w:rPr>
          <w:sz w:val="28"/>
          <w:szCs w:val="28"/>
        </w:rPr>
        <w:t>При расстояниях от глаза до объекта различения, больших 500 мм, эквивалентный размер определяется по номограмме, приведенной на рисунке Г.2.</w:t>
      </w:r>
    </w:p>
    <w:p w:rsidR="00D033D8" w:rsidRPr="001D198F" w:rsidRDefault="00D033D8" w:rsidP="00D033D8">
      <w:pPr>
        <w:pStyle w:val="a3"/>
        <w:spacing w:before="0" w:beforeAutospacing="0" w:after="0" w:afterAutospacing="0"/>
        <w:ind w:firstLine="709"/>
        <w:jc w:val="both"/>
        <w:rPr>
          <w:sz w:val="28"/>
          <w:szCs w:val="28"/>
        </w:rPr>
      </w:pPr>
      <w:r w:rsidRPr="001D198F">
        <w:rPr>
          <w:sz w:val="28"/>
          <w:szCs w:val="28"/>
        </w:rPr>
        <w:t>Г.2 Преобразование линейных размеров объекта различения</w:t>
      </w:r>
      <w:r>
        <w:rPr>
          <w:sz w:val="28"/>
          <w:szCs w:val="28"/>
        </w:rPr>
        <w:t xml:space="preserve"> (в ми</w:t>
      </w:r>
      <w:r w:rsidRPr="001D198F">
        <w:rPr>
          <w:sz w:val="28"/>
          <w:szCs w:val="28"/>
        </w:rPr>
        <w:t xml:space="preserve">ллиметрах) в угловые (в угловых минутах) при использовании номограммы, приведенной на рисунке </w:t>
      </w:r>
      <w:r>
        <w:rPr>
          <w:sz w:val="28"/>
          <w:szCs w:val="28"/>
        </w:rPr>
        <w:t>Г</w:t>
      </w:r>
      <w:r w:rsidRPr="001D198F">
        <w:rPr>
          <w:sz w:val="28"/>
          <w:szCs w:val="28"/>
        </w:rPr>
        <w:t>.2, осуществляется по формуле</w:t>
      </w:r>
    </w:p>
    <w:p w:rsidR="00D033D8" w:rsidRDefault="00D033D8" w:rsidP="00D033D8">
      <w:pPr>
        <w:pStyle w:val="a3"/>
        <w:spacing w:before="0" w:beforeAutospacing="0" w:after="0" w:afterAutospacing="0"/>
        <w:jc w:val="center"/>
        <w:rPr>
          <w:i/>
          <w:sz w:val="28"/>
          <w:szCs w:val="28"/>
        </w:rPr>
      </w:pPr>
    </w:p>
    <w:p w:rsidR="00D033D8" w:rsidRDefault="00D033D8" w:rsidP="00D033D8">
      <w:pPr>
        <w:pStyle w:val="a3"/>
        <w:spacing w:before="0" w:beforeAutospacing="0" w:after="0" w:afterAutospacing="0"/>
        <w:jc w:val="center"/>
        <w:rPr>
          <w:sz w:val="28"/>
          <w:szCs w:val="28"/>
        </w:rPr>
      </w:pPr>
      <w:r w:rsidRPr="001D198F">
        <w:rPr>
          <w:i/>
          <w:sz w:val="28"/>
          <w:szCs w:val="28"/>
        </w:rPr>
        <w:t xml:space="preserve">  α=60</w:t>
      </w:r>
      <w:r w:rsidRPr="001D198F">
        <w:rPr>
          <w:i/>
          <w:sz w:val="28"/>
          <w:szCs w:val="28"/>
          <w:lang w:val="en-US"/>
        </w:rPr>
        <w:t>arctg</w:t>
      </w:r>
      <w:r w:rsidRPr="001D198F">
        <w:rPr>
          <w:i/>
          <w:sz w:val="28"/>
          <w:szCs w:val="28"/>
        </w:rPr>
        <w:t>(</w:t>
      </w:r>
      <w:r w:rsidRPr="001D198F">
        <w:rPr>
          <w:i/>
          <w:sz w:val="28"/>
          <w:szCs w:val="28"/>
          <w:lang w:val="en-US"/>
        </w:rPr>
        <w:t>x</w:t>
      </w:r>
      <w:r w:rsidRPr="001D198F">
        <w:rPr>
          <w:i/>
          <w:sz w:val="28"/>
          <w:szCs w:val="28"/>
        </w:rPr>
        <w:t>/</w:t>
      </w:r>
      <w:r w:rsidRPr="001D198F">
        <w:rPr>
          <w:i/>
          <w:sz w:val="28"/>
          <w:szCs w:val="28"/>
          <w:lang w:val="en-US"/>
        </w:rPr>
        <w:t>l</w:t>
      </w:r>
      <w:r w:rsidRPr="001D198F">
        <w:rPr>
          <w:i/>
          <w:sz w:val="28"/>
          <w:szCs w:val="28"/>
        </w:rPr>
        <w:t>)</w:t>
      </w:r>
      <w:r w:rsidRPr="001D198F">
        <w:rPr>
          <w:sz w:val="28"/>
          <w:szCs w:val="28"/>
        </w:rPr>
        <w:t xml:space="preserve">                           </w:t>
      </w:r>
      <w:proofErr w:type="gramStart"/>
      <w:r w:rsidRPr="001D198F">
        <w:rPr>
          <w:sz w:val="28"/>
          <w:szCs w:val="28"/>
        </w:rPr>
        <w:t xml:space="preserve">   (</w:t>
      </w:r>
      <w:proofErr w:type="gramEnd"/>
      <w:r w:rsidRPr="001D198F">
        <w:rPr>
          <w:sz w:val="28"/>
          <w:szCs w:val="28"/>
        </w:rPr>
        <w:t>Г.1)</w:t>
      </w:r>
    </w:p>
    <w:p w:rsidR="00D033D8" w:rsidRPr="001D198F" w:rsidRDefault="00D033D8" w:rsidP="00D033D8">
      <w:pPr>
        <w:pStyle w:val="a3"/>
        <w:spacing w:before="0" w:beforeAutospacing="0" w:after="0" w:afterAutospacing="0"/>
        <w:jc w:val="center"/>
        <w:rPr>
          <w:sz w:val="28"/>
          <w:szCs w:val="28"/>
        </w:rPr>
      </w:pPr>
    </w:p>
    <w:p w:rsidR="00D033D8" w:rsidRPr="001D198F" w:rsidRDefault="00D033D8" w:rsidP="00D033D8">
      <w:pPr>
        <w:pStyle w:val="a3"/>
        <w:spacing w:before="0" w:beforeAutospacing="0" w:after="0" w:afterAutospacing="0"/>
        <w:rPr>
          <w:sz w:val="28"/>
          <w:szCs w:val="28"/>
        </w:rPr>
      </w:pPr>
      <w:r w:rsidRPr="001D198F">
        <w:rPr>
          <w:sz w:val="28"/>
          <w:szCs w:val="28"/>
        </w:rPr>
        <w:t xml:space="preserve">где </w:t>
      </w:r>
      <w:r w:rsidRPr="001D198F">
        <w:rPr>
          <w:i/>
          <w:sz w:val="28"/>
          <w:szCs w:val="28"/>
          <w:lang w:val="en-US"/>
        </w:rPr>
        <w:t>x</w:t>
      </w:r>
      <w:r w:rsidRPr="001D198F">
        <w:rPr>
          <w:sz w:val="28"/>
          <w:szCs w:val="28"/>
        </w:rPr>
        <w:t> – размер объекта, мм;</w:t>
      </w:r>
    </w:p>
    <w:p w:rsidR="00D033D8" w:rsidRPr="001D198F" w:rsidRDefault="00D033D8" w:rsidP="00D033D8">
      <w:pPr>
        <w:pStyle w:val="a3"/>
        <w:spacing w:before="0" w:beforeAutospacing="0" w:after="0" w:afterAutospacing="0"/>
        <w:rPr>
          <w:sz w:val="28"/>
          <w:szCs w:val="28"/>
        </w:rPr>
      </w:pPr>
      <w:r w:rsidRPr="001D198F">
        <w:rPr>
          <w:i/>
          <w:sz w:val="28"/>
          <w:szCs w:val="28"/>
          <w:lang w:val="en-US"/>
        </w:rPr>
        <w:t>l</w:t>
      </w:r>
      <w:r w:rsidRPr="001D198F">
        <w:rPr>
          <w:sz w:val="28"/>
          <w:szCs w:val="28"/>
        </w:rPr>
        <w:t xml:space="preserve"> – расстояние от глаз до объекта, мм.</w:t>
      </w:r>
    </w:p>
    <w:p w:rsidR="00D033D8" w:rsidRPr="001D198F" w:rsidRDefault="00D033D8" w:rsidP="00D033D8">
      <w:pPr>
        <w:pStyle w:val="a3"/>
        <w:spacing w:before="0" w:beforeAutospacing="0" w:after="0" w:afterAutospacing="0"/>
        <w:ind w:firstLine="708"/>
        <w:jc w:val="both"/>
        <w:rPr>
          <w:sz w:val="28"/>
          <w:szCs w:val="28"/>
        </w:rPr>
      </w:pPr>
      <w:r w:rsidRPr="001D198F">
        <w:rPr>
          <w:sz w:val="28"/>
          <w:szCs w:val="28"/>
        </w:rPr>
        <w:t>Преобразование полученного по номограмме эквивалентного размера из угловых размеров (в угловых минутах) в линейные (в миллиметрах) осуществляется по формуле</w:t>
      </w:r>
    </w:p>
    <w:p w:rsidR="00D033D8" w:rsidRPr="001D198F" w:rsidRDefault="00D033D8" w:rsidP="00D033D8">
      <w:pPr>
        <w:pStyle w:val="a3"/>
        <w:spacing w:before="0" w:beforeAutospacing="0" w:after="0" w:afterAutospacing="0"/>
        <w:jc w:val="center"/>
        <w:rPr>
          <w:i/>
          <w:sz w:val="28"/>
          <w:szCs w:val="28"/>
        </w:rPr>
      </w:pPr>
    </w:p>
    <w:p w:rsidR="00D033D8" w:rsidRPr="001D198F" w:rsidRDefault="00D033D8" w:rsidP="00D033D8">
      <w:pPr>
        <w:pStyle w:val="a3"/>
        <w:spacing w:before="0" w:beforeAutospacing="0" w:after="0" w:afterAutospacing="0"/>
        <w:jc w:val="center"/>
        <w:rPr>
          <w:sz w:val="28"/>
          <w:szCs w:val="28"/>
        </w:rPr>
      </w:pPr>
      <w:r w:rsidRPr="001D198F">
        <w:rPr>
          <w:i/>
          <w:sz w:val="28"/>
          <w:szCs w:val="28"/>
          <w:lang w:val="en-US"/>
        </w:rPr>
        <w:t>x</w:t>
      </w:r>
      <w:r w:rsidRPr="001D198F">
        <w:rPr>
          <w:i/>
          <w:sz w:val="28"/>
          <w:szCs w:val="28"/>
        </w:rPr>
        <w:t>=</w:t>
      </w:r>
      <w:r w:rsidRPr="001D198F">
        <w:rPr>
          <w:i/>
          <w:sz w:val="28"/>
          <w:szCs w:val="28"/>
          <w:lang w:val="en-US"/>
        </w:rPr>
        <w:t>l</w:t>
      </w:r>
      <w:r w:rsidRPr="001D198F">
        <w:rPr>
          <w:i/>
          <w:sz w:val="28"/>
          <w:szCs w:val="28"/>
        </w:rPr>
        <w:t>∙</w:t>
      </w:r>
      <w:r w:rsidRPr="001D198F">
        <w:rPr>
          <w:i/>
          <w:sz w:val="28"/>
          <w:szCs w:val="28"/>
          <w:lang w:val="en-US"/>
        </w:rPr>
        <w:t>tg</w:t>
      </w:r>
      <w:r w:rsidRPr="001D198F">
        <w:rPr>
          <w:i/>
          <w:sz w:val="28"/>
          <w:szCs w:val="28"/>
        </w:rPr>
        <w:t>(</w:t>
      </w:r>
      <w:r w:rsidRPr="001D198F">
        <w:rPr>
          <w:i/>
          <w:sz w:val="28"/>
          <w:szCs w:val="28"/>
          <w:lang w:val="en-US"/>
        </w:rPr>
        <w:t>α</w:t>
      </w:r>
      <w:r w:rsidRPr="001D198F">
        <w:rPr>
          <w:i/>
          <w:sz w:val="28"/>
          <w:szCs w:val="28"/>
        </w:rPr>
        <w:t>/60)</w:t>
      </w:r>
      <w:r w:rsidRPr="001D198F">
        <w:rPr>
          <w:sz w:val="28"/>
          <w:szCs w:val="28"/>
        </w:rPr>
        <w:t xml:space="preserve">     </w:t>
      </w:r>
      <w:proofErr w:type="gramStart"/>
      <w:r w:rsidRPr="001D198F">
        <w:rPr>
          <w:sz w:val="28"/>
          <w:szCs w:val="28"/>
        </w:rPr>
        <w:t xml:space="preserve">   (</w:t>
      </w:r>
      <w:proofErr w:type="gramEnd"/>
      <w:r w:rsidRPr="001D198F">
        <w:rPr>
          <w:sz w:val="28"/>
          <w:szCs w:val="28"/>
        </w:rPr>
        <w:t>Г.2)</w:t>
      </w:r>
    </w:p>
    <w:tbl>
      <w:tblPr>
        <w:tblW w:w="0" w:type="auto"/>
        <w:jc w:val="center"/>
        <w:tblCellMar>
          <w:left w:w="0" w:type="dxa"/>
          <w:right w:w="0" w:type="dxa"/>
        </w:tblCellMar>
        <w:tblLook w:val="04A0" w:firstRow="1" w:lastRow="0" w:firstColumn="1" w:lastColumn="0" w:noHBand="0" w:noVBand="1"/>
      </w:tblPr>
      <w:tblGrid>
        <w:gridCol w:w="9638"/>
      </w:tblGrid>
      <w:tr w:rsidR="00D033D8" w:rsidRPr="001D198F" w:rsidTr="009E062E">
        <w:trPr>
          <w:trHeight w:val="15"/>
          <w:jc w:val="center"/>
        </w:trPr>
        <w:tc>
          <w:tcPr>
            <w:tcW w:w="9354" w:type="dxa"/>
            <w:hideMark/>
          </w:tcPr>
          <w:p w:rsidR="00D033D8" w:rsidRPr="001D198F"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Default="00D033D8" w:rsidP="009E062E">
            <w:pPr>
              <w:pStyle w:val="a3"/>
              <w:spacing w:before="0" w:beforeAutospacing="0" w:after="0" w:afterAutospacing="0"/>
              <w:jc w:val="both"/>
              <w:rPr>
                <w:b/>
                <w:bCs/>
                <w:sz w:val="28"/>
                <w:szCs w:val="28"/>
              </w:rPr>
            </w:pPr>
          </w:p>
          <w:p w:rsidR="00D033D8" w:rsidRPr="00E068E1" w:rsidRDefault="00D033D8" w:rsidP="009E062E">
            <w:pPr>
              <w:rPr>
                <w:bCs/>
                <w:sz w:val="28"/>
                <w:szCs w:val="28"/>
              </w:rPr>
            </w:pPr>
            <w:r>
              <w:rPr>
                <w:rFonts w:ascii="Times New Roman" w:hAnsi="Times New Roman" w:cs="Times New Roman"/>
                <w:i/>
                <w:sz w:val="28"/>
                <w:szCs w:val="28"/>
              </w:rPr>
              <w:lastRenderedPageBreak/>
              <w:t xml:space="preserve">Продолжение </w:t>
            </w:r>
            <w:r w:rsidRPr="0007189B">
              <w:rPr>
                <w:rFonts w:ascii="Times New Roman" w:hAnsi="Times New Roman" w:cs="Times New Roman"/>
                <w:i/>
                <w:sz w:val="28"/>
                <w:szCs w:val="28"/>
              </w:rPr>
              <w:t xml:space="preserve">приложения </w:t>
            </w:r>
            <w:r>
              <w:rPr>
                <w:rFonts w:ascii="Times New Roman" w:hAnsi="Times New Roman" w:cs="Times New Roman"/>
                <w:i/>
                <w:sz w:val="28"/>
                <w:szCs w:val="28"/>
              </w:rPr>
              <w:t>Г</w:t>
            </w:r>
          </w:p>
        </w:tc>
      </w:tr>
      <w:tr w:rsidR="00D033D8" w:rsidRPr="0084502A" w:rsidTr="009E062E">
        <w:trPr>
          <w:jc w:val="center"/>
        </w:trPr>
        <w:tc>
          <w:tcPr>
            <w:tcW w:w="9354" w:type="dxa"/>
            <w:tcBorders>
              <w:top w:val="nil"/>
              <w:left w:val="nil"/>
              <w:bottom w:val="nil"/>
              <w:right w:val="nil"/>
            </w:tcBorders>
            <w:tcMar>
              <w:top w:w="0" w:type="dxa"/>
              <w:left w:w="149" w:type="dxa"/>
              <w:bottom w:w="0" w:type="dxa"/>
              <w:right w:w="149" w:type="dxa"/>
            </w:tcMar>
            <w:hideMark/>
          </w:tcPr>
          <w:p w:rsidR="00D033D8" w:rsidRDefault="00D033D8" w:rsidP="009E062E">
            <w:pPr>
              <w:pStyle w:val="a3"/>
              <w:spacing w:before="0" w:beforeAutospacing="0" w:after="0" w:afterAutospacing="0"/>
              <w:jc w:val="both"/>
              <w:rPr>
                <w:noProof/>
                <w:sz w:val="21"/>
                <w:szCs w:val="21"/>
                <w:highlight w:val="magenta"/>
              </w:rPr>
            </w:pPr>
          </w:p>
          <w:p w:rsidR="00D033D8" w:rsidRDefault="00D033D8" w:rsidP="009E062E">
            <w:pPr>
              <w:pStyle w:val="a3"/>
              <w:spacing w:before="0" w:beforeAutospacing="0" w:after="0" w:afterAutospacing="0"/>
              <w:jc w:val="both"/>
              <w:rPr>
                <w:noProof/>
                <w:sz w:val="21"/>
                <w:szCs w:val="21"/>
                <w:highlight w:val="magenta"/>
              </w:rPr>
            </w:pPr>
          </w:p>
          <w:p w:rsidR="00D033D8" w:rsidRPr="0084502A" w:rsidRDefault="00D033D8" w:rsidP="009E062E">
            <w:pPr>
              <w:pStyle w:val="a3"/>
              <w:spacing w:before="0" w:beforeAutospacing="0" w:after="0" w:afterAutospacing="0"/>
              <w:jc w:val="both"/>
              <w:rPr>
                <w:sz w:val="21"/>
                <w:szCs w:val="21"/>
                <w:highlight w:val="magenta"/>
              </w:rPr>
            </w:pPr>
            <w:r>
              <w:rPr>
                <w:noProof/>
              </w:rPr>
              <w:drawing>
                <wp:inline distT="0" distB="0" distL="0" distR="0" wp14:anchorId="4F87A78B" wp14:editId="223352AB">
                  <wp:extent cx="5943600" cy="5019675"/>
                  <wp:effectExtent l="0" t="0" r="0" b="952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33992" t="12258" r="14538" b="14196"/>
                          <a:stretch/>
                        </pic:blipFill>
                        <pic:spPr bwMode="auto">
                          <a:xfrm>
                            <a:off x="0" y="0"/>
                            <a:ext cx="5952592" cy="5027269"/>
                          </a:xfrm>
                          <a:prstGeom prst="rect">
                            <a:avLst/>
                          </a:prstGeom>
                          <a:ln>
                            <a:noFill/>
                          </a:ln>
                          <a:extLst>
                            <a:ext uri="{53640926-AAD7-44D8-BBD7-CCE9431645EC}">
                              <a14:shadowObscured xmlns:a14="http://schemas.microsoft.com/office/drawing/2010/main"/>
                            </a:ext>
                          </a:extLst>
                        </pic:spPr>
                      </pic:pic>
                    </a:graphicData>
                  </a:graphic>
                </wp:inline>
              </w:drawing>
            </w:r>
          </w:p>
          <w:p w:rsidR="00D033D8" w:rsidRDefault="00D033D8" w:rsidP="009E062E">
            <w:pPr>
              <w:pStyle w:val="a3"/>
              <w:spacing w:before="0" w:beforeAutospacing="0" w:after="0" w:afterAutospacing="0"/>
              <w:ind w:firstLine="844"/>
              <w:jc w:val="center"/>
              <w:rPr>
                <w:sz w:val="16"/>
                <w:szCs w:val="16"/>
              </w:rPr>
            </w:pPr>
          </w:p>
          <w:p w:rsidR="00D033D8" w:rsidRPr="0084502A" w:rsidRDefault="00D033D8" w:rsidP="009E062E">
            <w:pPr>
              <w:pStyle w:val="a3"/>
              <w:tabs>
                <w:tab w:val="left" w:pos="0"/>
              </w:tabs>
              <w:spacing w:before="0" w:beforeAutospacing="0" w:after="0" w:afterAutospacing="0"/>
              <w:jc w:val="both"/>
              <w:rPr>
                <w:sz w:val="28"/>
                <w:szCs w:val="28"/>
              </w:rPr>
            </w:pPr>
            <w:r w:rsidRPr="0084502A">
              <w:rPr>
                <w:sz w:val="28"/>
                <w:szCs w:val="28"/>
              </w:rPr>
              <w:t xml:space="preserve">Рисунок Г.1 – Номограмма для определения эквивалентного размера протяженных объектов различения при расстояниях от глаза до объекта до </w:t>
            </w:r>
            <w:r w:rsidR="004A0444">
              <w:rPr>
                <w:sz w:val="28"/>
                <w:szCs w:val="28"/>
              </w:rPr>
              <w:t xml:space="preserve">  </w:t>
            </w:r>
            <w:r w:rsidRPr="0084502A">
              <w:rPr>
                <w:sz w:val="28"/>
                <w:szCs w:val="28"/>
              </w:rPr>
              <w:t>500 мм</w:t>
            </w:r>
          </w:p>
          <w:tbl>
            <w:tblPr>
              <w:tblW w:w="0" w:type="auto"/>
              <w:jc w:val="center"/>
              <w:tblCellMar>
                <w:left w:w="0" w:type="dxa"/>
                <w:right w:w="0" w:type="dxa"/>
              </w:tblCellMar>
              <w:tblLook w:val="04A0" w:firstRow="1" w:lastRow="0" w:firstColumn="1" w:lastColumn="0" w:noHBand="0" w:noVBand="1"/>
            </w:tblPr>
            <w:tblGrid>
              <w:gridCol w:w="9340"/>
            </w:tblGrid>
            <w:tr w:rsidR="00D033D8" w:rsidRPr="0084502A" w:rsidTr="009E062E">
              <w:trPr>
                <w:trHeight w:val="15"/>
                <w:jc w:val="center"/>
              </w:trPr>
              <w:tc>
                <w:tcPr>
                  <w:tcW w:w="8773" w:type="dxa"/>
                  <w:hideMark/>
                </w:tcPr>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p>
                <w:p w:rsidR="00D033D8" w:rsidRDefault="00D033D8" w:rsidP="009E062E">
                  <w:pPr>
                    <w:pStyle w:val="a3"/>
                    <w:spacing w:before="0" w:beforeAutospacing="0" w:after="0" w:afterAutospacing="0"/>
                    <w:rPr>
                      <w:b/>
                      <w:bCs/>
                      <w:sz w:val="21"/>
                      <w:szCs w:val="21"/>
                      <w:highlight w:val="magenta"/>
                    </w:rPr>
                  </w:pPr>
                  <w:r w:rsidRPr="0007189B">
                    <w:rPr>
                      <w:i/>
                      <w:sz w:val="28"/>
                      <w:szCs w:val="28"/>
                    </w:rPr>
                    <w:lastRenderedPageBreak/>
                    <w:t xml:space="preserve">Окончание приложения </w:t>
                  </w:r>
                  <w:r>
                    <w:rPr>
                      <w:i/>
                      <w:sz w:val="28"/>
                      <w:szCs w:val="28"/>
                    </w:rPr>
                    <w:t>Г</w:t>
                  </w:r>
                </w:p>
                <w:p w:rsidR="00D033D8" w:rsidRPr="0084502A" w:rsidRDefault="00D033D8" w:rsidP="009E062E">
                  <w:pPr>
                    <w:pStyle w:val="a3"/>
                    <w:spacing w:before="0" w:beforeAutospacing="0" w:after="0" w:afterAutospacing="0"/>
                    <w:rPr>
                      <w:b/>
                      <w:bCs/>
                      <w:sz w:val="21"/>
                      <w:szCs w:val="21"/>
                      <w:highlight w:val="magenta"/>
                    </w:rPr>
                  </w:pPr>
                </w:p>
              </w:tc>
            </w:tr>
            <w:tr w:rsidR="00D033D8" w:rsidRPr="0084502A" w:rsidTr="009E062E">
              <w:trPr>
                <w:jc w:val="center"/>
              </w:trPr>
              <w:tc>
                <w:tcPr>
                  <w:tcW w:w="8773" w:type="dxa"/>
                  <w:tcBorders>
                    <w:top w:val="nil"/>
                    <w:left w:val="nil"/>
                    <w:bottom w:val="nil"/>
                    <w:right w:val="nil"/>
                  </w:tcBorders>
                  <w:tcMar>
                    <w:top w:w="0" w:type="dxa"/>
                    <w:left w:w="149" w:type="dxa"/>
                    <w:bottom w:w="0" w:type="dxa"/>
                    <w:right w:w="149" w:type="dxa"/>
                  </w:tcMar>
                  <w:hideMark/>
                </w:tcPr>
                <w:p w:rsidR="00D033D8" w:rsidRPr="0084502A" w:rsidRDefault="00D033D8" w:rsidP="009E062E">
                  <w:pPr>
                    <w:pStyle w:val="a3"/>
                    <w:spacing w:before="0" w:beforeAutospacing="0" w:after="0" w:afterAutospacing="0"/>
                    <w:jc w:val="center"/>
                    <w:rPr>
                      <w:sz w:val="21"/>
                      <w:szCs w:val="21"/>
                      <w:highlight w:val="magenta"/>
                    </w:rPr>
                  </w:pPr>
                  <w:r>
                    <w:rPr>
                      <w:noProof/>
                    </w:rPr>
                    <w:lastRenderedPageBreak/>
                    <w:drawing>
                      <wp:inline distT="0" distB="0" distL="0" distR="0" wp14:anchorId="25F7356D" wp14:editId="17C95F22">
                        <wp:extent cx="5934722" cy="4267200"/>
                        <wp:effectExtent l="0" t="0" r="889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25654" t="12257" r="6040" b="13911"/>
                                <a:stretch/>
                              </pic:blipFill>
                              <pic:spPr bwMode="auto">
                                <a:xfrm>
                                  <a:off x="0" y="0"/>
                                  <a:ext cx="5950949" cy="4278868"/>
                                </a:xfrm>
                                <a:prstGeom prst="rect">
                                  <a:avLst/>
                                </a:prstGeom>
                                <a:ln>
                                  <a:noFill/>
                                </a:ln>
                                <a:extLst>
                                  <a:ext uri="{53640926-AAD7-44D8-BBD7-CCE9431645EC}">
                                    <a14:shadowObscured xmlns:a14="http://schemas.microsoft.com/office/drawing/2010/main"/>
                                  </a:ext>
                                </a:extLst>
                              </pic:spPr>
                            </pic:pic>
                          </a:graphicData>
                        </a:graphic>
                      </wp:inline>
                    </w:drawing>
                  </w:r>
                </w:p>
              </w:tc>
            </w:tr>
          </w:tbl>
          <w:p w:rsidR="00D033D8" w:rsidRPr="0084502A" w:rsidRDefault="00D033D8" w:rsidP="009E062E">
            <w:pPr>
              <w:pStyle w:val="a3"/>
              <w:spacing w:before="0" w:beforeAutospacing="0" w:after="0" w:afterAutospacing="0"/>
              <w:ind w:firstLine="702"/>
              <w:jc w:val="both"/>
              <w:rPr>
                <w:sz w:val="21"/>
                <w:szCs w:val="21"/>
                <w:highlight w:val="magenta"/>
              </w:rPr>
            </w:pPr>
          </w:p>
        </w:tc>
      </w:tr>
    </w:tbl>
    <w:p w:rsidR="00D033D8" w:rsidRDefault="00D033D8" w:rsidP="00D033D8">
      <w:pPr>
        <w:pStyle w:val="a3"/>
        <w:spacing w:before="0" w:beforeAutospacing="0" w:after="0" w:afterAutospacing="0"/>
        <w:jc w:val="center"/>
        <w:rPr>
          <w:sz w:val="28"/>
          <w:szCs w:val="28"/>
        </w:rPr>
      </w:pPr>
    </w:p>
    <w:p w:rsidR="00D033D8" w:rsidRPr="0084502A" w:rsidRDefault="00D033D8" w:rsidP="00D033D8">
      <w:pPr>
        <w:pStyle w:val="a3"/>
        <w:spacing w:before="0" w:beforeAutospacing="0" w:after="0" w:afterAutospacing="0"/>
        <w:ind w:firstLine="708"/>
        <w:jc w:val="both"/>
        <w:rPr>
          <w:b/>
          <w:sz w:val="28"/>
          <w:szCs w:val="28"/>
        </w:rPr>
      </w:pPr>
      <w:r w:rsidRPr="0084502A">
        <w:rPr>
          <w:sz w:val="28"/>
          <w:szCs w:val="28"/>
        </w:rPr>
        <w:t>Рисунок Г.2 – Номограмма для определения эквивалентного размера протяженных объектов различения при расстояниях от глаза до объекта более 500 мм</w:t>
      </w: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Pr="00B1511B" w:rsidRDefault="00D033D8" w:rsidP="00D033D8">
      <w:pPr>
        <w:pStyle w:val="a3"/>
        <w:spacing w:before="0" w:beforeAutospacing="0" w:after="0" w:afterAutospacing="0"/>
        <w:jc w:val="center"/>
        <w:rPr>
          <w:b/>
          <w:sz w:val="28"/>
          <w:szCs w:val="28"/>
        </w:rPr>
      </w:pPr>
      <w:r w:rsidRPr="00B1511B">
        <w:rPr>
          <w:b/>
          <w:sz w:val="28"/>
          <w:szCs w:val="28"/>
        </w:rPr>
        <w:t>Приложение Д</w:t>
      </w:r>
    </w:p>
    <w:p w:rsidR="00D033D8" w:rsidRPr="0063612F" w:rsidRDefault="00D033D8" w:rsidP="00D033D8">
      <w:pPr>
        <w:pStyle w:val="a3"/>
        <w:spacing w:before="0" w:beforeAutospacing="0" w:after="0" w:afterAutospacing="0"/>
        <w:jc w:val="center"/>
        <w:rPr>
          <w:b/>
          <w:color w:val="FF0000"/>
          <w:sz w:val="28"/>
          <w:szCs w:val="28"/>
        </w:rPr>
      </w:pPr>
    </w:p>
    <w:p w:rsidR="00D033D8" w:rsidRPr="00B1511B" w:rsidRDefault="00D033D8" w:rsidP="00D033D8">
      <w:pPr>
        <w:pStyle w:val="a3"/>
        <w:spacing w:before="0" w:beforeAutospacing="0" w:after="0" w:afterAutospacing="0"/>
        <w:jc w:val="center"/>
        <w:rPr>
          <w:b/>
          <w:sz w:val="28"/>
          <w:szCs w:val="28"/>
        </w:rPr>
      </w:pPr>
      <w:r w:rsidRPr="00B1511B">
        <w:rPr>
          <w:b/>
          <w:sz w:val="28"/>
          <w:szCs w:val="28"/>
        </w:rPr>
        <w:t xml:space="preserve"> Определение расстояния распознавания эвакуационных знаков безопасности</w:t>
      </w:r>
    </w:p>
    <w:p w:rsidR="00D033D8" w:rsidRPr="00B1511B"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ind w:firstLine="709"/>
        <w:jc w:val="both"/>
        <w:rPr>
          <w:sz w:val="28"/>
          <w:szCs w:val="28"/>
        </w:rPr>
      </w:pPr>
      <w:r w:rsidRPr="00B1511B">
        <w:rPr>
          <w:sz w:val="28"/>
          <w:szCs w:val="28"/>
          <w:lang w:val="ky-KG"/>
        </w:rPr>
        <w:t>Д</w:t>
      </w:r>
      <w:r w:rsidRPr="00B1511B">
        <w:rPr>
          <w:sz w:val="28"/>
          <w:szCs w:val="28"/>
        </w:rPr>
        <w:t>.1 Вертикальный размер поля пиктограммы</w:t>
      </w:r>
      <w:r w:rsidRPr="0084502A">
        <w:rPr>
          <w:sz w:val="28"/>
          <w:szCs w:val="28"/>
        </w:rPr>
        <w:t xml:space="preserve"> эвакуационного знака безопасности в зависимости от расстояния распознавания знака определяется по формуле     </w:t>
      </w:r>
    </w:p>
    <w:p w:rsidR="00D033D8" w:rsidRPr="0084502A" w:rsidRDefault="00D033D8" w:rsidP="00D033D8">
      <w:pPr>
        <w:pStyle w:val="a3"/>
        <w:spacing w:before="0" w:beforeAutospacing="0" w:after="0" w:afterAutospacing="0"/>
        <w:ind w:firstLine="709"/>
        <w:jc w:val="center"/>
        <w:rPr>
          <w:i/>
          <w:sz w:val="28"/>
          <w:szCs w:val="28"/>
        </w:rPr>
      </w:pPr>
      <w:r w:rsidRPr="0084502A">
        <w:rPr>
          <w:i/>
          <w:sz w:val="28"/>
          <w:szCs w:val="28"/>
          <w:lang w:val="en-US"/>
        </w:rPr>
        <w:t>h</w:t>
      </w:r>
      <w:r w:rsidRPr="0084502A">
        <w:rPr>
          <w:i/>
          <w:sz w:val="28"/>
          <w:szCs w:val="28"/>
        </w:rPr>
        <w:t>=</w:t>
      </w:r>
      <w:r w:rsidRPr="0084502A">
        <w:rPr>
          <w:i/>
          <w:sz w:val="28"/>
          <w:szCs w:val="28"/>
          <w:lang w:val="en-US"/>
        </w:rPr>
        <w:t>l</w:t>
      </w:r>
      <w:r w:rsidRPr="0084502A">
        <w:rPr>
          <w:i/>
          <w:sz w:val="28"/>
          <w:szCs w:val="28"/>
        </w:rPr>
        <w:t>/</w:t>
      </w:r>
      <w:r w:rsidRPr="0084502A">
        <w:rPr>
          <w:i/>
          <w:sz w:val="28"/>
          <w:szCs w:val="28"/>
          <w:lang w:val="en-US"/>
        </w:rPr>
        <w:t>Z</w:t>
      </w:r>
    </w:p>
    <w:p w:rsidR="00D033D8" w:rsidRPr="0084502A" w:rsidRDefault="00D033D8" w:rsidP="00D033D8">
      <w:pPr>
        <w:pStyle w:val="a3"/>
        <w:spacing w:before="0" w:beforeAutospacing="0" w:after="0" w:afterAutospacing="0"/>
        <w:jc w:val="both"/>
        <w:rPr>
          <w:sz w:val="28"/>
          <w:szCs w:val="28"/>
        </w:rPr>
      </w:pPr>
      <w:r w:rsidRPr="0084502A">
        <w:rPr>
          <w:sz w:val="28"/>
          <w:szCs w:val="28"/>
        </w:rPr>
        <w:t>где </w:t>
      </w:r>
      <w:r w:rsidRPr="00EF5DD2">
        <w:rPr>
          <w:i/>
          <w:sz w:val="28"/>
          <w:szCs w:val="28"/>
        </w:rPr>
        <w:t>l</w:t>
      </w:r>
      <w:r w:rsidRPr="0084502A">
        <w:rPr>
          <w:sz w:val="28"/>
          <w:szCs w:val="28"/>
        </w:rPr>
        <w:t> – расстояние распознавания;</w:t>
      </w:r>
    </w:p>
    <w:p w:rsidR="00D033D8" w:rsidRPr="0084502A" w:rsidRDefault="00D033D8" w:rsidP="00D033D8">
      <w:pPr>
        <w:pStyle w:val="a3"/>
        <w:spacing w:before="0" w:beforeAutospacing="0" w:after="0" w:afterAutospacing="0"/>
        <w:jc w:val="both"/>
        <w:rPr>
          <w:sz w:val="28"/>
          <w:szCs w:val="28"/>
        </w:rPr>
      </w:pPr>
      <w:r w:rsidRPr="0084502A">
        <w:rPr>
          <w:sz w:val="28"/>
          <w:szCs w:val="28"/>
        </w:rPr>
        <w:t>      </w:t>
      </w:r>
      <w:r w:rsidRPr="0084502A">
        <w:rPr>
          <w:i/>
          <w:iCs/>
          <w:sz w:val="28"/>
          <w:szCs w:val="28"/>
        </w:rPr>
        <w:t>h</w:t>
      </w:r>
      <w:r w:rsidRPr="0084502A">
        <w:rPr>
          <w:sz w:val="28"/>
          <w:szCs w:val="28"/>
        </w:rPr>
        <w:t> – минимальная высота знака;</w:t>
      </w:r>
    </w:p>
    <w:p w:rsidR="00D033D8" w:rsidRPr="0084502A" w:rsidRDefault="00D033D8" w:rsidP="00D033D8">
      <w:pPr>
        <w:pStyle w:val="a3"/>
        <w:spacing w:before="0" w:beforeAutospacing="0" w:after="0" w:afterAutospacing="0"/>
        <w:jc w:val="both"/>
        <w:rPr>
          <w:sz w:val="28"/>
          <w:szCs w:val="28"/>
        </w:rPr>
      </w:pPr>
      <w:r w:rsidRPr="0084502A">
        <w:rPr>
          <w:sz w:val="28"/>
          <w:szCs w:val="28"/>
        </w:rPr>
        <w:t xml:space="preserve">      </w:t>
      </w:r>
      <w:r w:rsidRPr="0084502A">
        <w:rPr>
          <w:i/>
          <w:iCs/>
          <w:sz w:val="28"/>
          <w:szCs w:val="28"/>
        </w:rPr>
        <w:t>Z</w:t>
      </w:r>
      <w:r w:rsidRPr="0084502A">
        <w:rPr>
          <w:sz w:val="28"/>
          <w:szCs w:val="28"/>
        </w:rPr>
        <w:t> – коэффициент, равный 100 для знаков, освещенных извне, и 200 для знаков, освещенных изнутри. </w:t>
      </w:r>
    </w:p>
    <w:p w:rsidR="00D033D8" w:rsidRPr="0084502A" w:rsidRDefault="00D033D8" w:rsidP="00D033D8">
      <w:pPr>
        <w:pStyle w:val="a3"/>
        <w:spacing w:before="0" w:beforeAutospacing="0" w:after="0" w:afterAutospacing="0"/>
        <w:rPr>
          <w:sz w:val="21"/>
          <w:szCs w:val="21"/>
        </w:rPr>
      </w:pPr>
    </w:p>
    <w:p w:rsidR="00D033D8" w:rsidRPr="0084502A" w:rsidRDefault="00D033D8" w:rsidP="00D033D8">
      <w:pPr>
        <w:pStyle w:val="a3"/>
        <w:spacing w:before="0" w:beforeAutospacing="0" w:after="0" w:afterAutospacing="0"/>
        <w:rPr>
          <w:sz w:val="21"/>
          <w:szCs w:val="21"/>
        </w:rPr>
      </w:pPr>
      <w:r>
        <w:rPr>
          <w:noProof/>
        </w:rPr>
        <w:drawing>
          <wp:inline distT="0" distB="0" distL="0" distR="0" wp14:anchorId="2353483C" wp14:editId="4D06F811">
            <wp:extent cx="5762625" cy="38100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23091" t="11973" r="4348" b="14196"/>
                    <a:stretch/>
                  </pic:blipFill>
                  <pic:spPr bwMode="auto">
                    <a:xfrm>
                      <a:off x="0" y="0"/>
                      <a:ext cx="5765523" cy="3811916"/>
                    </a:xfrm>
                    <a:prstGeom prst="rect">
                      <a:avLst/>
                    </a:prstGeom>
                    <a:ln>
                      <a:noFill/>
                    </a:ln>
                    <a:extLst>
                      <a:ext uri="{53640926-AAD7-44D8-BBD7-CCE9431645EC}">
                        <a14:shadowObscured xmlns:a14="http://schemas.microsoft.com/office/drawing/2010/main"/>
                      </a:ext>
                    </a:extLst>
                  </pic:spPr>
                </pic:pic>
              </a:graphicData>
            </a:graphic>
          </wp:inline>
        </w:drawing>
      </w:r>
    </w:p>
    <w:p w:rsidR="00D033D8" w:rsidRPr="0084502A" w:rsidRDefault="00D033D8" w:rsidP="00D033D8">
      <w:pPr>
        <w:pStyle w:val="a3"/>
        <w:spacing w:before="0" w:beforeAutospacing="0" w:after="0" w:afterAutospacing="0"/>
        <w:jc w:val="center"/>
        <w:rPr>
          <w:b/>
          <w:sz w:val="28"/>
          <w:szCs w:val="28"/>
        </w:rPr>
      </w:pPr>
      <w:r w:rsidRPr="0084502A">
        <w:rPr>
          <w:sz w:val="21"/>
          <w:szCs w:val="21"/>
        </w:rPr>
        <w:br/>
      </w: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ind w:firstLine="709"/>
        <w:jc w:val="both"/>
        <w:rPr>
          <w:sz w:val="28"/>
          <w:szCs w:val="28"/>
        </w:rPr>
      </w:pPr>
      <w:r w:rsidRPr="0084502A">
        <w:rPr>
          <w:sz w:val="28"/>
          <w:szCs w:val="28"/>
        </w:rPr>
        <w:t xml:space="preserve">Рисунок </w:t>
      </w:r>
      <w:r w:rsidRPr="0084502A">
        <w:rPr>
          <w:sz w:val="28"/>
          <w:szCs w:val="28"/>
          <w:lang w:val="ky-KG"/>
        </w:rPr>
        <w:t>Д</w:t>
      </w:r>
      <w:r w:rsidRPr="0084502A">
        <w:rPr>
          <w:sz w:val="28"/>
          <w:szCs w:val="28"/>
        </w:rPr>
        <w:t>.1 – Определение расстояния распознавания знака безопасности</w:t>
      </w: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Pr="0084502A" w:rsidRDefault="00D033D8" w:rsidP="00D033D8">
      <w:pPr>
        <w:pStyle w:val="a3"/>
        <w:spacing w:before="0" w:beforeAutospacing="0" w:after="0" w:afterAutospacing="0"/>
        <w:jc w:val="center"/>
        <w:rPr>
          <w:b/>
          <w:sz w:val="28"/>
          <w:szCs w:val="28"/>
        </w:rPr>
      </w:pPr>
    </w:p>
    <w:p w:rsidR="00D033D8" w:rsidRDefault="00D033D8" w:rsidP="00D033D8">
      <w:pPr>
        <w:pStyle w:val="a3"/>
        <w:spacing w:before="0" w:beforeAutospacing="0" w:after="0" w:afterAutospacing="0"/>
        <w:jc w:val="center"/>
        <w:rPr>
          <w:b/>
          <w:sz w:val="28"/>
          <w:szCs w:val="28"/>
        </w:rPr>
      </w:pPr>
    </w:p>
    <w:p w:rsidR="00D033D8" w:rsidRPr="00B1511B" w:rsidRDefault="00D033D8" w:rsidP="00D033D8">
      <w:pPr>
        <w:pStyle w:val="a3"/>
        <w:spacing w:before="0" w:beforeAutospacing="0" w:after="0" w:afterAutospacing="0"/>
        <w:jc w:val="center"/>
        <w:rPr>
          <w:b/>
          <w:sz w:val="28"/>
          <w:szCs w:val="28"/>
        </w:rPr>
      </w:pPr>
      <w:r w:rsidRPr="00B1511B">
        <w:rPr>
          <w:b/>
          <w:sz w:val="28"/>
          <w:szCs w:val="28"/>
        </w:rPr>
        <w:lastRenderedPageBreak/>
        <w:t xml:space="preserve">Приложение Е </w:t>
      </w:r>
    </w:p>
    <w:p w:rsidR="00D033D8" w:rsidRPr="00B1511B" w:rsidRDefault="00D033D8" w:rsidP="00D033D8">
      <w:pPr>
        <w:pStyle w:val="a3"/>
        <w:spacing w:before="0" w:beforeAutospacing="0" w:after="0" w:afterAutospacing="0"/>
        <w:jc w:val="center"/>
        <w:rPr>
          <w:b/>
          <w:sz w:val="28"/>
          <w:szCs w:val="28"/>
        </w:rPr>
      </w:pPr>
    </w:p>
    <w:p w:rsidR="00D033D8" w:rsidRPr="0001225C" w:rsidRDefault="00D033D8" w:rsidP="00D033D8">
      <w:pPr>
        <w:pStyle w:val="a3"/>
        <w:spacing w:before="0" w:beforeAutospacing="0" w:after="0" w:afterAutospacing="0"/>
        <w:jc w:val="center"/>
        <w:rPr>
          <w:b/>
          <w:sz w:val="28"/>
          <w:szCs w:val="28"/>
          <w:lang w:val="ky-KG"/>
        </w:rPr>
      </w:pPr>
      <w:r w:rsidRPr="00B1511B">
        <w:rPr>
          <w:b/>
          <w:sz w:val="28"/>
          <w:szCs w:val="28"/>
        </w:rPr>
        <w:t xml:space="preserve"> Коэффициенты отражения и пропускания строительных стекол</w:t>
      </w:r>
      <w:r w:rsidRPr="0001225C">
        <w:rPr>
          <w:b/>
          <w:sz w:val="28"/>
          <w:szCs w:val="28"/>
          <w:vertAlign w:val="superscript"/>
          <w:lang w:val="ky-KG"/>
        </w:rPr>
        <w:t>1)</w:t>
      </w:r>
    </w:p>
    <w:p w:rsidR="00D033D8" w:rsidRDefault="00D033D8" w:rsidP="00D033D8">
      <w:pPr>
        <w:pStyle w:val="a3"/>
        <w:spacing w:before="0" w:beforeAutospacing="0" w:after="0" w:afterAutospacing="0"/>
        <w:ind w:hanging="142"/>
        <w:jc w:val="both"/>
        <w:rPr>
          <w:sz w:val="28"/>
          <w:szCs w:val="28"/>
        </w:rPr>
      </w:pPr>
    </w:p>
    <w:p w:rsidR="00D033D8" w:rsidRPr="0084502A" w:rsidRDefault="00D033D8" w:rsidP="00D033D8">
      <w:pPr>
        <w:pStyle w:val="a3"/>
        <w:spacing w:before="0" w:beforeAutospacing="0" w:after="0" w:afterAutospacing="0"/>
        <w:ind w:hanging="142"/>
        <w:jc w:val="both"/>
        <w:rPr>
          <w:sz w:val="16"/>
          <w:szCs w:val="16"/>
        </w:rPr>
      </w:pPr>
      <w:proofErr w:type="gramStart"/>
      <w:r w:rsidRPr="004A0444">
        <w:rPr>
          <w:sz w:val="28"/>
          <w:szCs w:val="28"/>
        </w:rPr>
        <w:t>Т</w:t>
      </w:r>
      <w:proofErr w:type="gramEnd"/>
      <w:r w:rsidRPr="004A0444">
        <w:rPr>
          <w:sz w:val="28"/>
          <w:szCs w:val="28"/>
        </w:rPr>
        <w:t xml:space="preserve"> а б л и ц а</w:t>
      </w:r>
      <w:r w:rsidRPr="0084502A">
        <w:rPr>
          <w:sz w:val="28"/>
          <w:szCs w:val="28"/>
        </w:rPr>
        <w:t xml:space="preserve"> </w:t>
      </w:r>
      <w:r w:rsidRPr="0084502A">
        <w:rPr>
          <w:sz w:val="28"/>
          <w:szCs w:val="28"/>
          <w:lang w:val="ky-KG"/>
        </w:rPr>
        <w:t>Е</w:t>
      </w:r>
      <w:r w:rsidRPr="0084502A">
        <w:rPr>
          <w:sz w:val="28"/>
          <w:szCs w:val="28"/>
        </w:rPr>
        <w:t>.1</w:t>
      </w:r>
    </w:p>
    <w:p w:rsidR="00D033D8" w:rsidRPr="0084502A" w:rsidRDefault="00D033D8" w:rsidP="00D033D8">
      <w:pPr>
        <w:pStyle w:val="a3"/>
        <w:spacing w:before="0" w:beforeAutospacing="0" w:after="0" w:afterAutospacing="0"/>
        <w:ind w:hanging="142"/>
        <w:jc w:val="both"/>
        <w:rPr>
          <w:b/>
          <w:sz w:val="16"/>
          <w:szCs w:val="16"/>
        </w:rPr>
      </w:pPr>
    </w:p>
    <w:tbl>
      <w:tblPr>
        <w:tblW w:w="9639" w:type="dxa"/>
        <w:tblInd w:w="-8" w:type="dxa"/>
        <w:tblLayout w:type="fixed"/>
        <w:tblCellMar>
          <w:left w:w="0" w:type="dxa"/>
          <w:right w:w="0" w:type="dxa"/>
        </w:tblCellMar>
        <w:tblLook w:val="04A0" w:firstRow="1" w:lastRow="0" w:firstColumn="1" w:lastColumn="0" w:noHBand="0" w:noVBand="1"/>
      </w:tblPr>
      <w:tblGrid>
        <w:gridCol w:w="4253"/>
        <w:gridCol w:w="2410"/>
        <w:gridCol w:w="1417"/>
        <w:gridCol w:w="1559"/>
      </w:tblGrid>
      <w:tr w:rsidR="00D033D8" w:rsidRPr="0084502A" w:rsidTr="009E062E">
        <w:trPr>
          <w:trHeight w:val="604"/>
        </w:trPr>
        <w:tc>
          <w:tcPr>
            <w:tcW w:w="425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1C3A7A" w:rsidRDefault="00D033D8" w:rsidP="009E062E">
            <w:pPr>
              <w:pStyle w:val="a3"/>
              <w:spacing w:before="0" w:beforeAutospacing="0" w:after="0" w:afterAutospacing="0" w:line="240" w:lineRule="exact"/>
              <w:ind w:right="-114"/>
              <w:jc w:val="center"/>
              <w:rPr>
                <w:sz w:val="23"/>
                <w:szCs w:val="23"/>
              </w:rPr>
            </w:pPr>
            <w:r w:rsidRPr="001C3A7A">
              <w:rPr>
                <w:sz w:val="23"/>
                <w:szCs w:val="23"/>
              </w:rPr>
              <w:t>Тип стекла, номинальная толщина</w:t>
            </w:r>
          </w:p>
        </w:tc>
        <w:tc>
          <w:tcPr>
            <w:tcW w:w="241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1C3A7A" w:rsidRDefault="00D033D8" w:rsidP="009E062E">
            <w:pPr>
              <w:pStyle w:val="a3"/>
              <w:spacing w:before="0" w:beforeAutospacing="0" w:after="0" w:afterAutospacing="0" w:line="240" w:lineRule="exact"/>
              <w:ind w:right="-46"/>
              <w:jc w:val="center"/>
              <w:rPr>
                <w:sz w:val="23"/>
                <w:szCs w:val="23"/>
              </w:rPr>
            </w:pPr>
            <w:r w:rsidRPr="001C3A7A">
              <w:rPr>
                <w:sz w:val="23"/>
                <w:szCs w:val="23"/>
              </w:rPr>
              <w:t>Коэффициент пропускания света, относительные единицы</w:t>
            </w:r>
          </w:p>
        </w:tc>
        <w:tc>
          <w:tcPr>
            <w:tcW w:w="297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1C3A7A" w:rsidRDefault="00D033D8" w:rsidP="009E062E">
            <w:pPr>
              <w:pStyle w:val="a3"/>
              <w:spacing w:before="0" w:beforeAutospacing="0" w:after="0" w:afterAutospacing="0" w:line="240" w:lineRule="exact"/>
              <w:ind w:right="9"/>
              <w:jc w:val="center"/>
              <w:rPr>
                <w:sz w:val="23"/>
                <w:szCs w:val="23"/>
              </w:rPr>
            </w:pPr>
            <w:r w:rsidRPr="001C3A7A">
              <w:rPr>
                <w:sz w:val="23"/>
                <w:szCs w:val="23"/>
              </w:rPr>
              <w:t>Коэффициент отражения света, относительные единицы</w:t>
            </w:r>
          </w:p>
        </w:tc>
      </w:tr>
      <w:tr w:rsidR="00D033D8" w:rsidRPr="0084502A" w:rsidTr="009E062E">
        <w:trPr>
          <w:trHeight w:val="504"/>
        </w:trPr>
        <w:tc>
          <w:tcPr>
            <w:tcW w:w="425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1C3A7A" w:rsidRDefault="00D033D8" w:rsidP="009E062E">
            <w:pPr>
              <w:pStyle w:val="a3"/>
              <w:spacing w:before="0" w:beforeAutospacing="0" w:after="0" w:afterAutospacing="0" w:line="240" w:lineRule="exact"/>
              <w:ind w:right="558"/>
              <w:jc w:val="center"/>
              <w:rPr>
                <w:sz w:val="23"/>
                <w:szCs w:val="23"/>
              </w:rPr>
            </w:pPr>
          </w:p>
        </w:tc>
        <w:tc>
          <w:tcPr>
            <w:tcW w:w="2410"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1C3A7A" w:rsidRDefault="00D033D8" w:rsidP="009E062E">
            <w:pPr>
              <w:pStyle w:val="a3"/>
              <w:spacing w:before="0" w:beforeAutospacing="0" w:after="0" w:afterAutospacing="0" w:line="240" w:lineRule="exact"/>
              <w:ind w:right="558"/>
              <w:jc w:val="center"/>
              <w:rPr>
                <w:sz w:val="23"/>
                <w:szCs w:val="23"/>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1C3A7A" w:rsidRDefault="00D033D8" w:rsidP="009E062E">
            <w:pPr>
              <w:pStyle w:val="a3"/>
              <w:spacing w:before="0" w:beforeAutospacing="0" w:after="0" w:afterAutospacing="0" w:line="240" w:lineRule="exact"/>
              <w:ind w:right="-145"/>
              <w:jc w:val="center"/>
              <w:rPr>
                <w:sz w:val="23"/>
                <w:szCs w:val="23"/>
              </w:rPr>
            </w:pPr>
            <w:r w:rsidRPr="001C3A7A">
              <w:rPr>
                <w:sz w:val="23"/>
                <w:szCs w:val="23"/>
              </w:rPr>
              <w:t>стороной с покрытием</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1C3A7A" w:rsidRDefault="00D033D8" w:rsidP="009E062E">
            <w:pPr>
              <w:pStyle w:val="a3"/>
              <w:tabs>
                <w:tab w:val="left" w:pos="498"/>
              </w:tabs>
              <w:spacing w:before="0" w:beforeAutospacing="0" w:after="0" w:afterAutospacing="0" w:line="240" w:lineRule="exact"/>
              <w:ind w:right="-142"/>
              <w:jc w:val="center"/>
              <w:rPr>
                <w:sz w:val="23"/>
                <w:szCs w:val="23"/>
              </w:rPr>
            </w:pPr>
            <w:r w:rsidRPr="001C3A7A">
              <w:rPr>
                <w:sz w:val="23"/>
                <w:szCs w:val="23"/>
              </w:rPr>
              <w:t>стороной без покрытия</w:t>
            </w:r>
          </w:p>
        </w:tc>
      </w:tr>
      <w:tr w:rsidR="00D033D8" w:rsidRPr="0084502A" w:rsidTr="009E062E">
        <w:trPr>
          <w:trHeight w:val="255"/>
        </w:trPr>
        <w:tc>
          <w:tcPr>
            <w:tcW w:w="9639" w:type="dxa"/>
            <w:gridSpan w:val="4"/>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558"/>
              <w:jc w:val="center"/>
              <w:rPr>
                <w:sz w:val="23"/>
                <w:szCs w:val="23"/>
              </w:rPr>
            </w:pPr>
            <w:r w:rsidRPr="001C3A7A">
              <w:rPr>
                <w:sz w:val="23"/>
                <w:szCs w:val="23"/>
              </w:rPr>
              <w:t>Стекло листовое бесцветное</w:t>
            </w:r>
            <w:r w:rsidRPr="001C3A7A">
              <w:rPr>
                <w:sz w:val="23"/>
                <w:szCs w:val="23"/>
                <w:vertAlign w:val="superscript"/>
                <w:lang w:val="ky-KG"/>
              </w:rPr>
              <w:t>2)</w:t>
            </w:r>
          </w:p>
        </w:tc>
      </w:tr>
      <w:tr w:rsidR="00D033D8" w:rsidRPr="0084502A" w:rsidTr="009E062E">
        <w:trPr>
          <w:trHeight w:val="403"/>
        </w:trPr>
        <w:tc>
          <w:tcPr>
            <w:tcW w:w="42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33"/>
              <w:rPr>
                <w:sz w:val="23"/>
                <w:szCs w:val="23"/>
              </w:rPr>
            </w:pPr>
            <w:r w:rsidRPr="001C3A7A">
              <w:rPr>
                <w:sz w:val="23"/>
                <w:szCs w:val="23"/>
              </w:rPr>
              <w:t>Флоат-стекло бесцветное, 4-12 мм</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558"/>
              <w:jc w:val="center"/>
              <w:rPr>
                <w:sz w:val="23"/>
                <w:szCs w:val="23"/>
              </w:rPr>
            </w:pPr>
            <w:r w:rsidRPr="001C3A7A">
              <w:rPr>
                <w:sz w:val="23"/>
                <w:szCs w:val="23"/>
              </w:rPr>
              <w:t>0,87-0,91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145"/>
              <w:jc w:val="center"/>
              <w:rPr>
                <w:sz w:val="23"/>
                <w:szCs w:val="23"/>
              </w:rPr>
            </w:pPr>
            <w:r w:rsidRPr="001C3A7A">
              <w:rPr>
                <w:sz w:val="23"/>
                <w:szCs w:val="23"/>
              </w:rPr>
              <w:t>-</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394"/>
              <w:jc w:val="center"/>
              <w:rPr>
                <w:sz w:val="23"/>
                <w:szCs w:val="23"/>
              </w:rPr>
            </w:pPr>
            <w:r w:rsidRPr="001C3A7A">
              <w:rPr>
                <w:sz w:val="23"/>
                <w:szCs w:val="23"/>
              </w:rPr>
              <w:t>0,08</w:t>
            </w:r>
          </w:p>
        </w:tc>
      </w:tr>
      <w:tr w:rsidR="00D033D8" w:rsidRPr="0084502A" w:rsidTr="009E062E">
        <w:trPr>
          <w:trHeight w:val="273"/>
        </w:trPr>
        <w:tc>
          <w:tcPr>
            <w:tcW w:w="9639"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1C3A7A" w:rsidRDefault="00D033D8" w:rsidP="009E062E">
            <w:pPr>
              <w:pStyle w:val="a3"/>
              <w:spacing w:before="0" w:beforeAutospacing="0" w:after="0" w:afterAutospacing="0"/>
              <w:ind w:right="558"/>
              <w:jc w:val="center"/>
              <w:rPr>
                <w:sz w:val="23"/>
                <w:szCs w:val="23"/>
              </w:rPr>
            </w:pPr>
            <w:r w:rsidRPr="001C3A7A">
              <w:rPr>
                <w:sz w:val="23"/>
                <w:szCs w:val="23"/>
              </w:rPr>
              <w:t>Стекло многослойное бесцветное</w:t>
            </w:r>
            <w:r w:rsidRPr="001C3A7A">
              <w:rPr>
                <w:sz w:val="23"/>
                <w:szCs w:val="23"/>
                <w:vertAlign w:val="superscript"/>
                <w:lang w:val="ky-KG"/>
              </w:rPr>
              <w:t>3)</w:t>
            </w:r>
          </w:p>
        </w:tc>
      </w:tr>
      <w:tr w:rsidR="00D033D8" w:rsidRPr="0084502A" w:rsidTr="009E062E">
        <w:trPr>
          <w:trHeight w:val="214"/>
        </w:trPr>
        <w:tc>
          <w:tcPr>
            <w:tcW w:w="42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rPr>
                <w:sz w:val="23"/>
                <w:szCs w:val="23"/>
              </w:rPr>
            </w:pPr>
            <w:r w:rsidRPr="001C3A7A">
              <w:rPr>
                <w:sz w:val="23"/>
                <w:szCs w:val="23"/>
              </w:rPr>
              <w:t>Флоат-стекло, 6,38-17,52 мм</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558"/>
              <w:jc w:val="center"/>
              <w:rPr>
                <w:sz w:val="23"/>
                <w:szCs w:val="23"/>
              </w:rPr>
            </w:pPr>
            <w:r w:rsidRPr="001C3A7A">
              <w:rPr>
                <w:sz w:val="23"/>
                <w:szCs w:val="23"/>
              </w:rPr>
              <w:t>0,84-0,89</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3"/>
              <w:jc w:val="center"/>
              <w:rPr>
                <w:sz w:val="23"/>
                <w:szCs w:val="23"/>
              </w:rPr>
            </w:pPr>
            <w:r w:rsidRPr="001C3A7A">
              <w:rPr>
                <w:sz w:val="23"/>
                <w:szCs w:val="23"/>
              </w:rPr>
              <w:t>-</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394"/>
              <w:jc w:val="center"/>
              <w:rPr>
                <w:sz w:val="23"/>
                <w:szCs w:val="23"/>
              </w:rPr>
            </w:pPr>
            <w:r w:rsidRPr="001C3A7A">
              <w:rPr>
                <w:sz w:val="23"/>
                <w:szCs w:val="23"/>
              </w:rPr>
              <w:t>0,08</w:t>
            </w:r>
          </w:p>
        </w:tc>
      </w:tr>
      <w:tr w:rsidR="00D033D8" w:rsidRPr="0084502A" w:rsidTr="009E062E">
        <w:trPr>
          <w:trHeight w:val="273"/>
        </w:trPr>
        <w:tc>
          <w:tcPr>
            <w:tcW w:w="9639"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558"/>
              <w:jc w:val="center"/>
              <w:rPr>
                <w:sz w:val="23"/>
                <w:szCs w:val="23"/>
              </w:rPr>
            </w:pPr>
            <w:r w:rsidRPr="001C3A7A">
              <w:rPr>
                <w:sz w:val="23"/>
                <w:szCs w:val="23"/>
              </w:rPr>
              <w:t>Стекла с покрытиями</w:t>
            </w:r>
          </w:p>
        </w:tc>
      </w:tr>
      <w:tr w:rsidR="00D033D8" w:rsidRPr="0084502A" w:rsidTr="009E062E">
        <w:trPr>
          <w:trHeight w:val="536"/>
        </w:trPr>
        <w:tc>
          <w:tcPr>
            <w:tcW w:w="42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12"/>
              <w:jc w:val="both"/>
              <w:rPr>
                <w:sz w:val="23"/>
                <w:szCs w:val="23"/>
                <w:lang w:val="ky-KG"/>
              </w:rPr>
            </w:pPr>
            <w:r w:rsidRPr="001C3A7A">
              <w:rPr>
                <w:sz w:val="23"/>
                <w:szCs w:val="23"/>
              </w:rPr>
              <w:t>Стекла с низкоэмиссионными мягкими покрытиями (толщиной 4 мм)</w:t>
            </w:r>
            <w:r w:rsidRPr="001C3A7A">
              <w:rPr>
                <w:sz w:val="23"/>
                <w:szCs w:val="23"/>
                <w:vertAlign w:val="superscript"/>
                <w:lang w:val="ky-KG"/>
              </w:rPr>
              <w:t>4)</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558"/>
              <w:jc w:val="center"/>
              <w:rPr>
                <w:sz w:val="23"/>
                <w:szCs w:val="23"/>
              </w:rPr>
            </w:pPr>
            <w:r w:rsidRPr="001C3A7A">
              <w:rPr>
                <w:sz w:val="23"/>
                <w:szCs w:val="23"/>
              </w:rPr>
              <w:t>0,76-0,90</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3"/>
              <w:jc w:val="center"/>
              <w:rPr>
                <w:sz w:val="23"/>
                <w:szCs w:val="23"/>
              </w:rPr>
            </w:pPr>
            <w:r w:rsidRPr="001C3A7A">
              <w:rPr>
                <w:sz w:val="23"/>
                <w:szCs w:val="23"/>
              </w:rPr>
              <w:t>0,04-0,14</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111"/>
              <w:rPr>
                <w:sz w:val="23"/>
                <w:szCs w:val="23"/>
              </w:rPr>
            </w:pPr>
            <w:r w:rsidRPr="001C3A7A">
              <w:rPr>
                <w:sz w:val="23"/>
                <w:szCs w:val="23"/>
              </w:rPr>
              <w:t>0,05-0,18</w:t>
            </w:r>
          </w:p>
        </w:tc>
      </w:tr>
      <w:tr w:rsidR="00D033D8" w:rsidRPr="0084502A" w:rsidTr="009E062E">
        <w:trPr>
          <w:trHeight w:val="841"/>
        </w:trPr>
        <w:tc>
          <w:tcPr>
            <w:tcW w:w="42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33"/>
              <w:jc w:val="both"/>
              <w:rPr>
                <w:sz w:val="23"/>
                <w:szCs w:val="23"/>
                <w:vertAlign w:val="superscript"/>
                <w:lang w:val="ky-KG"/>
              </w:rPr>
            </w:pPr>
            <w:r w:rsidRPr="001C3A7A">
              <w:rPr>
                <w:sz w:val="23"/>
                <w:szCs w:val="23"/>
              </w:rPr>
              <w:t>Стекла с солнцезащитным мягким покрытием, для применения в стеклопакете (толщиной 6 мм)</w:t>
            </w:r>
            <w:r w:rsidRPr="001C3A7A">
              <w:rPr>
                <w:noProof/>
                <w:sz w:val="23"/>
                <w:szCs w:val="23"/>
                <w:vertAlign w:val="superscript"/>
                <w:lang w:val="ky-KG"/>
              </w:rPr>
              <w:t>5)</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558"/>
              <w:jc w:val="center"/>
              <w:rPr>
                <w:sz w:val="23"/>
                <w:szCs w:val="23"/>
              </w:rPr>
            </w:pPr>
            <w:r w:rsidRPr="001C3A7A">
              <w:rPr>
                <w:sz w:val="23"/>
                <w:szCs w:val="23"/>
              </w:rPr>
              <w:t>0,08-0,67</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3"/>
              <w:jc w:val="center"/>
              <w:rPr>
                <w:sz w:val="23"/>
                <w:szCs w:val="23"/>
              </w:rPr>
            </w:pPr>
            <w:r w:rsidRPr="001C3A7A">
              <w:rPr>
                <w:sz w:val="23"/>
                <w:szCs w:val="23"/>
              </w:rPr>
              <w:t>0,10-0,51</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left="11" w:right="111"/>
              <w:jc w:val="center"/>
              <w:rPr>
                <w:sz w:val="23"/>
                <w:szCs w:val="23"/>
              </w:rPr>
            </w:pPr>
            <w:r w:rsidRPr="001C3A7A">
              <w:rPr>
                <w:sz w:val="23"/>
                <w:szCs w:val="23"/>
              </w:rPr>
              <w:t>0,10-0,43</w:t>
            </w:r>
          </w:p>
        </w:tc>
      </w:tr>
      <w:tr w:rsidR="00D033D8" w:rsidRPr="0084502A" w:rsidTr="009E062E">
        <w:trPr>
          <w:trHeight w:val="1013"/>
        </w:trPr>
        <w:tc>
          <w:tcPr>
            <w:tcW w:w="42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33"/>
              <w:jc w:val="both"/>
              <w:rPr>
                <w:sz w:val="23"/>
                <w:szCs w:val="23"/>
                <w:vertAlign w:val="superscript"/>
                <w:lang w:val="ky-KG"/>
              </w:rPr>
            </w:pPr>
            <w:r w:rsidRPr="001C3A7A">
              <w:rPr>
                <w:sz w:val="23"/>
                <w:szCs w:val="23"/>
              </w:rPr>
              <w:t>Стекла с солнцезащитным твердым покрытием для применения в стеклопакете и моноостеклении (толщиной 6 мм)</w:t>
            </w:r>
            <w:r w:rsidRPr="001C3A7A">
              <w:rPr>
                <w:noProof/>
                <w:sz w:val="23"/>
                <w:szCs w:val="23"/>
                <w:vertAlign w:val="superscript"/>
                <w:lang w:val="ky-KG"/>
              </w:rPr>
              <w:t>6)</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558"/>
              <w:jc w:val="center"/>
              <w:rPr>
                <w:sz w:val="23"/>
                <w:szCs w:val="23"/>
              </w:rPr>
            </w:pPr>
            <w:r w:rsidRPr="001C3A7A">
              <w:rPr>
                <w:sz w:val="23"/>
                <w:szCs w:val="23"/>
              </w:rPr>
              <w:t>0,08-0,70</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3"/>
              <w:jc w:val="center"/>
              <w:rPr>
                <w:sz w:val="23"/>
                <w:szCs w:val="23"/>
              </w:rPr>
            </w:pPr>
            <w:r w:rsidRPr="001C3A7A">
              <w:rPr>
                <w:sz w:val="23"/>
                <w:szCs w:val="23"/>
              </w:rPr>
              <w:t>0,10-0,51</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left="11" w:right="111"/>
              <w:jc w:val="center"/>
              <w:rPr>
                <w:sz w:val="23"/>
                <w:szCs w:val="23"/>
              </w:rPr>
            </w:pPr>
            <w:r w:rsidRPr="001C3A7A">
              <w:rPr>
                <w:sz w:val="23"/>
                <w:szCs w:val="23"/>
              </w:rPr>
              <w:t>0,05-0,41</w:t>
            </w:r>
          </w:p>
        </w:tc>
      </w:tr>
      <w:tr w:rsidR="00D033D8" w:rsidRPr="0084502A" w:rsidTr="009E062E">
        <w:trPr>
          <w:trHeight w:val="562"/>
        </w:trPr>
        <w:tc>
          <w:tcPr>
            <w:tcW w:w="42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33"/>
              <w:jc w:val="both"/>
              <w:rPr>
                <w:sz w:val="23"/>
                <w:szCs w:val="23"/>
              </w:rPr>
            </w:pPr>
            <w:r w:rsidRPr="001C3A7A">
              <w:rPr>
                <w:sz w:val="23"/>
                <w:szCs w:val="23"/>
              </w:rPr>
              <w:t>Стекло листовое, окрашенное в массе (толщиной 6 мм)</w:t>
            </w:r>
            <w:r w:rsidRPr="001C3A7A">
              <w:rPr>
                <w:sz w:val="23"/>
                <w:szCs w:val="23"/>
                <w:vertAlign w:val="superscript"/>
                <w:lang w:val="ky-KG"/>
              </w:rPr>
              <w:t>7)</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558"/>
              <w:jc w:val="center"/>
              <w:rPr>
                <w:sz w:val="23"/>
                <w:szCs w:val="23"/>
              </w:rPr>
            </w:pPr>
            <w:r w:rsidRPr="001C3A7A">
              <w:rPr>
                <w:sz w:val="23"/>
                <w:szCs w:val="23"/>
              </w:rPr>
              <w:t>0,35-0,73</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3"/>
              <w:jc w:val="center"/>
              <w:rPr>
                <w:sz w:val="23"/>
                <w:szCs w:val="23"/>
              </w:rPr>
            </w:pPr>
            <w:r w:rsidRPr="001C3A7A">
              <w:rPr>
                <w:sz w:val="23"/>
                <w:szCs w:val="23"/>
              </w:rPr>
              <w:t>-</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left="11" w:right="111"/>
              <w:jc w:val="center"/>
              <w:rPr>
                <w:sz w:val="23"/>
                <w:szCs w:val="23"/>
              </w:rPr>
            </w:pPr>
            <w:r w:rsidRPr="001C3A7A">
              <w:rPr>
                <w:sz w:val="23"/>
                <w:szCs w:val="23"/>
              </w:rPr>
              <w:t>0,05-0,07</w:t>
            </w:r>
          </w:p>
        </w:tc>
      </w:tr>
      <w:tr w:rsidR="00D033D8" w:rsidRPr="0084502A" w:rsidTr="009E062E">
        <w:trPr>
          <w:trHeight w:val="554"/>
        </w:trPr>
        <w:tc>
          <w:tcPr>
            <w:tcW w:w="42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33"/>
              <w:jc w:val="both"/>
              <w:rPr>
                <w:sz w:val="23"/>
                <w:szCs w:val="23"/>
              </w:rPr>
            </w:pPr>
            <w:r w:rsidRPr="001C3A7A">
              <w:rPr>
                <w:sz w:val="23"/>
                <w:szCs w:val="23"/>
              </w:rPr>
              <w:t>Стекла с мультифункциональными мягкими покрытиями (толщиной6 мм)</w:t>
            </w:r>
            <w:r w:rsidRPr="001C3A7A">
              <w:rPr>
                <w:sz w:val="23"/>
                <w:szCs w:val="23"/>
                <w:vertAlign w:val="superscript"/>
                <w:lang w:val="ky-KG"/>
              </w:rPr>
              <w:t>5)</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558"/>
              <w:jc w:val="center"/>
              <w:rPr>
                <w:sz w:val="23"/>
                <w:szCs w:val="23"/>
              </w:rPr>
            </w:pPr>
            <w:r w:rsidRPr="001C3A7A">
              <w:rPr>
                <w:sz w:val="23"/>
                <w:szCs w:val="23"/>
              </w:rPr>
              <w:t>0,16-0,88</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right="-3"/>
              <w:jc w:val="center"/>
              <w:rPr>
                <w:sz w:val="23"/>
                <w:szCs w:val="23"/>
              </w:rPr>
            </w:pPr>
            <w:r w:rsidRPr="001C3A7A">
              <w:rPr>
                <w:sz w:val="23"/>
                <w:szCs w:val="23"/>
              </w:rPr>
              <w:t>0,03-0,37</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1C3A7A" w:rsidRDefault="00D033D8" w:rsidP="009E062E">
            <w:pPr>
              <w:pStyle w:val="a3"/>
              <w:spacing w:before="0" w:beforeAutospacing="0" w:after="0" w:afterAutospacing="0"/>
              <w:ind w:left="11" w:right="111"/>
              <w:jc w:val="center"/>
              <w:rPr>
                <w:sz w:val="23"/>
                <w:szCs w:val="23"/>
              </w:rPr>
            </w:pPr>
            <w:r w:rsidRPr="001C3A7A">
              <w:rPr>
                <w:sz w:val="23"/>
                <w:szCs w:val="23"/>
              </w:rPr>
              <w:t>0,05-0,47</w:t>
            </w:r>
          </w:p>
        </w:tc>
      </w:tr>
      <w:tr w:rsidR="00D033D8" w:rsidRPr="0084502A" w:rsidTr="009E062E">
        <w:trPr>
          <w:trHeight w:val="2035"/>
        </w:trPr>
        <w:tc>
          <w:tcPr>
            <w:tcW w:w="9639"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Default="00D033D8" w:rsidP="009E062E">
            <w:pPr>
              <w:pStyle w:val="a3"/>
              <w:tabs>
                <w:tab w:val="left" w:pos="7222"/>
              </w:tabs>
              <w:spacing w:before="0" w:beforeAutospacing="0" w:after="0" w:afterAutospacing="0"/>
              <w:jc w:val="both"/>
              <w:rPr>
                <w:sz w:val="20"/>
                <w:szCs w:val="20"/>
              </w:rPr>
            </w:pPr>
            <w:r w:rsidRPr="0001225C">
              <w:rPr>
                <w:noProof/>
                <w:sz w:val="20"/>
                <w:szCs w:val="20"/>
                <w:vertAlign w:val="superscript"/>
                <w:lang w:val="ky-KG"/>
              </w:rPr>
              <w:t>1)</w:t>
            </w:r>
            <w:r w:rsidRPr="0084502A">
              <w:rPr>
                <w:sz w:val="20"/>
                <w:szCs w:val="20"/>
              </w:rPr>
              <w:t xml:space="preserve">В настоящей таблице приведены </w:t>
            </w:r>
            <w:r w:rsidRPr="00FC0E14">
              <w:rPr>
                <w:sz w:val="20"/>
                <w:szCs w:val="20"/>
              </w:rPr>
              <w:t xml:space="preserve">характеристики </w:t>
            </w:r>
            <w:r w:rsidRPr="0084502A">
              <w:rPr>
                <w:sz w:val="20"/>
                <w:szCs w:val="20"/>
              </w:rPr>
              <w:t>один</w:t>
            </w:r>
            <w:r>
              <w:rPr>
                <w:sz w:val="20"/>
                <w:szCs w:val="20"/>
              </w:rPr>
              <w:t xml:space="preserve">арных листовых стекол на основе </w:t>
            </w:r>
            <w:r w:rsidRPr="0084502A">
              <w:rPr>
                <w:sz w:val="20"/>
                <w:szCs w:val="20"/>
              </w:rPr>
              <w:t xml:space="preserve">обзора данных ведущих производителей строительных стекол, представленных </w:t>
            </w:r>
            <w:r w:rsidRPr="007737A9">
              <w:rPr>
                <w:sz w:val="20"/>
                <w:szCs w:val="20"/>
              </w:rPr>
              <w:t xml:space="preserve">на </w:t>
            </w:r>
            <w:r w:rsidRPr="0084502A">
              <w:rPr>
                <w:sz w:val="20"/>
                <w:szCs w:val="20"/>
              </w:rPr>
              <w:t>рынке. Для получения характеристик конкретного остекления необходимо использовать данные производителей либо провести измерения в лаборатории.</w:t>
            </w:r>
          </w:p>
          <w:p w:rsidR="00D033D8" w:rsidRDefault="00D033D8" w:rsidP="009E062E">
            <w:pPr>
              <w:pStyle w:val="a3"/>
              <w:spacing w:before="0" w:beforeAutospacing="0" w:after="0" w:afterAutospacing="0"/>
              <w:ind w:right="558"/>
              <w:jc w:val="both"/>
              <w:rPr>
                <w:sz w:val="20"/>
                <w:szCs w:val="20"/>
              </w:rPr>
            </w:pPr>
            <w:r w:rsidRPr="0001225C">
              <w:rPr>
                <w:noProof/>
                <w:sz w:val="20"/>
                <w:szCs w:val="20"/>
                <w:vertAlign w:val="superscript"/>
              </w:rPr>
              <w:t>2</w:t>
            </w:r>
            <w:r w:rsidRPr="0001225C">
              <w:rPr>
                <w:noProof/>
                <w:sz w:val="20"/>
                <w:szCs w:val="20"/>
                <w:vertAlign w:val="superscript"/>
                <w:lang w:val="ky-KG"/>
              </w:rPr>
              <w:t>)</w:t>
            </w:r>
            <w:r>
              <w:rPr>
                <w:noProof/>
                <w:sz w:val="20"/>
                <w:szCs w:val="20"/>
                <w:vertAlign w:val="superscript"/>
                <w:lang w:val="ky-KG"/>
              </w:rPr>
              <w:t xml:space="preserve"> </w:t>
            </w:r>
            <w:r w:rsidRPr="0084502A">
              <w:rPr>
                <w:sz w:val="20"/>
                <w:szCs w:val="20"/>
              </w:rPr>
              <w:t>По</w:t>
            </w:r>
            <w:hyperlink r:id="rId55" w:history="1">
              <w:r w:rsidRPr="0084502A">
                <w:rPr>
                  <w:rStyle w:val="a4"/>
                  <w:color w:val="auto"/>
                  <w:sz w:val="20"/>
                  <w:szCs w:val="20"/>
                  <w:u w:val="none"/>
                </w:rPr>
                <w:t>ГОСТ 111</w:t>
              </w:r>
            </w:hyperlink>
            <w:r>
              <w:rPr>
                <w:rStyle w:val="a4"/>
                <w:color w:val="auto"/>
                <w:sz w:val="20"/>
                <w:szCs w:val="20"/>
                <w:u w:val="none"/>
              </w:rPr>
              <w:t>.</w:t>
            </w:r>
          </w:p>
          <w:p w:rsidR="00D033D8" w:rsidRPr="0084502A" w:rsidRDefault="00D033D8" w:rsidP="009E062E">
            <w:pPr>
              <w:pStyle w:val="a3"/>
              <w:spacing w:before="0" w:beforeAutospacing="0" w:after="0" w:afterAutospacing="0"/>
              <w:ind w:right="558"/>
              <w:jc w:val="both"/>
              <w:rPr>
                <w:sz w:val="20"/>
                <w:szCs w:val="20"/>
              </w:rPr>
            </w:pPr>
            <w:r w:rsidRPr="0001225C">
              <w:rPr>
                <w:noProof/>
                <w:sz w:val="20"/>
                <w:szCs w:val="20"/>
                <w:vertAlign w:val="superscript"/>
              </w:rPr>
              <w:t>3</w:t>
            </w:r>
            <w:r w:rsidRPr="0001225C">
              <w:rPr>
                <w:noProof/>
                <w:sz w:val="20"/>
                <w:szCs w:val="20"/>
                <w:vertAlign w:val="superscript"/>
                <w:lang w:val="ky-KG"/>
              </w:rPr>
              <w:t>)</w:t>
            </w:r>
            <w:r>
              <w:rPr>
                <w:noProof/>
                <w:sz w:val="20"/>
                <w:szCs w:val="20"/>
                <w:vertAlign w:val="superscript"/>
                <w:lang w:val="ky-KG"/>
              </w:rPr>
              <w:t xml:space="preserve"> </w:t>
            </w:r>
            <w:r w:rsidRPr="0084502A">
              <w:rPr>
                <w:sz w:val="20"/>
                <w:szCs w:val="20"/>
              </w:rPr>
              <w:t>По</w:t>
            </w:r>
            <w:hyperlink r:id="rId56" w:history="1">
              <w:r w:rsidRPr="0084502A">
                <w:rPr>
                  <w:rStyle w:val="a4"/>
                  <w:color w:val="auto"/>
                  <w:sz w:val="20"/>
                  <w:szCs w:val="20"/>
                  <w:u w:val="none"/>
                </w:rPr>
                <w:t>ГОСТ 30826</w:t>
              </w:r>
            </w:hyperlink>
            <w:r>
              <w:rPr>
                <w:rStyle w:val="a4"/>
                <w:color w:val="auto"/>
                <w:sz w:val="20"/>
                <w:szCs w:val="20"/>
                <w:u w:val="none"/>
              </w:rPr>
              <w:t>.</w:t>
            </w:r>
          </w:p>
          <w:p w:rsidR="00D033D8" w:rsidRDefault="00D033D8" w:rsidP="009E062E">
            <w:pPr>
              <w:pStyle w:val="a3"/>
              <w:spacing w:before="0" w:beforeAutospacing="0" w:after="0" w:afterAutospacing="0"/>
              <w:ind w:right="558"/>
              <w:jc w:val="both"/>
              <w:rPr>
                <w:rStyle w:val="a4"/>
                <w:color w:val="auto"/>
                <w:sz w:val="20"/>
                <w:szCs w:val="20"/>
                <w:u w:val="none"/>
                <w:lang w:val="ky-KG"/>
              </w:rPr>
            </w:pPr>
            <w:r w:rsidRPr="0001225C">
              <w:rPr>
                <w:noProof/>
                <w:sz w:val="20"/>
                <w:szCs w:val="20"/>
                <w:vertAlign w:val="superscript"/>
              </w:rPr>
              <w:t>4</w:t>
            </w:r>
            <w:r w:rsidRPr="0001225C">
              <w:rPr>
                <w:noProof/>
                <w:sz w:val="20"/>
                <w:szCs w:val="20"/>
                <w:vertAlign w:val="superscript"/>
                <w:lang w:val="ky-KG"/>
              </w:rPr>
              <w:t>)</w:t>
            </w:r>
            <w:r>
              <w:rPr>
                <w:noProof/>
                <w:sz w:val="20"/>
                <w:szCs w:val="20"/>
                <w:vertAlign w:val="superscript"/>
                <w:lang w:val="ky-KG"/>
              </w:rPr>
              <w:t xml:space="preserve"> </w:t>
            </w:r>
            <w:r w:rsidRPr="0084502A">
              <w:rPr>
                <w:sz w:val="20"/>
                <w:szCs w:val="20"/>
              </w:rPr>
              <w:t>По</w:t>
            </w:r>
            <w:hyperlink r:id="rId57" w:history="1">
              <w:r w:rsidRPr="0084502A">
                <w:rPr>
                  <w:rStyle w:val="a4"/>
                  <w:color w:val="auto"/>
                  <w:sz w:val="20"/>
                  <w:szCs w:val="20"/>
                  <w:u w:val="none"/>
                </w:rPr>
                <w:t>ГОСТ 31364</w:t>
              </w:r>
            </w:hyperlink>
            <w:r>
              <w:rPr>
                <w:rStyle w:val="a4"/>
                <w:color w:val="auto"/>
                <w:sz w:val="20"/>
                <w:szCs w:val="20"/>
                <w:u w:val="none"/>
                <w:lang w:val="ky-KG"/>
              </w:rPr>
              <w:t>.</w:t>
            </w:r>
          </w:p>
          <w:p w:rsidR="00D033D8" w:rsidRPr="00FC0E14" w:rsidRDefault="00D033D8" w:rsidP="009E062E">
            <w:pPr>
              <w:pStyle w:val="a3"/>
              <w:spacing w:before="0" w:beforeAutospacing="0" w:after="0" w:afterAutospacing="0"/>
              <w:ind w:right="558"/>
              <w:jc w:val="both"/>
              <w:rPr>
                <w:rStyle w:val="a4"/>
                <w:color w:val="auto"/>
                <w:sz w:val="20"/>
                <w:szCs w:val="20"/>
                <w:u w:val="none"/>
                <w:lang w:val="ky-KG"/>
              </w:rPr>
            </w:pPr>
            <w:r w:rsidRPr="00FC0E14">
              <w:rPr>
                <w:rStyle w:val="a4"/>
                <w:color w:val="auto"/>
                <w:sz w:val="20"/>
                <w:szCs w:val="20"/>
                <w:u w:val="none"/>
                <w:vertAlign w:val="superscript"/>
                <w:lang w:val="ky-KG"/>
              </w:rPr>
              <w:t>5)</w:t>
            </w:r>
            <w:r w:rsidRPr="00FC0E14">
              <w:rPr>
                <w:rStyle w:val="a4"/>
                <w:color w:val="auto"/>
                <w:sz w:val="20"/>
                <w:szCs w:val="20"/>
                <w:u w:val="none"/>
                <w:lang w:val="ky-KG"/>
              </w:rPr>
              <w:t xml:space="preserve"> По ГОСТ 33086.</w:t>
            </w:r>
          </w:p>
          <w:p w:rsidR="00D033D8" w:rsidRPr="00FC0E14" w:rsidRDefault="00D033D8" w:rsidP="009E062E">
            <w:pPr>
              <w:pStyle w:val="a3"/>
              <w:spacing w:before="0" w:beforeAutospacing="0" w:after="0" w:afterAutospacing="0"/>
              <w:ind w:right="558"/>
              <w:jc w:val="both"/>
              <w:rPr>
                <w:rStyle w:val="a4"/>
                <w:color w:val="auto"/>
                <w:sz w:val="20"/>
                <w:szCs w:val="20"/>
                <w:u w:val="none"/>
                <w:lang w:val="ky-KG"/>
              </w:rPr>
            </w:pPr>
            <w:r w:rsidRPr="00FC0E14">
              <w:rPr>
                <w:rStyle w:val="a4"/>
                <w:color w:val="auto"/>
                <w:sz w:val="20"/>
                <w:szCs w:val="20"/>
                <w:u w:val="none"/>
                <w:vertAlign w:val="superscript"/>
                <w:lang w:val="ky-KG"/>
              </w:rPr>
              <w:t>6)</w:t>
            </w:r>
            <w:r w:rsidRPr="00FC0E14">
              <w:rPr>
                <w:rStyle w:val="a4"/>
                <w:color w:val="auto"/>
                <w:sz w:val="20"/>
                <w:szCs w:val="20"/>
                <w:u w:val="none"/>
                <w:lang w:val="ky-KG"/>
              </w:rPr>
              <w:t xml:space="preserve"> По ГОСТ 33017.</w:t>
            </w:r>
          </w:p>
          <w:p w:rsidR="00D033D8" w:rsidRPr="001D198F" w:rsidRDefault="00D033D8" w:rsidP="009E062E">
            <w:pPr>
              <w:pStyle w:val="a3"/>
              <w:spacing w:before="0" w:beforeAutospacing="0" w:after="0" w:afterAutospacing="0"/>
              <w:ind w:right="558"/>
              <w:jc w:val="both"/>
              <w:rPr>
                <w:sz w:val="12"/>
                <w:szCs w:val="12"/>
              </w:rPr>
            </w:pPr>
            <w:r w:rsidRPr="00FC0E14">
              <w:rPr>
                <w:rStyle w:val="a4"/>
                <w:color w:val="auto"/>
                <w:sz w:val="20"/>
                <w:szCs w:val="20"/>
                <w:u w:val="none"/>
                <w:vertAlign w:val="superscript"/>
                <w:lang w:val="ky-KG"/>
              </w:rPr>
              <w:t>7)</w:t>
            </w:r>
            <w:r w:rsidRPr="00FC0E14">
              <w:rPr>
                <w:rStyle w:val="a4"/>
                <w:color w:val="auto"/>
                <w:sz w:val="20"/>
                <w:szCs w:val="20"/>
                <w:u w:val="none"/>
                <w:lang w:val="ky-KG"/>
              </w:rPr>
              <w:t xml:space="preserve"> По ГОСТ 32997.</w:t>
            </w:r>
          </w:p>
        </w:tc>
      </w:tr>
    </w:tbl>
    <w:p w:rsidR="00D033D8" w:rsidRPr="00C259AC" w:rsidRDefault="00D033D8" w:rsidP="00D033D8">
      <w:pPr>
        <w:pStyle w:val="a3"/>
        <w:spacing w:before="0" w:beforeAutospacing="0" w:after="0" w:afterAutospacing="0"/>
        <w:ind w:firstLine="709"/>
        <w:jc w:val="both"/>
        <w:rPr>
          <w:sz w:val="25"/>
          <w:szCs w:val="25"/>
        </w:rPr>
      </w:pPr>
      <w:r w:rsidRPr="00C259AC">
        <w:rPr>
          <w:sz w:val="25"/>
          <w:szCs w:val="25"/>
        </w:rPr>
        <w:t xml:space="preserve"> Приведенный коэффициент отражения света для оконного блока в целом определяется по формуле</w:t>
      </w:r>
    </w:p>
    <w:p w:rsidR="00D033D8" w:rsidRPr="00C259AC" w:rsidRDefault="00903E58" w:rsidP="00D033D8">
      <w:pPr>
        <w:pStyle w:val="a3"/>
        <w:spacing w:before="0" w:beforeAutospacing="0" w:after="0" w:afterAutospacing="0"/>
        <w:ind w:firstLine="709"/>
        <w:jc w:val="center"/>
        <w:rPr>
          <w:sz w:val="25"/>
          <w:szCs w:val="25"/>
        </w:rPr>
      </w:pPr>
      <m:oMath>
        <m:sSub>
          <m:sSubPr>
            <m:ctrlPr>
              <w:rPr>
                <w:rFonts w:ascii="Cambria Math" w:hAnsi="Cambria Math"/>
                <w:i/>
                <w:sz w:val="25"/>
                <w:szCs w:val="25"/>
              </w:rPr>
            </m:ctrlPr>
          </m:sSubPr>
          <m:e>
            <m:r>
              <w:rPr>
                <w:rFonts w:ascii="Cambria Math" w:hAnsi="Cambria Math"/>
                <w:sz w:val="25"/>
                <w:szCs w:val="25"/>
              </w:rPr>
              <m:t>P</m:t>
            </m:r>
          </m:e>
          <m:sub>
            <m:r>
              <w:rPr>
                <w:rFonts w:ascii="Cambria Math" w:hAnsi="Cambria Math"/>
                <w:sz w:val="25"/>
                <w:szCs w:val="25"/>
              </w:rPr>
              <m:t>о.б</m:t>
            </m:r>
          </m:sub>
        </m:sSub>
        <m:r>
          <w:rPr>
            <w:rFonts w:ascii="Cambria Math" w:hAnsi="Cambria Math"/>
            <w:sz w:val="25"/>
            <w:szCs w:val="25"/>
          </w:rPr>
          <m:t>=</m:t>
        </m:r>
        <m:f>
          <m:fPr>
            <m:ctrlPr>
              <w:rPr>
                <w:rFonts w:ascii="Cambria Math" w:hAnsi="Cambria Math"/>
                <w:i/>
                <w:sz w:val="25"/>
                <w:szCs w:val="25"/>
              </w:rPr>
            </m:ctrlPr>
          </m:fPr>
          <m:num>
            <m:sSub>
              <m:sSubPr>
                <m:ctrlPr>
                  <w:rPr>
                    <w:rFonts w:ascii="Cambria Math" w:hAnsi="Cambria Math"/>
                    <w:i/>
                    <w:sz w:val="25"/>
                    <w:szCs w:val="25"/>
                  </w:rPr>
                </m:ctrlPr>
              </m:sSubPr>
              <m:e>
                <m:r>
                  <w:rPr>
                    <w:rFonts w:ascii="Cambria Math" w:hAnsi="Cambria Math"/>
                    <w:sz w:val="25"/>
                    <w:szCs w:val="25"/>
                  </w:rPr>
                  <m:t>Р</m:t>
                </m:r>
              </m:e>
              <m:sub>
                <m:r>
                  <w:rPr>
                    <w:rFonts w:ascii="Cambria Math" w:hAnsi="Cambria Math"/>
                    <w:sz w:val="25"/>
                    <w:szCs w:val="25"/>
                  </w:rPr>
                  <m:t>с</m:t>
                </m:r>
              </m:sub>
            </m:sSub>
            <m:r>
              <w:rPr>
                <w:rFonts w:ascii="Cambria Math" w:hAnsi="Cambria Math"/>
                <w:sz w:val="25"/>
                <w:szCs w:val="25"/>
              </w:rPr>
              <m:t>∙</m:t>
            </m:r>
            <m:sSub>
              <m:sSubPr>
                <m:ctrlPr>
                  <w:rPr>
                    <w:rFonts w:ascii="Cambria Math" w:hAnsi="Cambria Math"/>
                    <w:i/>
                    <w:sz w:val="25"/>
                    <w:szCs w:val="25"/>
                    <w:lang w:val="en-US"/>
                  </w:rPr>
                </m:ctrlPr>
              </m:sSubPr>
              <m:e>
                <m:r>
                  <w:rPr>
                    <w:rFonts w:ascii="Cambria Math" w:hAnsi="Cambria Math"/>
                    <w:sz w:val="25"/>
                    <w:szCs w:val="25"/>
                    <w:lang w:val="en-US"/>
                  </w:rPr>
                  <m:t>A</m:t>
                </m:r>
              </m:e>
              <m:sub>
                <m:r>
                  <w:rPr>
                    <w:rFonts w:ascii="Cambria Math" w:hAnsi="Cambria Math"/>
                    <w:sz w:val="25"/>
                    <w:szCs w:val="25"/>
                    <w:lang w:val="en-US"/>
                  </w:rPr>
                  <m:t>c</m:t>
                </m:r>
              </m:sub>
            </m:sSub>
            <m:r>
              <w:rPr>
                <w:rFonts w:ascii="Cambria Math" w:hAnsi="Cambria Math"/>
                <w:sz w:val="25"/>
                <w:szCs w:val="25"/>
              </w:rPr>
              <m:t>+</m:t>
            </m:r>
            <m:sSub>
              <m:sSubPr>
                <m:ctrlPr>
                  <w:rPr>
                    <w:rFonts w:ascii="Cambria Math" w:hAnsi="Cambria Math"/>
                    <w:i/>
                    <w:sz w:val="25"/>
                    <w:szCs w:val="25"/>
                    <w:lang w:val="en-US"/>
                  </w:rPr>
                </m:ctrlPr>
              </m:sSubPr>
              <m:e>
                <m:r>
                  <w:rPr>
                    <w:rFonts w:ascii="Cambria Math" w:hAnsi="Cambria Math"/>
                    <w:sz w:val="25"/>
                    <w:szCs w:val="25"/>
                    <w:lang w:val="en-US"/>
                  </w:rPr>
                  <m:t>P</m:t>
                </m:r>
              </m:e>
              <m:sub>
                <m:r>
                  <w:rPr>
                    <w:rFonts w:ascii="Cambria Math" w:hAnsi="Cambria Math"/>
                    <w:sz w:val="25"/>
                    <w:szCs w:val="25"/>
                    <w:lang w:val="ky-KG"/>
                  </w:rPr>
                  <m:t>пер</m:t>
                </m:r>
              </m:sub>
            </m:sSub>
            <m:r>
              <w:rPr>
                <w:rFonts w:ascii="Cambria Math" w:hAnsi="Cambria Math"/>
                <w:sz w:val="25"/>
                <w:szCs w:val="25"/>
              </w:rPr>
              <m:t>∙</m:t>
            </m:r>
            <m:sSub>
              <m:sSubPr>
                <m:ctrlPr>
                  <w:rPr>
                    <w:rFonts w:ascii="Cambria Math" w:hAnsi="Cambria Math"/>
                    <w:i/>
                    <w:sz w:val="25"/>
                    <w:szCs w:val="25"/>
                    <w:lang w:val="en-US"/>
                  </w:rPr>
                </m:ctrlPr>
              </m:sSubPr>
              <m:e>
                <m:r>
                  <w:rPr>
                    <w:rFonts w:ascii="Cambria Math" w:hAnsi="Cambria Math"/>
                    <w:sz w:val="25"/>
                    <w:szCs w:val="25"/>
                  </w:rPr>
                  <m:t>А</m:t>
                </m:r>
              </m:e>
              <m:sub>
                <m:r>
                  <w:rPr>
                    <w:rFonts w:ascii="Cambria Math" w:hAnsi="Cambria Math"/>
                    <w:sz w:val="25"/>
                    <w:szCs w:val="25"/>
                  </w:rPr>
                  <m:t>пер</m:t>
                </m:r>
              </m:sub>
            </m:sSub>
          </m:num>
          <m:den>
            <m:sSub>
              <m:sSubPr>
                <m:ctrlPr>
                  <w:rPr>
                    <w:rFonts w:ascii="Cambria Math" w:hAnsi="Cambria Math"/>
                    <w:i/>
                    <w:sz w:val="25"/>
                    <w:szCs w:val="25"/>
                  </w:rPr>
                </m:ctrlPr>
              </m:sSubPr>
              <m:e>
                <m:r>
                  <w:rPr>
                    <w:rFonts w:ascii="Cambria Math" w:hAnsi="Cambria Math"/>
                    <w:sz w:val="25"/>
                    <w:szCs w:val="25"/>
                  </w:rPr>
                  <m:t>А</m:t>
                </m:r>
              </m:e>
              <m:sub>
                <m:r>
                  <w:rPr>
                    <w:rFonts w:ascii="Cambria Math" w:hAnsi="Cambria Math"/>
                    <w:sz w:val="25"/>
                    <w:szCs w:val="25"/>
                  </w:rPr>
                  <m:t>ст</m:t>
                </m:r>
              </m:sub>
            </m:sSub>
            <m:r>
              <w:rPr>
                <w:rFonts w:ascii="Cambria Math" w:hAnsi="Cambria Math"/>
                <w:sz w:val="25"/>
                <w:szCs w:val="25"/>
              </w:rPr>
              <m:t>+</m:t>
            </m:r>
            <m:sSub>
              <m:sSubPr>
                <m:ctrlPr>
                  <w:rPr>
                    <w:rFonts w:ascii="Cambria Math" w:hAnsi="Cambria Math"/>
                    <w:i/>
                    <w:sz w:val="25"/>
                    <w:szCs w:val="25"/>
                  </w:rPr>
                </m:ctrlPr>
              </m:sSubPr>
              <m:e>
                <m:r>
                  <w:rPr>
                    <w:rFonts w:ascii="Cambria Math" w:hAnsi="Cambria Math"/>
                    <w:sz w:val="25"/>
                    <w:szCs w:val="25"/>
                  </w:rPr>
                  <m:t>А</m:t>
                </m:r>
              </m:e>
              <m:sub>
                <m:r>
                  <w:rPr>
                    <w:rFonts w:ascii="Cambria Math" w:hAnsi="Cambria Math"/>
                    <w:sz w:val="25"/>
                    <w:szCs w:val="25"/>
                  </w:rPr>
                  <m:t>пер</m:t>
                </m:r>
              </m:sub>
            </m:sSub>
          </m:den>
        </m:f>
      </m:oMath>
      <w:r w:rsidR="00D033D8" w:rsidRPr="00C259AC">
        <w:rPr>
          <w:sz w:val="25"/>
          <w:szCs w:val="25"/>
        </w:rPr>
        <w:t xml:space="preserve">                    (</w:t>
      </w:r>
      <w:r w:rsidR="00D033D8" w:rsidRPr="00C259AC">
        <w:rPr>
          <w:sz w:val="25"/>
          <w:szCs w:val="25"/>
          <w:lang w:val="en-US"/>
        </w:rPr>
        <w:t>E</w:t>
      </w:r>
      <w:r w:rsidR="00D033D8" w:rsidRPr="00C259AC">
        <w:rPr>
          <w:sz w:val="25"/>
          <w:szCs w:val="25"/>
        </w:rPr>
        <w:t>.1)</w:t>
      </w:r>
    </w:p>
    <w:p w:rsidR="00D033D8" w:rsidRPr="00C259AC" w:rsidRDefault="00D033D8" w:rsidP="00D033D8">
      <w:pPr>
        <w:pStyle w:val="a3"/>
        <w:spacing w:before="0" w:beforeAutospacing="0" w:after="0" w:afterAutospacing="0"/>
        <w:rPr>
          <w:sz w:val="25"/>
          <w:szCs w:val="25"/>
        </w:rPr>
      </w:pPr>
      <w:r w:rsidRPr="00C259AC">
        <w:rPr>
          <w:sz w:val="25"/>
          <w:szCs w:val="25"/>
        </w:rPr>
        <w:t xml:space="preserve">где </w:t>
      </w:r>
      <w:r w:rsidRPr="00C259AC">
        <w:rPr>
          <w:i/>
          <w:sz w:val="25"/>
          <w:szCs w:val="25"/>
        </w:rPr>
        <w:t>Р</w:t>
      </w:r>
      <w:r w:rsidRPr="00C259AC">
        <w:rPr>
          <w:i/>
          <w:sz w:val="25"/>
          <w:szCs w:val="25"/>
          <w:vertAlign w:val="subscript"/>
        </w:rPr>
        <w:t>об</w:t>
      </w:r>
      <w:r w:rsidRPr="00C259AC">
        <w:rPr>
          <w:sz w:val="25"/>
          <w:szCs w:val="25"/>
        </w:rPr>
        <w:t> – приведенный коэффициент отражения света стекла для оконного блока в целом, доли единицы или %;</w:t>
      </w:r>
    </w:p>
    <w:p w:rsidR="00D033D8" w:rsidRPr="00C259AC" w:rsidRDefault="00D033D8" w:rsidP="00D033D8">
      <w:pPr>
        <w:pStyle w:val="a3"/>
        <w:spacing w:before="0" w:beforeAutospacing="0" w:after="0" w:afterAutospacing="0"/>
        <w:ind w:firstLine="709"/>
        <w:jc w:val="both"/>
        <w:rPr>
          <w:sz w:val="25"/>
          <w:szCs w:val="25"/>
        </w:rPr>
      </w:pPr>
      <w:r w:rsidRPr="00C259AC">
        <w:rPr>
          <w:i/>
          <w:sz w:val="25"/>
          <w:szCs w:val="25"/>
        </w:rPr>
        <w:t>Р</w:t>
      </w:r>
      <w:r w:rsidRPr="00C259AC">
        <w:rPr>
          <w:i/>
          <w:sz w:val="25"/>
          <w:szCs w:val="25"/>
          <w:vertAlign w:val="subscript"/>
        </w:rPr>
        <w:t>с</w:t>
      </w:r>
      <w:r w:rsidRPr="00C259AC">
        <w:rPr>
          <w:sz w:val="25"/>
          <w:szCs w:val="25"/>
          <w:vertAlign w:val="subscript"/>
        </w:rPr>
        <w:t> </w:t>
      </w:r>
      <w:r w:rsidRPr="00C259AC">
        <w:rPr>
          <w:sz w:val="25"/>
          <w:szCs w:val="25"/>
        </w:rPr>
        <w:t>– коэффициент отражения с наружной стороны остекления (светопрозрачной частью оконного блока), доли единицы или %;</w:t>
      </w:r>
    </w:p>
    <w:p w:rsidR="00D033D8" w:rsidRPr="00C259AC" w:rsidRDefault="00D033D8" w:rsidP="00D033D8">
      <w:pPr>
        <w:pStyle w:val="a3"/>
        <w:spacing w:before="0" w:beforeAutospacing="0" w:after="0" w:afterAutospacing="0"/>
        <w:ind w:firstLine="709"/>
        <w:rPr>
          <w:sz w:val="25"/>
          <w:szCs w:val="25"/>
        </w:rPr>
      </w:pPr>
      <w:r w:rsidRPr="00C259AC">
        <w:rPr>
          <w:i/>
          <w:sz w:val="25"/>
          <w:szCs w:val="25"/>
        </w:rPr>
        <w:t>А</w:t>
      </w:r>
      <w:r w:rsidRPr="00C259AC">
        <w:rPr>
          <w:i/>
          <w:sz w:val="25"/>
          <w:szCs w:val="25"/>
          <w:vertAlign w:val="subscript"/>
        </w:rPr>
        <w:t xml:space="preserve">с </w:t>
      </w:r>
      <w:r w:rsidRPr="00C259AC">
        <w:rPr>
          <w:sz w:val="25"/>
          <w:szCs w:val="25"/>
        </w:rPr>
        <w:t>– площадь остекления, м</w:t>
      </w:r>
      <w:r w:rsidRPr="00C259AC">
        <w:rPr>
          <w:noProof/>
          <w:sz w:val="25"/>
          <w:szCs w:val="25"/>
          <w:vertAlign w:val="superscript"/>
        </w:rPr>
        <w:t>2</w:t>
      </w:r>
      <w:r w:rsidRPr="00C259AC">
        <w:rPr>
          <w:sz w:val="25"/>
          <w:szCs w:val="25"/>
        </w:rPr>
        <w:t>;</w:t>
      </w:r>
    </w:p>
    <w:p w:rsidR="00D033D8" w:rsidRPr="00C259AC" w:rsidRDefault="00D033D8" w:rsidP="00D033D8">
      <w:pPr>
        <w:pStyle w:val="a3"/>
        <w:spacing w:before="0" w:beforeAutospacing="0" w:after="0" w:afterAutospacing="0"/>
        <w:ind w:firstLine="709"/>
        <w:jc w:val="both"/>
        <w:rPr>
          <w:sz w:val="25"/>
          <w:szCs w:val="25"/>
        </w:rPr>
      </w:pPr>
      <w:r w:rsidRPr="00C259AC">
        <w:rPr>
          <w:i/>
          <w:sz w:val="25"/>
          <w:szCs w:val="25"/>
        </w:rPr>
        <w:t>Р</w:t>
      </w:r>
      <w:r w:rsidRPr="00C259AC">
        <w:rPr>
          <w:i/>
          <w:sz w:val="25"/>
          <w:szCs w:val="25"/>
          <w:vertAlign w:val="subscript"/>
        </w:rPr>
        <w:t xml:space="preserve">пер </w:t>
      </w:r>
      <w:r w:rsidRPr="00C259AC">
        <w:rPr>
          <w:sz w:val="25"/>
          <w:szCs w:val="25"/>
        </w:rPr>
        <w:t>– коэффициент отражения света материала непрозрачных частей оконного блока (рамы и переплета), доли единицы или %;</w:t>
      </w:r>
    </w:p>
    <w:p w:rsidR="00D033D8" w:rsidRPr="00C259AC" w:rsidRDefault="00D033D8" w:rsidP="00D033D8">
      <w:pPr>
        <w:pStyle w:val="a3"/>
        <w:spacing w:before="0" w:beforeAutospacing="0" w:after="0" w:afterAutospacing="0"/>
        <w:ind w:firstLine="709"/>
        <w:jc w:val="both"/>
        <w:rPr>
          <w:sz w:val="25"/>
          <w:szCs w:val="25"/>
        </w:rPr>
      </w:pPr>
      <w:r w:rsidRPr="00C259AC">
        <w:rPr>
          <w:i/>
          <w:sz w:val="25"/>
          <w:szCs w:val="25"/>
        </w:rPr>
        <w:t>А</w:t>
      </w:r>
      <w:r w:rsidRPr="00C259AC">
        <w:rPr>
          <w:i/>
          <w:sz w:val="25"/>
          <w:szCs w:val="25"/>
          <w:vertAlign w:val="subscript"/>
        </w:rPr>
        <w:t>пер</w:t>
      </w:r>
      <w:r w:rsidRPr="00C259AC">
        <w:rPr>
          <w:sz w:val="25"/>
          <w:szCs w:val="25"/>
        </w:rPr>
        <w:t xml:space="preserve"> – непрозрачных частей оконного блока (рамы и переплета), м</w:t>
      </w:r>
      <w:r w:rsidRPr="00C259AC">
        <w:rPr>
          <w:noProof/>
          <w:sz w:val="25"/>
          <w:szCs w:val="25"/>
          <w:vertAlign w:val="superscript"/>
        </w:rPr>
        <w:t xml:space="preserve"> 2</w:t>
      </w:r>
      <w:r w:rsidRPr="00C259AC">
        <w:rPr>
          <w:sz w:val="25"/>
          <w:szCs w:val="25"/>
        </w:rPr>
        <w:t>.</w:t>
      </w:r>
    </w:p>
    <w:p w:rsidR="00D033D8" w:rsidRDefault="00D033D8" w:rsidP="00D033D8">
      <w:pPr>
        <w:pStyle w:val="a3"/>
        <w:spacing w:before="0" w:beforeAutospacing="0" w:after="0" w:afterAutospacing="0"/>
        <w:jc w:val="center"/>
        <w:rPr>
          <w:b/>
          <w:sz w:val="28"/>
          <w:szCs w:val="28"/>
        </w:rPr>
      </w:pPr>
    </w:p>
    <w:p w:rsidR="00D033D8" w:rsidRPr="00B1511B" w:rsidRDefault="00D033D8" w:rsidP="00D033D8">
      <w:pPr>
        <w:pStyle w:val="a3"/>
        <w:spacing w:before="0" w:beforeAutospacing="0" w:after="0" w:afterAutospacing="0"/>
        <w:jc w:val="center"/>
        <w:rPr>
          <w:b/>
          <w:sz w:val="28"/>
          <w:szCs w:val="28"/>
          <w:lang w:val="ky-KG"/>
        </w:rPr>
      </w:pPr>
      <w:r w:rsidRPr="00B1511B">
        <w:rPr>
          <w:b/>
          <w:sz w:val="28"/>
          <w:szCs w:val="28"/>
        </w:rPr>
        <w:lastRenderedPageBreak/>
        <w:t xml:space="preserve">Приложение </w:t>
      </w:r>
      <w:r w:rsidRPr="00B1511B">
        <w:rPr>
          <w:b/>
          <w:sz w:val="28"/>
          <w:szCs w:val="28"/>
          <w:lang w:val="ky-KG"/>
        </w:rPr>
        <w:t>Ж</w:t>
      </w:r>
    </w:p>
    <w:p w:rsidR="00D033D8" w:rsidRPr="00B1511B" w:rsidRDefault="00D033D8" w:rsidP="00D033D8">
      <w:pPr>
        <w:pStyle w:val="a3"/>
        <w:spacing w:before="0" w:beforeAutospacing="0" w:after="0" w:afterAutospacing="0"/>
        <w:jc w:val="center"/>
        <w:rPr>
          <w:b/>
          <w:sz w:val="28"/>
          <w:szCs w:val="28"/>
        </w:rPr>
      </w:pPr>
    </w:p>
    <w:p w:rsidR="00D033D8" w:rsidRPr="00B1511B" w:rsidRDefault="00D033D8" w:rsidP="00D033D8">
      <w:pPr>
        <w:pStyle w:val="a3"/>
        <w:spacing w:before="0" w:beforeAutospacing="0" w:after="0" w:afterAutospacing="0"/>
        <w:jc w:val="center"/>
        <w:rPr>
          <w:b/>
          <w:sz w:val="28"/>
          <w:szCs w:val="28"/>
        </w:rPr>
      </w:pPr>
      <w:r w:rsidRPr="00B1511B">
        <w:rPr>
          <w:b/>
          <w:sz w:val="28"/>
          <w:szCs w:val="28"/>
        </w:rPr>
        <w:t>Эксплуатационные группы светильников</w:t>
      </w:r>
    </w:p>
    <w:p w:rsidR="00D033D8" w:rsidRPr="005D2B5E" w:rsidRDefault="00D033D8" w:rsidP="00D033D8">
      <w:pPr>
        <w:pStyle w:val="a3"/>
        <w:spacing w:before="0" w:beforeAutospacing="0" w:after="0" w:afterAutospacing="0"/>
        <w:jc w:val="center"/>
        <w:rPr>
          <w:sz w:val="16"/>
          <w:szCs w:val="16"/>
        </w:rPr>
      </w:pPr>
    </w:p>
    <w:tbl>
      <w:tblPr>
        <w:tblW w:w="0" w:type="auto"/>
        <w:tblCellMar>
          <w:left w:w="0" w:type="dxa"/>
          <w:right w:w="0" w:type="dxa"/>
        </w:tblCellMar>
        <w:tblLook w:val="04A0" w:firstRow="1" w:lastRow="0" w:firstColumn="1" w:lastColumn="0" w:noHBand="0" w:noVBand="1"/>
      </w:tblPr>
      <w:tblGrid>
        <w:gridCol w:w="9638"/>
      </w:tblGrid>
      <w:tr w:rsidR="00D033D8" w:rsidRPr="005D2B5E" w:rsidTr="009E062E">
        <w:trPr>
          <w:trHeight w:val="15"/>
        </w:trPr>
        <w:tc>
          <w:tcPr>
            <w:tcW w:w="9638" w:type="dxa"/>
            <w:hideMark/>
          </w:tcPr>
          <w:p w:rsidR="00D033D8" w:rsidRPr="00FC0E14" w:rsidRDefault="00D033D8" w:rsidP="009E062E">
            <w:pPr>
              <w:pStyle w:val="a3"/>
              <w:spacing w:before="0" w:beforeAutospacing="0" w:after="0" w:afterAutospacing="0"/>
              <w:rPr>
                <w:sz w:val="16"/>
                <w:szCs w:val="16"/>
              </w:rPr>
            </w:pPr>
            <w:proofErr w:type="gramStart"/>
            <w:r w:rsidRPr="004A0444">
              <w:rPr>
                <w:sz w:val="28"/>
                <w:szCs w:val="28"/>
              </w:rPr>
              <w:t>Т</w:t>
            </w:r>
            <w:proofErr w:type="gramEnd"/>
            <w:r w:rsidRPr="004A0444">
              <w:rPr>
                <w:sz w:val="28"/>
                <w:szCs w:val="28"/>
              </w:rPr>
              <w:t xml:space="preserve"> а б л и ц а</w:t>
            </w:r>
            <w:r w:rsidRPr="0084502A">
              <w:rPr>
                <w:sz w:val="28"/>
                <w:szCs w:val="28"/>
              </w:rPr>
              <w:t xml:space="preserve"> </w:t>
            </w:r>
            <w:r w:rsidRPr="00FC0E14">
              <w:rPr>
                <w:sz w:val="28"/>
                <w:szCs w:val="28"/>
                <w:lang w:val="ky-KG"/>
              </w:rPr>
              <w:t>Ж</w:t>
            </w:r>
            <w:r w:rsidRPr="00FC0E14">
              <w:rPr>
                <w:sz w:val="28"/>
                <w:szCs w:val="28"/>
              </w:rPr>
              <w:t>.1 – Эксплуатационные группы светильников</w:t>
            </w:r>
          </w:p>
          <w:p w:rsidR="00D033D8" w:rsidRPr="00EA6B88" w:rsidRDefault="00D033D8" w:rsidP="009E062E">
            <w:pPr>
              <w:pStyle w:val="a3"/>
              <w:spacing w:before="0" w:beforeAutospacing="0" w:after="0" w:afterAutospacing="0"/>
              <w:rPr>
                <w:color w:val="FF0000"/>
                <w:sz w:val="16"/>
                <w:szCs w:val="16"/>
              </w:rPr>
            </w:pPr>
          </w:p>
        </w:tc>
      </w:tr>
      <w:tr w:rsidR="00D033D8" w:rsidRPr="005D2B5E" w:rsidTr="009E062E">
        <w:tc>
          <w:tcPr>
            <w:tcW w:w="9638" w:type="dxa"/>
            <w:tcBorders>
              <w:top w:val="nil"/>
              <w:left w:val="nil"/>
              <w:bottom w:val="nil"/>
              <w:right w:val="nil"/>
            </w:tcBorders>
            <w:tcMar>
              <w:top w:w="0" w:type="dxa"/>
              <w:left w:w="110" w:type="dxa"/>
              <w:bottom w:w="0" w:type="dxa"/>
              <w:right w:w="110" w:type="dxa"/>
            </w:tcMar>
            <w:hideMark/>
          </w:tcPr>
          <w:p w:rsidR="00D033D8" w:rsidRPr="00EA6B88" w:rsidRDefault="00D033D8" w:rsidP="009E062E">
            <w:pPr>
              <w:pStyle w:val="a3"/>
              <w:spacing w:before="0" w:beforeAutospacing="0" w:after="0" w:afterAutospacing="0"/>
              <w:rPr>
                <w:color w:val="FF0000"/>
                <w:sz w:val="21"/>
                <w:szCs w:val="21"/>
              </w:rPr>
            </w:pPr>
          </w:p>
          <w:p w:rsidR="00D033D8" w:rsidRPr="00EA6B88" w:rsidRDefault="00D033D8" w:rsidP="009E062E">
            <w:pPr>
              <w:rPr>
                <w:color w:val="FF0000"/>
              </w:rPr>
            </w:pPr>
            <w:r>
              <w:rPr>
                <w:noProof/>
                <w:lang w:eastAsia="ru-RU"/>
              </w:rPr>
              <w:drawing>
                <wp:inline distT="0" distB="0" distL="0" distR="0" wp14:anchorId="1F678EF3" wp14:editId="62E3D3E5">
                  <wp:extent cx="5988909" cy="317119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20684" t="16248" r="2031" b="18187"/>
                          <a:stretch/>
                        </pic:blipFill>
                        <pic:spPr bwMode="auto">
                          <a:xfrm>
                            <a:off x="0" y="0"/>
                            <a:ext cx="5997964" cy="3175985"/>
                          </a:xfrm>
                          <a:prstGeom prst="rect">
                            <a:avLst/>
                          </a:prstGeom>
                          <a:ln>
                            <a:noFill/>
                          </a:ln>
                          <a:extLst>
                            <a:ext uri="{53640926-AAD7-44D8-BBD7-CCE9431645EC}">
                              <a14:shadowObscured xmlns:a14="http://schemas.microsoft.com/office/drawing/2010/main"/>
                            </a:ext>
                          </a:extLst>
                        </pic:spPr>
                      </pic:pic>
                    </a:graphicData>
                  </a:graphic>
                </wp:inline>
              </w:drawing>
            </w:r>
          </w:p>
          <w:p w:rsidR="00D033D8" w:rsidRPr="00EA6B88" w:rsidRDefault="00D033D8" w:rsidP="009E062E">
            <w:pPr>
              <w:pStyle w:val="a3"/>
              <w:spacing w:before="0" w:beforeAutospacing="0" w:after="0" w:afterAutospacing="0"/>
              <w:rPr>
                <w:color w:val="FF0000"/>
                <w:sz w:val="21"/>
                <w:szCs w:val="21"/>
              </w:rPr>
            </w:pPr>
          </w:p>
        </w:tc>
      </w:tr>
    </w:tbl>
    <w:p w:rsidR="00D033D8" w:rsidRPr="005D2B5E" w:rsidRDefault="00D033D8" w:rsidP="00D033D8">
      <w:pPr>
        <w:pStyle w:val="a3"/>
        <w:spacing w:before="0" w:beforeAutospacing="0" w:after="0" w:afterAutospacing="0"/>
        <w:rPr>
          <w:sz w:val="16"/>
          <w:szCs w:val="16"/>
        </w:rPr>
      </w:pPr>
      <w:proofErr w:type="gramStart"/>
      <w:r w:rsidRPr="004A0444">
        <w:rPr>
          <w:sz w:val="28"/>
          <w:szCs w:val="28"/>
        </w:rPr>
        <w:t>Т</w:t>
      </w:r>
      <w:proofErr w:type="gramEnd"/>
      <w:r w:rsidRPr="004A0444">
        <w:rPr>
          <w:sz w:val="28"/>
          <w:szCs w:val="28"/>
        </w:rPr>
        <w:t xml:space="preserve"> а б л и ц а</w:t>
      </w:r>
      <w:r w:rsidRPr="005D2B5E">
        <w:rPr>
          <w:sz w:val="28"/>
          <w:szCs w:val="28"/>
        </w:rPr>
        <w:t xml:space="preserve"> </w:t>
      </w:r>
      <w:r w:rsidRPr="005D2B5E">
        <w:rPr>
          <w:sz w:val="28"/>
          <w:szCs w:val="28"/>
          <w:lang w:val="ky-KG"/>
        </w:rPr>
        <w:t>Ж</w:t>
      </w:r>
      <w:r w:rsidRPr="005D2B5E">
        <w:rPr>
          <w:sz w:val="28"/>
          <w:szCs w:val="28"/>
        </w:rPr>
        <w:t>.2 – Группы твердости светотехнических материалов</w:t>
      </w:r>
    </w:p>
    <w:p w:rsidR="00D033D8" w:rsidRPr="005D2B5E" w:rsidRDefault="00D033D8" w:rsidP="00D033D8">
      <w:pPr>
        <w:pStyle w:val="a3"/>
        <w:spacing w:before="0" w:beforeAutospacing="0" w:after="0" w:afterAutospacing="0"/>
        <w:rPr>
          <w:sz w:val="16"/>
          <w:szCs w:val="16"/>
        </w:rPr>
      </w:pPr>
    </w:p>
    <w:tbl>
      <w:tblPr>
        <w:tblW w:w="9498" w:type="dxa"/>
        <w:tblInd w:w="-8" w:type="dxa"/>
        <w:tblCellMar>
          <w:left w:w="0" w:type="dxa"/>
          <w:right w:w="0" w:type="dxa"/>
        </w:tblCellMar>
        <w:tblLook w:val="04A0" w:firstRow="1" w:lastRow="0" w:firstColumn="1" w:lastColumn="0" w:noHBand="0" w:noVBand="1"/>
      </w:tblPr>
      <w:tblGrid>
        <w:gridCol w:w="2977"/>
        <w:gridCol w:w="3402"/>
        <w:gridCol w:w="3119"/>
      </w:tblGrid>
      <w:tr w:rsidR="00D033D8" w:rsidRPr="005D2B5E" w:rsidTr="009E062E">
        <w:trPr>
          <w:trHeight w:val="274"/>
        </w:trPr>
        <w:tc>
          <w:tcPr>
            <w:tcW w:w="297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pPr>
            <w:r w:rsidRPr="005D2B5E">
              <w:t>Вид материала или покрытия</w:t>
            </w:r>
          </w:p>
        </w:tc>
        <w:tc>
          <w:tcPr>
            <w:tcW w:w="65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pPr>
            <w:r w:rsidRPr="005D2B5E">
              <w:t>Материалы (или покрытия) отражателей или рассеивателей</w:t>
            </w:r>
          </w:p>
        </w:tc>
      </w:tr>
      <w:tr w:rsidR="00D033D8" w:rsidRPr="005D2B5E" w:rsidTr="009E062E">
        <w:trPr>
          <w:trHeight w:val="300"/>
        </w:trPr>
        <w:tc>
          <w:tcPr>
            <w:tcW w:w="297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pPr>
          </w:p>
        </w:tc>
        <w:tc>
          <w:tcPr>
            <w:tcW w:w="340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pPr>
            <w:r w:rsidRPr="005D2B5E">
              <w:t>отражающие свет</w:t>
            </w:r>
          </w:p>
        </w:tc>
        <w:tc>
          <w:tcPr>
            <w:tcW w:w="311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pPr>
            <w:r w:rsidRPr="005D2B5E">
              <w:t>пропускающие свет</w:t>
            </w:r>
          </w:p>
        </w:tc>
      </w:tr>
      <w:tr w:rsidR="00D033D8" w:rsidRPr="005D2B5E" w:rsidTr="009E062E">
        <w:trPr>
          <w:trHeight w:val="274"/>
        </w:trPr>
        <w:tc>
          <w:tcPr>
            <w:tcW w:w="2977"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pPr>
            <w:r w:rsidRPr="005D2B5E">
              <w:t xml:space="preserve">Т – твердые </w:t>
            </w:r>
          </w:p>
        </w:tc>
        <w:tc>
          <w:tcPr>
            <w:tcW w:w="340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pPr>
            <w:r w:rsidRPr="005D2B5E">
              <w:t>Покрытие силикатной эмалью</w:t>
            </w:r>
          </w:p>
        </w:tc>
        <w:tc>
          <w:tcPr>
            <w:tcW w:w="311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pPr>
            <w:r w:rsidRPr="005D2B5E">
              <w:t>Силикатное стекло</w:t>
            </w:r>
          </w:p>
        </w:tc>
      </w:tr>
      <w:tr w:rsidR="00D033D8" w:rsidRPr="005D2B5E" w:rsidTr="009E062E">
        <w:trPr>
          <w:trHeight w:val="2236"/>
        </w:trPr>
        <w:tc>
          <w:tcPr>
            <w:tcW w:w="29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pPr>
            <w:r w:rsidRPr="005D2B5E">
              <w:t>СТ – средней твердости</w:t>
            </w:r>
          </w:p>
        </w:tc>
        <w:tc>
          <w:tcPr>
            <w:tcW w:w="3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540AE" w:rsidRDefault="00D033D8" w:rsidP="009E062E">
            <w:pPr>
              <w:pStyle w:val="a3"/>
              <w:spacing w:before="0" w:beforeAutospacing="0" w:after="0" w:afterAutospacing="0"/>
              <w:jc w:val="both"/>
              <w:rPr>
                <w:rStyle w:val="a4"/>
                <w:color w:val="auto"/>
                <w:u w:val="none"/>
              </w:rPr>
            </w:pPr>
            <w:r w:rsidRPr="002540AE">
              <w:t>Эпоксидно-порошковое покрытие</w:t>
            </w:r>
            <w:r w:rsidRPr="002540AE">
              <w:br/>
              <w:t>Покрытие нитроэмалью НЦ-25 по </w:t>
            </w:r>
            <w:hyperlink r:id="rId59" w:history="1">
              <w:r w:rsidRPr="002540AE">
                <w:rPr>
                  <w:rStyle w:val="a4"/>
                  <w:color w:val="auto"/>
                  <w:u w:val="none"/>
                </w:rPr>
                <w:t>ГОСТ 5406</w:t>
              </w:r>
            </w:hyperlink>
          </w:p>
          <w:p w:rsidR="00D033D8" w:rsidRPr="002540AE" w:rsidRDefault="00D033D8" w:rsidP="009E062E">
            <w:pPr>
              <w:pStyle w:val="a3"/>
              <w:spacing w:before="0" w:beforeAutospacing="0" w:after="0" w:afterAutospacing="0"/>
              <w:jc w:val="both"/>
              <w:rPr>
                <w:rStyle w:val="a4"/>
                <w:color w:val="auto"/>
                <w:u w:val="none"/>
              </w:rPr>
            </w:pPr>
            <w:r w:rsidRPr="002540AE">
              <w:br/>
              <w:t>Эмалевое покрытие МЛ-12 по </w:t>
            </w:r>
            <w:hyperlink r:id="rId60" w:history="1">
              <w:r w:rsidRPr="002540AE">
                <w:rPr>
                  <w:rStyle w:val="a4"/>
                  <w:color w:val="auto"/>
                  <w:u w:val="none"/>
                </w:rPr>
                <w:t>ГОСТ 9754</w:t>
              </w:r>
            </w:hyperlink>
          </w:p>
          <w:p w:rsidR="00D033D8" w:rsidRPr="002540AE" w:rsidRDefault="00D033D8" w:rsidP="009E062E">
            <w:pPr>
              <w:pStyle w:val="a3"/>
              <w:spacing w:before="0" w:beforeAutospacing="0" w:after="0" w:afterAutospacing="0"/>
              <w:jc w:val="both"/>
            </w:pPr>
            <w:r w:rsidRPr="002540AE">
              <w:t>Альзак-алюминий, защищенный слоем жидкого стекла</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sz w:val="16"/>
                <w:szCs w:val="16"/>
              </w:rPr>
            </w:pPr>
            <w:r w:rsidRPr="005D2B5E">
              <w:t>Поликарбонат</w:t>
            </w:r>
            <w:r w:rsidRPr="005D2B5E">
              <w:br/>
            </w:r>
          </w:p>
          <w:p w:rsidR="00D033D8" w:rsidRPr="005D2B5E" w:rsidRDefault="00D033D8" w:rsidP="009E062E">
            <w:pPr>
              <w:pStyle w:val="a3"/>
              <w:spacing w:before="0" w:beforeAutospacing="0" w:after="0" w:afterAutospacing="0"/>
              <w:rPr>
                <w:sz w:val="16"/>
                <w:szCs w:val="16"/>
              </w:rPr>
            </w:pPr>
            <w:r w:rsidRPr="005D2B5E">
              <w:t>Полиметилметакрилат</w:t>
            </w:r>
            <w:r w:rsidRPr="005D2B5E">
              <w:br/>
            </w:r>
            <w:r w:rsidRPr="005D2B5E">
              <w:br/>
            </w:r>
          </w:p>
          <w:p w:rsidR="00D033D8" w:rsidRDefault="00D033D8" w:rsidP="009E062E">
            <w:pPr>
              <w:pStyle w:val="a3"/>
              <w:spacing w:before="0" w:beforeAutospacing="0" w:after="0" w:afterAutospacing="0"/>
            </w:pPr>
          </w:p>
          <w:p w:rsidR="00D033D8" w:rsidRPr="005D2B5E" w:rsidRDefault="00D033D8" w:rsidP="009E062E">
            <w:pPr>
              <w:pStyle w:val="a3"/>
              <w:spacing w:before="0" w:beforeAutospacing="0" w:after="0" w:afterAutospacing="0"/>
            </w:pPr>
            <w:r w:rsidRPr="005D2B5E">
              <w:t>Поливинилхлоридная жесткая пленка</w:t>
            </w:r>
            <w:r w:rsidRPr="005D2B5E">
              <w:br/>
            </w:r>
          </w:p>
        </w:tc>
      </w:tr>
      <w:tr w:rsidR="00D033D8" w:rsidRPr="005D2B5E" w:rsidTr="009E062E">
        <w:trPr>
          <w:trHeight w:val="1674"/>
        </w:trPr>
        <w:tc>
          <w:tcPr>
            <w:tcW w:w="29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pPr>
            <w:r w:rsidRPr="005D2B5E">
              <w:t>М – мягк</w:t>
            </w:r>
            <w:r w:rsidRPr="004A0444">
              <w:t>и</w:t>
            </w:r>
            <w:r w:rsidRPr="005D2B5E">
              <w:t xml:space="preserve">е </w:t>
            </w:r>
          </w:p>
        </w:tc>
        <w:tc>
          <w:tcPr>
            <w:tcW w:w="3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540AE" w:rsidRDefault="00D033D8" w:rsidP="009E062E">
            <w:pPr>
              <w:pStyle w:val="a3"/>
              <w:spacing w:before="0" w:beforeAutospacing="0" w:after="0" w:afterAutospacing="0"/>
            </w:pPr>
            <w:r w:rsidRPr="002540AE">
              <w:t>Эмалевое покрытие МЛ-242 по </w:t>
            </w:r>
            <w:hyperlink r:id="rId61" w:history="1">
              <w:r w:rsidRPr="002540AE">
                <w:rPr>
                  <w:rStyle w:val="a4"/>
                  <w:color w:val="auto"/>
                  <w:u w:val="none"/>
                </w:rPr>
                <w:t>ГОСТ 10982</w:t>
              </w:r>
            </w:hyperlink>
            <w:r w:rsidRPr="002540AE">
              <w:br/>
              <w:t>Эмалевое покрытие АК-11022</w:t>
            </w:r>
            <w:r w:rsidRPr="002540AE">
              <w:br/>
              <w:t>Покрытие акриловой эмалью</w:t>
            </w:r>
            <w:r w:rsidRPr="002540AE">
              <w:br/>
              <w:t>Алюминий, распыленный в вакууме, с защитой лаком</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pPr>
            <w:r w:rsidRPr="005D2B5E">
              <w:t>Полиэтилен высокого давления</w:t>
            </w:r>
            <w:r w:rsidRPr="005D2B5E">
              <w:br/>
            </w:r>
            <w:r w:rsidRPr="005D2B5E">
              <w:br/>
              <w:t>Полистирол</w:t>
            </w:r>
          </w:p>
        </w:tc>
      </w:tr>
    </w:tbl>
    <w:p w:rsidR="00D033D8" w:rsidRPr="005D2B5E" w:rsidRDefault="00D033D8" w:rsidP="00D033D8">
      <w:pPr>
        <w:pStyle w:val="a3"/>
        <w:spacing w:before="0" w:beforeAutospacing="0" w:after="0" w:afterAutospacing="0"/>
        <w:rPr>
          <w:sz w:val="21"/>
          <w:szCs w:val="21"/>
        </w:rPr>
      </w:pPr>
    </w:p>
    <w:p w:rsidR="00D033D8" w:rsidRDefault="00D033D8" w:rsidP="00D033D8">
      <w:pPr>
        <w:pStyle w:val="a3"/>
        <w:spacing w:before="0" w:beforeAutospacing="0" w:after="0" w:afterAutospacing="0"/>
        <w:jc w:val="center"/>
        <w:rPr>
          <w:b/>
          <w:sz w:val="28"/>
          <w:szCs w:val="28"/>
        </w:rPr>
      </w:pPr>
    </w:p>
    <w:p w:rsidR="00D033D8" w:rsidRPr="005D2B5E" w:rsidRDefault="00D033D8" w:rsidP="00D033D8">
      <w:pPr>
        <w:pStyle w:val="a3"/>
        <w:spacing w:before="0" w:beforeAutospacing="0" w:after="0" w:afterAutospacing="0"/>
        <w:jc w:val="center"/>
        <w:rPr>
          <w:b/>
          <w:sz w:val="16"/>
          <w:szCs w:val="16"/>
        </w:rPr>
      </w:pPr>
      <w:r w:rsidRPr="0007189B">
        <w:rPr>
          <w:b/>
          <w:sz w:val="28"/>
          <w:szCs w:val="28"/>
        </w:rPr>
        <w:lastRenderedPageBreak/>
        <w:t>Приложени</w:t>
      </w:r>
      <w:r w:rsidRPr="005D2B5E">
        <w:rPr>
          <w:b/>
          <w:sz w:val="28"/>
          <w:szCs w:val="28"/>
        </w:rPr>
        <w:t xml:space="preserve">е </w:t>
      </w:r>
      <w:r w:rsidRPr="00916822">
        <w:rPr>
          <w:b/>
          <w:sz w:val="28"/>
          <w:szCs w:val="28"/>
          <w:lang w:val="ky-KG"/>
        </w:rPr>
        <w:t>И</w:t>
      </w:r>
      <w:r w:rsidRPr="005D2B5E">
        <w:rPr>
          <w:b/>
          <w:sz w:val="28"/>
          <w:szCs w:val="28"/>
        </w:rPr>
        <w:br/>
      </w:r>
    </w:p>
    <w:p w:rsidR="00D033D8" w:rsidRPr="005D2B5E" w:rsidRDefault="00D033D8" w:rsidP="00D033D8">
      <w:pPr>
        <w:pStyle w:val="a3"/>
        <w:spacing w:before="0" w:beforeAutospacing="0" w:after="0" w:afterAutospacing="0"/>
        <w:jc w:val="center"/>
        <w:rPr>
          <w:b/>
          <w:sz w:val="28"/>
          <w:szCs w:val="28"/>
        </w:rPr>
      </w:pPr>
      <w:r w:rsidRPr="005D2B5E">
        <w:rPr>
          <w:b/>
          <w:sz w:val="28"/>
          <w:szCs w:val="28"/>
        </w:rPr>
        <w:t>Яркостные зоны тоннеля в дневном режиме освещения</w:t>
      </w:r>
    </w:p>
    <w:p w:rsidR="00D033D8" w:rsidRPr="005D2B5E" w:rsidRDefault="00D033D8" w:rsidP="00D033D8">
      <w:pPr>
        <w:pStyle w:val="a3"/>
        <w:spacing w:before="0" w:beforeAutospacing="0" w:after="0" w:afterAutospacing="0"/>
        <w:jc w:val="center"/>
        <w:rPr>
          <w:b/>
          <w:sz w:val="16"/>
          <w:szCs w:val="16"/>
        </w:rPr>
      </w:pPr>
    </w:p>
    <w:p w:rsidR="00D033D8" w:rsidRPr="005D2B5E" w:rsidRDefault="00D033D8" w:rsidP="00D033D8">
      <w:pPr>
        <w:pStyle w:val="a3"/>
        <w:spacing w:before="0" w:beforeAutospacing="0" w:after="0" w:afterAutospacing="0"/>
        <w:ind w:firstLine="709"/>
        <w:jc w:val="both"/>
        <w:rPr>
          <w:sz w:val="16"/>
          <w:szCs w:val="16"/>
        </w:rPr>
      </w:pPr>
      <w:r w:rsidRPr="005D2B5E">
        <w:rPr>
          <w:sz w:val="28"/>
          <w:szCs w:val="28"/>
          <w:lang w:val="ky-KG"/>
        </w:rPr>
        <w:t>И</w:t>
      </w:r>
      <w:r w:rsidRPr="005D2B5E">
        <w:rPr>
          <w:sz w:val="28"/>
          <w:szCs w:val="28"/>
        </w:rPr>
        <w:t xml:space="preserve">.1 В дневном режиме для облегчения зрительной адаптации водителей при въезде в тоннель должен быть обеспечен плавный переход от естественного освещения к существенно более низкому искусственному освещению основной части тоннеля, а также обратный переход при выезде из него. С этой целью в тоннеле выделяют четыре яркостные зоны: пороговую переходную, внутреннюю и выездную, а перед въездным порталом – подъезднуюзону в соответствии с рисунком </w:t>
      </w:r>
      <w:r w:rsidRPr="005D2B5E">
        <w:rPr>
          <w:sz w:val="28"/>
          <w:szCs w:val="28"/>
          <w:lang w:val="ky-KG"/>
        </w:rPr>
        <w:t>И</w:t>
      </w:r>
      <w:r w:rsidRPr="005D2B5E">
        <w:rPr>
          <w:sz w:val="28"/>
          <w:szCs w:val="28"/>
        </w:rPr>
        <w:t>.1. Яркостный</w:t>
      </w:r>
      <w:r w:rsidR="004A0444">
        <w:rPr>
          <w:sz w:val="28"/>
          <w:szCs w:val="28"/>
        </w:rPr>
        <w:t xml:space="preserve"> </w:t>
      </w:r>
      <w:r w:rsidRPr="005D2B5E">
        <w:rPr>
          <w:sz w:val="28"/>
          <w:szCs w:val="28"/>
        </w:rPr>
        <w:t>режим и длину каждой зоны назначают с учетом проектной скорости и интенсивности движения транспорта, длины тоннеля, его кривизны в плане и профиле, ориентации въездного портала относительно стран света и условий его обзора. </w:t>
      </w:r>
    </w:p>
    <w:tbl>
      <w:tblPr>
        <w:tblW w:w="0" w:type="auto"/>
        <w:jc w:val="center"/>
        <w:tblCellMar>
          <w:left w:w="0" w:type="dxa"/>
          <w:right w:w="0" w:type="dxa"/>
        </w:tblCellMar>
        <w:tblLook w:val="04A0" w:firstRow="1" w:lastRow="0" w:firstColumn="1" w:lastColumn="0" w:noHBand="0" w:noVBand="1"/>
      </w:tblPr>
      <w:tblGrid>
        <w:gridCol w:w="9328"/>
      </w:tblGrid>
      <w:tr w:rsidR="00D033D8" w:rsidRPr="005D2B5E" w:rsidTr="009E062E">
        <w:trPr>
          <w:trHeight w:val="15"/>
          <w:jc w:val="center"/>
        </w:trPr>
        <w:tc>
          <w:tcPr>
            <w:tcW w:w="8870" w:type="dxa"/>
            <w:hideMark/>
          </w:tcPr>
          <w:p w:rsidR="00D033D8" w:rsidRPr="005D2B5E" w:rsidRDefault="00D033D8" w:rsidP="009E062E">
            <w:pPr>
              <w:pStyle w:val="a3"/>
              <w:spacing w:before="0" w:beforeAutospacing="0" w:after="0" w:afterAutospacing="0"/>
              <w:rPr>
                <w:b/>
                <w:bCs/>
                <w:sz w:val="21"/>
                <w:szCs w:val="21"/>
              </w:rPr>
            </w:pPr>
          </w:p>
        </w:tc>
      </w:tr>
      <w:tr w:rsidR="00D033D8" w:rsidRPr="005D2B5E" w:rsidTr="009E062E">
        <w:trPr>
          <w:jc w:val="center"/>
        </w:trPr>
        <w:tc>
          <w:tcPr>
            <w:tcW w:w="8870" w:type="dxa"/>
            <w:tcBorders>
              <w:top w:val="nil"/>
              <w:left w:val="nil"/>
              <w:bottom w:val="nil"/>
              <w:right w:val="nil"/>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sz w:val="21"/>
                <w:szCs w:val="21"/>
              </w:rPr>
            </w:pPr>
            <w:r>
              <w:rPr>
                <w:noProof/>
              </w:rPr>
              <w:drawing>
                <wp:inline distT="0" distB="0" distL="0" distR="0" wp14:anchorId="5944ED4E" wp14:editId="44509F81">
                  <wp:extent cx="5724525" cy="443865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40887" t="21380" r="23356" b="28164"/>
                          <a:stretch/>
                        </pic:blipFill>
                        <pic:spPr bwMode="auto">
                          <a:xfrm>
                            <a:off x="0" y="0"/>
                            <a:ext cx="5724525" cy="4438650"/>
                          </a:xfrm>
                          <a:prstGeom prst="rect">
                            <a:avLst/>
                          </a:prstGeom>
                          <a:ln>
                            <a:noFill/>
                          </a:ln>
                          <a:extLst>
                            <a:ext uri="{53640926-AAD7-44D8-BBD7-CCE9431645EC}">
                              <a14:shadowObscured xmlns:a14="http://schemas.microsoft.com/office/drawing/2010/main"/>
                            </a:ext>
                          </a:extLst>
                        </pic:spPr>
                      </pic:pic>
                    </a:graphicData>
                  </a:graphic>
                </wp:inline>
              </w:drawing>
            </w:r>
          </w:p>
        </w:tc>
      </w:tr>
    </w:tbl>
    <w:p w:rsidR="00D033D8" w:rsidRPr="0084502A" w:rsidRDefault="00D033D8" w:rsidP="00D033D8">
      <w:r w:rsidRPr="005D2B5E">
        <w:rPr>
          <w:sz w:val="16"/>
          <w:szCs w:val="16"/>
        </w:rPr>
        <w:br/>
      </w:r>
    </w:p>
    <w:p w:rsidR="00D033D8" w:rsidRDefault="00D033D8" w:rsidP="00D033D8">
      <w:pPr>
        <w:pStyle w:val="a3"/>
        <w:spacing w:before="0" w:beforeAutospacing="0" w:after="0" w:afterAutospacing="0"/>
        <w:jc w:val="center"/>
        <w:rPr>
          <w:sz w:val="28"/>
          <w:szCs w:val="28"/>
        </w:rPr>
      </w:pPr>
      <w:r w:rsidRPr="005D2B5E">
        <w:rPr>
          <w:sz w:val="28"/>
          <w:szCs w:val="28"/>
        </w:rPr>
        <w:t xml:space="preserve">Рисунок </w:t>
      </w:r>
      <w:r w:rsidRPr="005D2B5E">
        <w:rPr>
          <w:sz w:val="28"/>
          <w:szCs w:val="28"/>
          <w:lang w:val="ky-KG"/>
        </w:rPr>
        <w:t>И</w:t>
      </w:r>
      <w:r w:rsidRPr="005D2B5E">
        <w:rPr>
          <w:sz w:val="28"/>
          <w:szCs w:val="28"/>
        </w:rPr>
        <w:t>.1 – Яркостные зоны тоннеля в дневном режиме</w:t>
      </w:r>
    </w:p>
    <w:p w:rsidR="00D033D8" w:rsidRDefault="00D033D8" w:rsidP="00D033D8">
      <w:pPr>
        <w:pStyle w:val="a3"/>
        <w:spacing w:before="0" w:beforeAutospacing="0" w:after="0" w:afterAutospacing="0"/>
        <w:jc w:val="center"/>
        <w:rPr>
          <w:sz w:val="28"/>
          <w:szCs w:val="28"/>
        </w:rPr>
      </w:pPr>
    </w:p>
    <w:p w:rsidR="00D033D8" w:rsidRDefault="00D033D8" w:rsidP="00D033D8">
      <w:pPr>
        <w:pStyle w:val="a3"/>
        <w:spacing w:before="0" w:beforeAutospacing="0" w:after="0" w:afterAutospacing="0"/>
        <w:jc w:val="center"/>
        <w:rPr>
          <w:sz w:val="28"/>
          <w:szCs w:val="28"/>
        </w:rPr>
      </w:pPr>
    </w:p>
    <w:p w:rsidR="00D033D8" w:rsidRDefault="00D033D8" w:rsidP="00D033D8">
      <w:pPr>
        <w:pStyle w:val="a3"/>
        <w:spacing w:before="0" w:beforeAutospacing="0" w:after="0" w:afterAutospacing="0"/>
        <w:jc w:val="center"/>
        <w:rPr>
          <w:sz w:val="28"/>
          <w:szCs w:val="28"/>
        </w:rPr>
      </w:pPr>
    </w:p>
    <w:p w:rsidR="00D033D8" w:rsidRDefault="00D033D8" w:rsidP="00D033D8">
      <w:pPr>
        <w:pStyle w:val="a3"/>
        <w:spacing w:before="0" w:beforeAutospacing="0" w:after="0" w:afterAutospacing="0"/>
        <w:jc w:val="center"/>
        <w:rPr>
          <w:sz w:val="28"/>
          <w:szCs w:val="28"/>
        </w:rPr>
      </w:pPr>
    </w:p>
    <w:p w:rsidR="00D033D8" w:rsidRDefault="00D033D8" w:rsidP="00D033D8">
      <w:pPr>
        <w:pStyle w:val="a3"/>
        <w:spacing w:before="0" w:beforeAutospacing="0" w:after="0" w:afterAutospacing="0"/>
        <w:rPr>
          <w:i/>
          <w:sz w:val="28"/>
          <w:szCs w:val="28"/>
        </w:rPr>
      </w:pPr>
    </w:p>
    <w:p w:rsidR="004A0444" w:rsidRDefault="004A0444" w:rsidP="00D033D8">
      <w:pPr>
        <w:pStyle w:val="a3"/>
        <w:spacing w:before="0" w:beforeAutospacing="0" w:after="0" w:afterAutospacing="0"/>
        <w:rPr>
          <w:i/>
          <w:sz w:val="28"/>
          <w:szCs w:val="28"/>
        </w:rPr>
      </w:pPr>
    </w:p>
    <w:p w:rsidR="00D033D8" w:rsidRDefault="00D033D8" w:rsidP="00D033D8">
      <w:pPr>
        <w:pStyle w:val="a3"/>
        <w:spacing w:before="0" w:beforeAutospacing="0" w:after="0" w:afterAutospacing="0"/>
        <w:rPr>
          <w:i/>
          <w:sz w:val="28"/>
          <w:szCs w:val="28"/>
        </w:rPr>
      </w:pPr>
      <w:r>
        <w:rPr>
          <w:i/>
          <w:sz w:val="28"/>
          <w:szCs w:val="28"/>
        </w:rPr>
        <w:lastRenderedPageBreak/>
        <w:t>Продолжение</w:t>
      </w:r>
      <w:r w:rsidRPr="0007189B">
        <w:rPr>
          <w:i/>
          <w:sz w:val="28"/>
          <w:szCs w:val="28"/>
        </w:rPr>
        <w:t xml:space="preserve"> приложения </w:t>
      </w:r>
      <w:r>
        <w:rPr>
          <w:i/>
          <w:sz w:val="28"/>
          <w:szCs w:val="28"/>
        </w:rPr>
        <w:t>И</w:t>
      </w:r>
    </w:p>
    <w:p w:rsidR="00D033D8" w:rsidRPr="005D2B5E" w:rsidRDefault="00D033D8" w:rsidP="00D033D8">
      <w:pPr>
        <w:pStyle w:val="a3"/>
        <w:spacing w:before="0" w:beforeAutospacing="0" w:after="0" w:afterAutospacing="0"/>
        <w:rPr>
          <w:sz w:val="28"/>
          <w:szCs w:val="28"/>
        </w:rPr>
      </w:pPr>
    </w:p>
    <w:tbl>
      <w:tblPr>
        <w:tblW w:w="0" w:type="auto"/>
        <w:jc w:val="center"/>
        <w:tblCellMar>
          <w:left w:w="0" w:type="dxa"/>
          <w:right w:w="0" w:type="dxa"/>
        </w:tblCellMar>
        <w:tblLook w:val="04A0" w:firstRow="1" w:lastRow="0" w:firstColumn="1" w:lastColumn="0" w:noHBand="0" w:noVBand="1"/>
      </w:tblPr>
      <w:tblGrid>
        <w:gridCol w:w="8131"/>
      </w:tblGrid>
      <w:tr w:rsidR="00D033D8" w:rsidRPr="005D2B5E" w:rsidTr="009E062E">
        <w:trPr>
          <w:jc w:val="center"/>
        </w:trPr>
        <w:tc>
          <w:tcPr>
            <w:tcW w:w="8131" w:type="dxa"/>
            <w:tcBorders>
              <w:top w:val="nil"/>
              <w:left w:val="nil"/>
              <w:bottom w:val="nil"/>
              <w:right w:val="nil"/>
            </w:tcBorders>
            <w:tcMar>
              <w:top w:w="0" w:type="dxa"/>
              <w:left w:w="149" w:type="dxa"/>
              <w:bottom w:w="0" w:type="dxa"/>
              <w:right w:w="149" w:type="dxa"/>
            </w:tcMar>
            <w:hideMark/>
          </w:tcPr>
          <w:p w:rsidR="00D033D8" w:rsidRDefault="00D033D8" w:rsidP="009E062E">
            <w:pPr>
              <w:pStyle w:val="a3"/>
              <w:spacing w:before="0" w:beforeAutospacing="0" w:after="0" w:afterAutospacing="0"/>
              <w:jc w:val="center"/>
              <w:rPr>
                <w:sz w:val="28"/>
                <w:szCs w:val="28"/>
              </w:rPr>
            </w:pPr>
            <w:r w:rsidRPr="005D2B5E">
              <w:rPr>
                <w:noProof/>
                <w:sz w:val="21"/>
                <w:szCs w:val="21"/>
              </w:rPr>
              <w:drawing>
                <wp:inline distT="0" distB="0" distL="0" distR="0" wp14:anchorId="6403ED5B" wp14:editId="05B59F91">
                  <wp:extent cx="2825579" cy="1916095"/>
                  <wp:effectExtent l="0" t="0" r="0" b="8255"/>
                  <wp:docPr id="131" name="Рисунок 131" descr="СП 52.13330.2016 Естественное и искусственное освещение. Актуализированная редакция СНиП 23-0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СП 52.13330.2016 Естественное и искусственное освещение. Актуализированная редакция СНиП 23-05-9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25579" cy="1916095"/>
                          </a:xfrm>
                          <a:prstGeom prst="rect">
                            <a:avLst/>
                          </a:prstGeom>
                          <a:noFill/>
                          <a:ln>
                            <a:noFill/>
                          </a:ln>
                        </pic:spPr>
                      </pic:pic>
                    </a:graphicData>
                  </a:graphic>
                </wp:inline>
              </w:drawing>
            </w:r>
          </w:p>
          <w:p w:rsidR="00D033D8" w:rsidRDefault="00D033D8" w:rsidP="009E062E">
            <w:pPr>
              <w:pStyle w:val="a3"/>
              <w:spacing w:before="0" w:beforeAutospacing="0" w:after="0" w:afterAutospacing="0"/>
              <w:jc w:val="center"/>
              <w:rPr>
                <w:sz w:val="28"/>
                <w:szCs w:val="28"/>
              </w:rPr>
            </w:pPr>
          </w:p>
          <w:p w:rsidR="00D033D8" w:rsidRPr="005D2B5E" w:rsidRDefault="00D033D8" w:rsidP="009E062E">
            <w:pPr>
              <w:pStyle w:val="a3"/>
              <w:spacing w:before="0" w:beforeAutospacing="0" w:after="0" w:afterAutospacing="0"/>
              <w:jc w:val="center"/>
              <w:rPr>
                <w:sz w:val="21"/>
                <w:szCs w:val="21"/>
              </w:rPr>
            </w:pPr>
            <w:r w:rsidRPr="005D2B5E">
              <w:rPr>
                <w:sz w:val="28"/>
                <w:szCs w:val="28"/>
              </w:rPr>
              <w:t xml:space="preserve">Рисунок </w:t>
            </w:r>
            <w:r w:rsidRPr="005D2B5E">
              <w:rPr>
                <w:sz w:val="28"/>
                <w:szCs w:val="28"/>
                <w:lang w:val="ky-KG"/>
              </w:rPr>
              <w:t>И</w:t>
            </w:r>
            <w:r w:rsidRPr="005D2B5E">
              <w:rPr>
                <w:sz w:val="28"/>
                <w:szCs w:val="28"/>
              </w:rPr>
              <w:t>.2 – Вид на въездной портал с расстояния безопасного торможения</w:t>
            </w:r>
          </w:p>
        </w:tc>
      </w:tr>
    </w:tbl>
    <w:p w:rsidR="00D033D8" w:rsidRDefault="00D033D8" w:rsidP="00D033D8">
      <w:pPr>
        <w:pStyle w:val="a3"/>
        <w:spacing w:before="0" w:beforeAutospacing="0" w:after="0" w:afterAutospacing="0"/>
        <w:ind w:firstLine="709"/>
        <w:jc w:val="both"/>
      </w:pPr>
    </w:p>
    <w:p w:rsidR="00D033D8" w:rsidRDefault="00D033D8" w:rsidP="00D033D8">
      <w:pPr>
        <w:pStyle w:val="a3"/>
        <w:spacing w:before="0" w:beforeAutospacing="0" w:after="0" w:afterAutospacing="0"/>
        <w:ind w:firstLine="709"/>
        <w:jc w:val="both"/>
        <w:rPr>
          <w:sz w:val="28"/>
          <w:szCs w:val="28"/>
        </w:rPr>
      </w:pPr>
      <w:r w:rsidRPr="004A0444">
        <w:t>П р и м е ч а н и е –</w:t>
      </w:r>
      <w:r w:rsidRPr="005D2B5E">
        <w:t xml:space="preserve"> Пунктирным кругом помечено 20-градусное поле адаптации.</w:t>
      </w:r>
      <w:r w:rsidRPr="005D2B5E">
        <w:br/>
      </w:r>
    </w:p>
    <w:p w:rsidR="00D033D8" w:rsidRDefault="00D033D8" w:rsidP="00D033D8">
      <w:pPr>
        <w:pStyle w:val="a3"/>
        <w:spacing w:before="0" w:beforeAutospacing="0" w:after="0" w:afterAutospacing="0"/>
        <w:ind w:firstLine="709"/>
        <w:jc w:val="both"/>
        <w:rPr>
          <w:sz w:val="28"/>
          <w:szCs w:val="28"/>
        </w:rPr>
      </w:pPr>
      <w:r w:rsidRPr="005D2B5E">
        <w:rPr>
          <w:sz w:val="28"/>
          <w:szCs w:val="28"/>
          <w:lang w:val="ky-KG"/>
        </w:rPr>
        <w:t>И</w:t>
      </w:r>
      <w:r w:rsidRPr="005D2B5E">
        <w:rPr>
          <w:sz w:val="28"/>
          <w:szCs w:val="28"/>
        </w:rPr>
        <w:t>.2 Значение яркости адаптации в подъездной зоне тоннеля </w:t>
      </w:r>
      <w:r w:rsidRPr="005D2B5E">
        <w:rPr>
          <w:i/>
          <w:sz w:val="28"/>
          <w:szCs w:val="28"/>
          <w:lang w:val="en-US"/>
        </w:rPr>
        <w:t>L</w:t>
      </w:r>
      <w:r w:rsidRPr="005D2B5E">
        <w:rPr>
          <w:i/>
          <w:sz w:val="28"/>
          <w:szCs w:val="28"/>
          <w:vertAlign w:val="subscript"/>
        </w:rPr>
        <w:t>20</w:t>
      </w:r>
      <w:r w:rsidRPr="005D2B5E">
        <w:rPr>
          <w:sz w:val="28"/>
          <w:szCs w:val="28"/>
        </w:rPr>
        <w:t> определяется для условий, наихудших с точки зрения переадаптации, то есть для яркого солнечного дня. Для существующего тоннеля (например, при его реконструкции) значение </w:t>
      </w:r>
      <w:r w:rsidRPr="00DE626C">
        <w:rPr>
          <w:i/>
          <w:sz w:val="28"/>
          <w:szCs w:val="28"/>
        </w:rPr>
        <w:t>L</w:t>
      </w:r>
      <w:r w:rsidRPr="005D2B5E">
        <w:rPr>
          <w:i/>
          <w:sz w:val="28"/>
          <w:szCs w:val="28"/>
          <w:vertAlign w:val="subscript"/>
        </w:rPr>
        <w:t>20</w:t>
      </w:r>
      <w:r w:rsidRPr="005D2B5E">
        <w:rPr>
          <w:sz w:val="28"/>
          <w:szCs w:val="28"/>
        </w:rPr>
        <w:t> может быть получено путем фотометрирования въездного портала при указанных условиях с помощью яркомера, имеющего 20-градусное поле измерения.</w:t>
      </w:r>
    </w:p>
    <w:p w:rsidR="00D033D8" w:rsidRDefault="00D033D8" w:rsidP="00D033D8">
      <w:pPr>
        <w:pStyle w:val="a3"/>
        <w:spacing w:before="0" w:beforeAutospacing="0" w:after="0" w:afterAutospacing="0"/>
        <w:ind w:firstLine="709"/>
        <w:jc w:val="both"/>
        <w:rPr>
          <w:sz w:val="28"/>
          <w:szCs w:val="28"/>
        </w:rPr>
      </w:pPr>
      <w:r w:rsidRPr="005D2B5E">
        <w:rPr>
          <w:sz w:val="28"/>
          <w:szCs w:val="28"/>
          <w:lang w:val="ky-KG"/>
        </w:rPr>
        <w:t>И</w:t>
      </w:r>
      <w:r w:rsidRPr="005D2B5E">
        <w:rPr>
          <w:sz w:val="28"/>
          <w:szCs w:val="28"/>
        </w:rPr>
        <w:t>.3 При отсутствии экспериментальных исходных данных для нахождения значения</w:t>
      </w:r>
      <w:r w:rsidRPr="005D2B5E">
        <w:rPr>
          <w:i/>
          <w:sz w:val="28"/>
          <w:szCs w:val="28"/>
          <w:lang w:val="en-US"/>
        </w:rPr>
        <w:t>L</w:t>
      </w:r>
      <w:r w:rsidRPr="005D2B5E">
        <w:rPr>
          <w:i/>
          <w:sz w:val="28"/>
          <w:szCs w:val="28"/>
          <w:vertAlign w:val="subscript"/>
        </w:rPr>
        <w:t>20</w:t>
      </w:r>
      <w:r w:rsidRPr="005D2B5E">
        <w:rPr>
          <w:sz w:val="28"/>
          <w:szCs w:val="28"/>
        </w:rPr>
        <w:t>  следует пользоваться формулой</w:t>
      </w:r>
    </w:p>
    <w:p w:rsidR="00D033D8" w:rsidRDefault="00D033D8" w:rsidP="00D033D8">
      <w:pPr>
        <w:pStyle w:val="a3"/>
        <w:spacing w:before="0" w:beforeAutospacing="0" w:after="0" w:afterAutospacing="0"/>
        <w:ind w:firstLine="709"/>
        <w:jc w:val="both"/>
        <w:rPr>
          <w:sz w:val="28"/>
          <w:szCs w:val="28"/>
        </w:rPr>
      </w:pPr>
    </w:p>
    <w:p w:rsidR="00D033D8" w:rsidRDefault="00D033D8" w:rsidP="004A0444">
      <w:pPr>
        <w:pStyle w:val="a3"/>
        <w:spacing w:before="0" w:beforeAutospacing="0" w:after="0" w:afterAutospacing="0"/>
        <w:ind w:firstLine="709"/>
        <w:jc w:val="center"/>
        <w:rPr>
          <w:sz w:val="28"/>
          <w:szCs w:val="28"/>
        </w:rPr>
      </w:pPr>
      <w:r w:rsidRPr="005D2B5E">
        <w:rPr>
          <w:i/>
          <w:sz w:val="28"/>
          <w:szCs w:val="28"/>
          <w:lang w:val="en-US"/>
        </w:rPr>
        <w:t>L</w:t>
      </w:r>
      <w:r w:rsidRPr="005D2B5E">
        <w:rPr>
          <w:i/>
          <w:sz w:val="28"/>
          <w:szCs w:val="28"/>
          <w:vertAlign w:val="subscript"/>
        </w:rPr>
        <w:t>2</w:t>
      </w:r>
      <w:r w:rsidRPr="005D2B5E">
        <w:rPr>
          <w:i/>
          <w:sz w:val="28"/>
          <w:szCs w:val="28"/>
        </w:rPr>
        <w:t>=К</w:t>
      </w:r>
      <w:r w:rsidRPr="005D2B5E">
        <w:rPr>
          <w:i/>
          <w:sz w:val="28"/>
          <w:szCs w:val="28"/>
          <w:vertAlign w:val="subscript"/>
        </w:rPr>
        <w:t>с</w:t>
      </w:r>
      <w:r w:rsidRPr="005D2B5E">
        <w:rPr>
          <w:i/>
          <w:sz w:val="28"/>
          <w:szCs w:val="28"/>
          <w:lang w:val="en-US"/>
        </w:rPr>
        <w:t>L</w:t>
      </w:r>
      <w:r w:rsidRPr="005D2B5E">
        <w:rPr>
          <w:i/>
          <w:sz w:val="28"/>
          <w:szCs w:val="28"/>
          <w:vertAlign w:val="subscript"/>
          <w:lang w:val="en-US"/>
        </w:rPr>
        <w:t>c</w:t>
      </w:r>
      <w:r w:rsidRPr="005D2B5E">
        <w:rPr>
          <w:i/>
          <w:sz w:val="28"/>
          <w:szCs w:val="28"/>
        </w:rPr>
        <w:t>+</w:t>
      </w:r>
      <w:r w:rsidRPr="005D2B5E">
        <w:rPr>
          <w:i/>
          <w:sz w:val="28"/>
          <w:szCs w:val="28"/>
          <w:lang w:val="ky-KG"/>
        </w:rPr>
        <w:t>К</w:t>
      </w:r>
      <w:r w:rsidRPr="005D2B5E">
        <w:rPr>
          <w:i/>
          <w:sz w:val="28"/>
          <w:szCs w:val="28"/>
          <w:vertAlign w:val="subscript"/>
          <w:lang w:val="en-US"/>
        </w:rPr>
        <w:t>r</w:t>
      </w:r>
      <w:r w:rsidRPr="005D2B5E">
        <w:rPr>
          <w:i/>
          <w:sz w:val="28"/>
          <w:szCs w:val="28"/>
          <w:lang w:val="en-US"/>
        </w:rPr>
        <w:t>L</w:t>
      </w:r>
      <w:r w:rsidRPr="005D2B5E">
        <w:rPr>
          <w:i/>
          <w:sz w:val="28"/>
          <w:szCs w:val="28"/>
          <w:vertAlign w:val="subscript"/>
          <w:lang w:val="en-US"/>
        </w:rPr>
        <w:t>r</w:t>
      </w:r>
      <w:r w:rsidRPr="005D2B5E">
        <w:rPr>
          <w:i/>
          <w:sz w:val="28"/>
          <w:szCs w:val="28"/>
        </w:rPr>
        <w:t>+</w:t>
      </w:r>
      <w:r w:rsidRPr="005D2B5E">
        <w:rPr>
          <w:i/>
          <w:sz w:val="28"/>
          <w:szCs w:val="28"/>
          <w:lang w:val="ky-KG"/>
        </w:rPr>
        <w:t>К</w:t>
      </w:r>
      <w:r w:rsidRPr="005D2B5E">
        <w:rPr>
          <w:i/>
          <w:sz w:val="28"/>
          <w:szCs w:val="28"/>
          <w:vertAlign w:val="subscript"/>
        </w:rPr>
        <w:t>в</w:t>
      </w:r>
      <w:r w:rsidRPr="005D2B5E">
        <w:rPr>
          <w:i/>
          <w:sz w:val="28"/>
          <w:szCs w:val="28"/>
          <w:lang w:val="en-US"/>
        </w:rPr>
        <w:t>L</w:t>
      </w:r>
      <w:proofErr w:type="gramStart"/>
      <w:r w:rsidRPr="005D2B5E">
        <w:rPr>
          <w:i/>
          <w:sz w:val="28"/>
          <w:szCs w:val="28"/>
          <w:vertAlign w:val="subscript"/>
          <w:lang w:val="ky-KG"/>
        </w:rPr>
        <w:t>в</w:t>
      </w:r>
      <w:r w:rsidRPr="005D2B5E">
        <w:rPr>
          <w:sz w:val="28"/>
          <w:szCs w:val="28"/>
        </w:rPr>
        <w:t xml:space="preserve">,   </w:t>
      </w:r>
      <w:proofErr w:type="gramEnd"/>
      <w:r w:rsidRPr="005D2B5E">
        <w:rPr>
          <w:sz w:val="28"/>
          <w:szCs w:val="28"/>
        </w:rPr>
        <w:t xml:space="preserve">                                      (</w:t>
      </w:r>
      <w:r w:rsidRPr="005D2B5E">
        <w:rPr>
          <w:sz w:val="28"/>
          <w:szCs w:val="28"/>
          <w:lang w:val="ky-KG"/>
        </w:rPr>
        <w:t>И</w:t>
      </w:r>
      <w:r w:rsidRPr="005D2B5E">
        <w:rPr>
          <w:sz w:val="28"/>
          <w:szCs w:val="28"/>
        </w:rPr>
        <w:t>.1)</w:t>
      </w:r>
    </w:p>
    <w:p w:rsidR="00D033D8" w:rsidRPr="005D2B5E" w:rsidRDefault="00D033D8" w:rsidP="00D033D8">
      <w:pPr>
        <w:pStyle w:val="a3"/>
        <w:spacing w:before="0" w:beforeAutospacing="0" w:after="0" w:afterAutospacing="0"/>
        <w:ind w:firstLine="709"/>
        <w:jc w:val="both"/>
        <w:rPr>
          <w:sz w:val="28"/>
          <w:szCs w:val="28"/>
        </w:rPr>
      </w:pPr>
    </w:p>
    <w:p w:rsidR="00D033D8" w:rsidRDefault="004A0444" w:rsidP="00D033D8">
      <w:pPr>
        <w:pStyle w:val="a3"/>
        <w:spacing w:before="0" w:beforeAutospacing="0" w:after="0" w:afterAutospacing="0"/>
        <w:jc w:val="both"/>
        <w:rPr>
          <w:sz w:val="28"/>
          <w:szCs w:val="28"/>
        </w:rPr>
      </w:pPr>
      <w:r>
        <w:rPr>
          <w:sz w:val="28"/>
          <w:szCs w:val="28"/>
          <w:lang w:val="ky-KG"/>
        </w:rPr>
        <w:t>г</w:t>
      </w:r>
      <w:r w:rsidR="00D033D8" w:rsidRPr="005D2B5E">
        <w:rPr>
          <w:sz w:val="28"/>
          <w:szCs w:val="28"/>
        </w:rPr>
        <w:t>де</w:t>
      </w:r>
      <w:r>
        <w:rPr>
          <w:sz w:val="28"/>
          <w:szCs w:val="28"/>
        </w:rPr>
        <w:t xml:space="preserve"> </w:t>
      </w:r>
      <w:r w:rsidR="00D033D8" w:rsidRPr="005D2B5E">
        <w:rPr>
          <w:i/>
          <w:sz w:val="28"/>
          <w:szCs w:val="28"/>
        </w:rPr>
        <w:t>К</w:t>
      </w:r>
      <w:r w:rsidR="00D033D8" w:rsidRPr="005D2B5E">
        <w:rPr>
          <w:i/>
          <w:sz w:val="28"/>
          <w:szCs w:val="28"/>
          <w:vertAlign w:val="subscript"/>
        </w:rPr>
        <w:t>с</w:t>
      </w:r>
      <w:r w:rsidR="00D033D8" w:rsidRPr="005D2B5E">
        <w:rPr>
          <w:sz w:val="28"/>
          <w:szCs w:val="28"/>
          <w:lang w:val="ky-KG"/>
        </w:rPr>
        <w:t>,</w:t>
      </w:r>
      <w:r w:rsidR="00D033D8" w:rsidRPr="005D2B5E">
        <w:rPr>
          <w:i/>
          <w:sz w:val="28"/>
          <w:szCs w:val="28"/>
          <w:lang w:val="ky-KG"/>
        </w:rPr>
        <w:t xml:space="preserve"> К</w:t>
      </w:r>
      <w:r w:rsidR="00D033D8" w:rsidRPr="005D2B5E">
        <w:rPr>
          <w:i/>
          <w:sz w:val="28"/>
          <w:szCs w:val="28"/>
          <w:vertAlign w:val="subscript"/>
          <w:lang w:val="en-US"/>
        </w:rPr>
        <w:t>r</w:t>
      </w:r>
      <w:r w:rsidR="00D033D8" w:rsidRPr="005D2B5E">
        <w:rPr>
          <w:i/>
          <w:sz w:val="28"/>
          <w:szCs w:val="28"/>
          <w:lang w:val="ky-KG"/>
        </w:rPr>
        <w:t xml:space="preserve">, </w:t>
      </w:r>
      <w:r w:rsidR="00D033D8" w:rsidRPr="005D2B5E">
        <w:rPr>
          <w:sz w:val="28"/>
          <w:szCs w:val="28"/>
          <w:lang w:val="ky-KG"/>
        </w:rPr>
        <w:t>и</w:t>
      </w:r>
      <w:r w:rsidR="00D033D8" w:rsidRPr="005D2B5E">
        <w:rPr>
          <w:i/>
          <w:sz w:val="28"/>
          <w:szCs w:val="28"/>
          <w:lang w:val="ky-KG"/>
        </w:rPr>
        <w:t xml:space="preserve"> К</w:t>
      </w:r>
      <w:r w:rsidR="00D033D8" w:rsidRPr="005D2B5E">
        <w:rPr>
          <w:i/>
          <w:sz w:val="28"/>
          <w:szCs w:val="28"/>
          <w:vertAlign w:val="subscript"/>
          <w:lang w:val="ky-KG"/>
        </w:rPr>
        <w:t>в</w:t>
      </w:r>
      <w:r w:rsidR="00D033D8" w:rsidRPr="005D2B5E">
        <w:rPr>
          <w:sz w:val="28"/>
          <w:szCs w:val="28"/>
        </w:rPr>
        <w:t> – доли площади небосвода, дорожного полотна и окружения портала соответственно в поле адаптации;</w:t>
      </w:r>
    </w:p>
    <w:p w:rsidR="00D033D8" w:rsidRPr="005A4685" w:rsidRDefault="00D033D8" w:rsidP="00D033D8">
      <w:pPr>
        <w:pStyle w:val="a3"/>
        <w:spacing w:before="0" w:beforeAutospacing="0" w:after="0" w:afterAutospacing="0"/>
        <w:ind w:firstLine="708"/>
        <w:jc w:val="both"/>
        <w:rPr>
          <w:sz w:val="28"/>
          <w:szCs w:val="28"/>
        </w:rPr>
      </w:pPr>
      <w:r w:rsidRPr="005D2B5E">
        <w:rPr>
          <w:i/>
          <w:sz w:val="28"/>
          <w:szCs w:val="28"/>
          <w:lang w:val="en-US"/>
        </w:rPr>
        <w:t>L</w:t>
      </w:r>
      <w:r w:rsidRPr="005D2B5E">
        <w:rPr>
          <w:i/>
          <w:sz w:val="28"/>
          <w:szCs w:val="28"/>
          <w:vertAlign w:val="subscript"/>
          <w:lang w:val="en-US"/>
        </w:rPr>
        <w:t>c</w:t>
      </w:r>
      <w:r w:rsidRPr="005D2B5E">
        <w:rPr>
          <w:i/>
          <w:sz w:val="28"/>
          <w:szCs w:val="28"/>
          <w:lang w:val="ky-KG"/>
        </w:rPr>
        <w:t xml:space="preserve">, </w:t>
      </w:r>
      <w:r w:rsidRPr="005D2B5E">
        <w:rPr>
          <w:i/>
          <w:sz w:val="28"/>
          <w:szCs w:val="28"/>
          <w:lang w:val="en-US"/>
        </w:rPr>
        <w:t>L</w:t>
      </w:r>
      <w:r w:rsidRPr="005D2B5E">
        <w:rPr>
          <w:i/>
          <w:sz w:val="28"/>
          <w:szCs w:val="28"/>
          <w:vertAlign w:val="subscript"/>
          <w:lang w:val="en-US"/>
        </w:rPr>
        <w:t>r</w:t>
      </w:r>
      <w:r w:rsidR="004A0444">
        <w:rPr>
          <w:i/>
          <w:sz w:val="28"/>
          <w:szCs w:val="28"/>
          <w:vertAlign w:val="subscript"/>
        </w:rPr>
        <w:t xml:space="preserve"> </w:t>
      </w:r>
      <w:r w:rsidRPr="005D2B5E">
        <w:rPr>
          <w:sz w:val="28"/>
          <w:szCs w:val="28"/>
        </w:rPr>
        <w:t>и</w:t>
      </w:r>
      <w:r w:rsidR="004A0444">
        <w:rPr>
          <w:sz w:val="28"/>
          <w:szCs w:val="28"/>
        </w:rPr>
        <w:t xml:space="preserve"> </w:t>
      </w:r>
      <w:r w:rsidRPr="005D2B5E">
        <w:rPr>
          <w:i/>
          <w:sz w:val="28"/>
          <w:szCs w:val="28"/>
          <w:lang w:val="en-US"/>
        </w:rPr>
        <w:t>L</w:t>
      </w:r>
      <w:r w:rsidRPr="005D2B5E">
        <w:rPr>
          <w:i/>
          <w:sz w:val="28"/>
          <w:szCs w:val="28"/>
          <w:vertAlign w:val="subscript"/>
          <w:lang w:val="ky-KG"/>
        </w:rPr>
        <w:t>в</w:t>
      </w:r>
      <w:r>
        <w:rPr>
          <w:sz w:val="28"/>
          <w:szCs w:val="28"/>
        </w:rPr>
        <w:t xml:space="preserve"> – их </w:t>
      </w:r>
      <w:r w:rsidRPr="005D2B5E">
        <w:rPr>
          <w:sz w:val="28"/>
          <w:szCs w:val="28"/>
        </w:rPr>
        <w:t xml:space="preserve">средние яркости, ориентировочные значения которых приведены в таблице </w:t>
      </w:r>
      <w:r w:rsidRPr="005D2B5E">
        <w:rPr>
          <w:sz w:val="28"/>
          <w:szCs w:val="28"/>
          <w:lang w:val="ky-KG"/>
        </w:rPr>
        <w:t>И</w:t>
      </w:r>
      <w:r w:rsidRPr="005D2B5E">
        <w:rPr>
          <w:sz w:val="28"/>
          <w:szCs w:val="28"/>
        </w:rPr>
        <w:t>.1 в зависимости от ориентации въездного портала относительно стран света.</w:t>
      </w:r>
    </w:p>
    <w:p w:rsidR="00D033D8" w:rsidRPr="005D2B5E" w:rsidRDefault="00D033D8" w:rsidP="00D033D8">
      <w:pPr>
        <w:pStyle w:val="a3"/>
        <w:spacing w:before="0" w:beforeAutospacing="0" w:after="0" w:afterAutospacing="0"/>
        <w:jc w:val="both"/>
        <w:rPr>
          <w:sz w:val="16"/>
          <w:szCs w:val="16"/>
        </w:rPr>
      </w:pPr>
    </w:p>
    <w:p w:rsidR="00D033D8" w:rsidRPr="005D2B5E" w:rsidRDefault="00D033D8" w:rsidP="00D033D8">
      <w:pPr>
        <w:pStyle w:val="a3"/>
        <w:spacing w:before="0" w:beforeAutospacing="0" w:after="0" w:afterAutospacing="0"/>
        <w:rPr>
          <w:sz w:val="16"/>
          <w:szCs w:val="16"/>
        </w:rPr>
      </w:pPr>
      <w:proofErr w:type="gramStart"/>
      <w:r w:rsidRPr="004A0444">
        <w:rPr>
          <w:sz w:val="28"/>
          <w:szCs w:val="28"/>
        </w:rPr>
        <w:t>Т</w:t>
      </w:r>
      <w:proofErr w:type="gramEnd"/>
      <w:r w:rsidRPr="004A0444">
        <w:rPr>
          <w:sz w:val="28"/>
          <w:szCs w:val="28"/>
        </w:rPr>
        <w:t xml:space="preserve"> а б л и ц а</w:t>
      </w:r>
      <w:r w:rsidRPr="005D2B5E">
        <w:rPr>
          <w:sz w:val="28"/>
          <w:szCs w:val="28"/>
        </w:rPr>
        <w:t xml:space="preserve"> </w:t>
      </w:r>
      <w:r w:rsidRPr="005D2B5E">
        <w:rPr>
          <w:sz w:val="28"/>
          <w:szCs w:val="28"/>
          <w:lang w:val="ky-KG"/>
        </w:rPr>
        <w:t>И</w:t>
      </w:r>
      <w:r w:rsidRPr="005D2B5E">
        <w:rPr>
          <w:sz w:val="28"/>
          <w:szCs w:val="28"/>
        </w:rPr>
        <w:t>.1 – Яркость участков поля адаптации</w:t>
      </w:r>
    </w:p>
    <w:p w:rsidR="00D033D8" w:rsidRPr="005D2B5E" w:rsidRDefault="00D033D8" w:rsidP="00D033D8">
      <w:pPr>
        <w:pStyle w:val="a3"/>
        <w:spacing w:before="0" w:beforeAutospacing="0" w:after="0" w:afterAutospacing="0"/>
        <w:rPr>
          <w:sz w:val="16"/>
          <w:szCs w:val="16"/>
        </w:rPr>
      </w:pPr>
    </w:p>
    <w:tbl>
      <w:tblPr>
        <w:tblW w:w="9354" w:type="dxa"/>
        <w:tblInd w:w="-8" w:type="dxa"/>
        <w:tblCellMar>
          <w:left w:w="0" w:type="dxa"/>
          <w:right w:w="0" w:type="dxa"/>
        </w:tblCellMar>
        <w:tblLook w:val="04A0" w:firstRow="1" w:lastRow="0" w:firstColumn="1" w:lastColumn="0" w:noHBand="0" w:noVBand="1"/>
      </w:tblPr>
      <w:tblGrid>
        <w:gridCol w:w="3133"/>
        <w:gridCol w:w="1786"/>
        <w:gridCol w:w="2222"/>
        <w:gridCol w:w="2213"/>
      </w:tblGrid>
      <w:tr w:rsidR="00D033D8" w:rsidRPr="005D2B5E" w:rsidTr="009E062E">
        <w:tc>
          <w:tcPr>
            <w:tcW w:w="313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pPr>
            <w:r w:rsidRPr="005D2B5E">
              <w:t>Направление движения при въезде</w:t>
            </w:r>
          </w:p>
        </w:tc>
        <w:tc>
          <w:tcPr>
            <w:tcW w:w="622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vertAlign w:val="superscript"/>
                <w:lang w:val="ky-KG"/>
              </w:rPr>
            </w:pPr>
            <w:r w:rsidRPr="005D2B5E">
              <w:t>Значения яркости участков поля адаптации, ккд/м</w:t>
            </w:r>
            <w:r w:rsidRPr="005D2B5E">
              <w:rPr>
                <w:noProof/>
                <w:vertAlign w:val="superscript"/>
                <w:lang w:val="ky-KG"/>
              </w:rPr>
              <w:t>2</w:t>
            </w:r>
          </w:p>
        </w:tc>
      </w:tr>
      <w:tr w:rsidR="00D033D8" w:rsidRPr="005D2B5E" w:rsidTr="009E062E">
        <w:tc>
          <w:tcPr>
            <w:tcW w:w="313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pPr>
          </w:p>
        </w:tc>
        <w:tc>
          <w:tcPr>
            <w:tcW w:w="178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4A0444" w:rsidP="009E062E">
            <w:pPr>
              <w:pStyle w:val="a3"/>
              <w:spacing w:before="0" w:beforeAutospacing="0" w:after="0" w:afterAutospacing="0"/>
              <w:jc w:val="center"/>
            </w:pPr>
            <w:r>
              <w:rPr>
                <w:lang w:val="ky-KG"/>
              </w:rPr>
              <w:t>н</w:t>
            </w:r>
            <w:r w:rsidR="00D033D8" w:rsidRPr="005D2B5E">
              <w:t>ебосвода</w:t>
            </w:r>
            <w:r>
              <w:t xml:space="preserve"> </w:t>
            </w:r>
            <w:r w:rsidR="00D033D8" w:rsidRPr="005D2B5E">
              <w:rPr>
                <w:i/>
                <w:sz w:val="28"/>
                <w:szCs w:val="28"/>
                <w:lang w:val="en-US"/>
              </w:rPr>
              <w:t>L</w:t>
            </w:r>
            <w:r w:rsidR="00D033D8" w:rsidRPr="005D2B5E">
              <w:rPr>
                <w:i/>
                <w:sz w:val="28"/>
                <w:szCs w:val="28"/>
                <w:vertAlign w:val="subscript"/>
                <w:lang w:val="en-US"/>
              </w:rPr>
              <w:t>c</w:t>
            </w:r>
            <w:r w:rsidR="00D033D8" w:rsidRPr="005D2B5E">
              <w:t> </w:t>
            </w:r>
          </w:p>
        </w:tc>
        <w:tc>
          <w:tcPr>
            <w:tcW w:w="222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pPr>
            <w:r w:rsidRPr="005D2B5E">
              <w:t>дорожного полотна </w:t>
            </w:r>
            <w:r w:rsidRPr="005D2B5E">
              <w:rPr>
                <w:i/>
                <w:sz w:val="28"/>
                <w:szCs w:val="28"/>
                <w:lang w:val="en-US"/>
              </w:rPr>
              <w:t>L</w:t>
            </w:r>
            <w:r w:rsidRPr="005D2B5E">
              <w:rPr>
                <w:i/>
                <w:sz w:val="28"/>
                <w:szCs w:val="28"/>
                <w:vertAlign w:val="subscript"/>
                <w:lang w:val="en-US"/>
              </w:rPr>
              <w:t>r</w:t>
            </w:r>
          </w:p>
        </w:tc>
        <w:tc>
          <w:tcPr>
            <w:tcW w:w="221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pPr>
            <w:r w:rsidRPr="005D2B5E">
              <w:t>окружения портала </w:t>
            </w:r>
            <w:r w:rsidRPr="005D2B5E">
              <w:rPr>
                <w:i/>
                <w:sz w:val="28"/>
                <w:szCs w:val="28"/>
                <w:lang w:val="en-US"/>
              </w:rPr>
              <w:t>L</w:t>
            </w:r>
            <w:r w:rsidRPr="005D2B5E">
              <w:rPr>
                <w:i/>
                <w:sz w:val="28"/>
                <w:szCs w:val="28"/>
                <w:vertAlign w:val="subscript"/>
                <w:lang w:val="ky-KG"/>
              </w:rPr>
              <w:t>в</w:t>
            </w:r>
          </w:p>
        </w:tc>
      </w:tr>
      <w:tr w:rsidR="00D033D8" w:rsidRPr="005D2B5E" w:rsidTr="009E062E">
        <w:tc>
          <w:tcPr>
            <w:tcW w:w="313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pPr>
            <w:r w:rsidRPr="005D2B5E">
              <w:t>На север</w:t>
            </w:r>
          </w:p>
        </w:tc>
        <w:tc>
          <w:tcPr>
            <w:tcW w:w="178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jc w:val="center"/>
            </w:pPr>
            <w:r w:rsidRPr="005D2B5E">
              <w:t>6</w:t>
            </w:r>
          </w:p>
        </w:tc>
        <w:tc>
          <w:tcPr>
            <w:tcW w:w="222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jc w:val="center"/>
            </w:pPr>
            <w:r w:rsidRPr="005D2B5E">
              <w:t>3</w:t>
            </w:r>
          </w:p>
        </w:tc>
        <w:tc>
          <w:tcPr>
            <w:tcW w:w="221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jc w:val="center"/>
            </w:pPr>
            <w:r w:rsidRPr="005D2B5E">
              <w:t>8</w:t>
            </w:r>
          </w:p>
        </w:tc>
      </w:tr>
      <w:tr w:rsidR="00D033D8" w:rsidRPr="005D2B5E" w:rsidTr="009E062E">
        <w:tc>
          <w:tcPr>
            <w:tcW w:w="31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pPr>
            <w:r w:rsidRPr="005D2B5E">
              <w:t>На восток или запад</w:t>
            </w:r>
          </w:p>
        </w:tc>
        <w:tc>
          <w:tcPr>
            <w:tcW w:w="17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jc w:val="center"/>
            </w:pPr>
            <w:r w:rsidRPr="005D2B5E">
              <w:t>12</w:t>
            </w:r>
          </w:p>
        </w:tc>
        <w:tc>
          <w:tcPr>
            <w:tcW w:w="2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jc w:val="center"/>
            </w:pPr>
            <w:r w:rsidRPr="005D2B5E">
              <w:t>4</w:t>
            </w:r>
          </w:p>
        </w:tc>
        <w:tc>
          <w:tcPr>
            <w:tcW w:w="2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jc w:val="center"/>
            </w:pPr>
            <w:r w:rsidRPr="005D2B5E">
              <w:t>6</w:t>
            </w:r>
          </w:p>
        </w:tc>
      </w:tr>
      <w:tr w:rsidR="00D033D8" w:rsidRPr="005D2B5E" w:rsidTr="009E062E">
        <w:tc>
          <w:tcPr>
            <w:tcW w:w="31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pPr>
            <w:r w:rsidRPr="005D2B5E">
              <w:t>На юг</w:t>
            </w:r>
          </w:p>
        </w:tc>
        <w:tc>
          <w:tcPr>
            <w:tcW w:w="17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jc w:val="center"/>
            </w:pPr>
            <w:r w:rsidRPr="005D2B5E">
              <w:t>16</w:t>
            </w:r>
          </w:p>
        </w:tc>
        <w:tc>
          <w:tcPr>
            <w:tcW w:w="2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jc w:val="center"/>
            </w:pPr>
            <w:r w:rsidRPr="005D2B5E">
              <w:t>5</w:t>
            </w:r>
          </w:p>
        </w:tc>
        <w:tc>
          <w:tcPr>
            <w:tcW w:w="2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jc w:val="center"/>
            </w:pPr>
            <w:r w:rsidRPr="005D2B5E">
              <w:t>4</w:t>
            </w:r>
          </w:p>
        </w:tc>
      </w:tr>
      <w:tr w:rsidR="00D033D8" w:rsidRPr="005D2B5E" w:rsidTr="009E062E">
        <w:tc>
          <w:tcPr>
            <w:tcW w:w="9354"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ind w:firstLine="702"/>
              <w:jc w:val="both"/>
              <w:rPr>
                <w:sz w:val="16"/>
                <w:szCs w:val="16"/>
              </w:rPr>
            </w:pPr>
          </w:p>
          <w:p w:rsidR="00D033D8" w:rsidRPr="005D2B5E" w:rsidRDefault="00D033D8" w:rsidP="009E062E">
            <w:pPr>
              <w:pStyle w:val="a3"/>
              <w:spacing w:before="0" w:beforeAutospacing="0" w:after="0" w:afterAutospacing="0"/>
              <w:ind w:firstLine="702"/>
              <w:jc w:val="both"/>
              <w:rPr>
                <w:sz w:val="16"/>
                <w:szCs w:val="16"/>
              </w:rPr>
            </w:pPr>
            <w:r w:rsidRPr="005D2B5E">
              <w:rPr>
                <w:sz w:val="20"/>
                <w:szCs w:val="20"/>
              </w:rPr>
              <w:t>Примечание – Для промежуточных направлений значения яркостей соответствующих поверхностей в поле адаптации определяются путем интерполирования табличных значений.</w:t>
            </w:r>
          </w:p>
          <w:p w:rsidR="00D033D8" w:rsidRPr="005D2B5E" w:rsidRDefault="00D033D8" w:rsidP="009E062E">
            <w:pPr>
              <w:pStyle w:val="a3"/>
              <w:spacing w:before="0" w:beforeAutospacing="0" w:after="0" w:afterAutospacing="0"/>
              <w:ind w:firstLine="702"/>
              <w:jc w:val="both"/>
              <w:rPr>
                <w:sz w:val="16"/>
                <w:szCs w:val="16"/>
              </w:rPr>
            </w:pPr>
          </w:p>
        </w:tc>
      </w:tr>
    </w:tbl>
    <w:p w:rsidR="00D033D8" w:rsidRPr="005D2B5E" w:rsidRDefault="00D033D8" w:rsidP="00D033D8">
      <w:pPr>
        <w:pStyle w:val="a3"/>
        <w:spacing w:before="0" w:beforeAutospacing="0" w:after="0" w:afterAutospacing="0"/>
        <w:ind w:firstLine="709"/>
        <w:jc w:val="both"/>
        <w:rPr>
          <w:sz w:val="16"/>
          <w:szCs w:val="16"/>
          <w:lang w:val="ky-KG"/>
        </w:rPr>
      </w:pPr>
    </w:p>
    <w:p w:rsidR="00D033D8" w:rsidRDefault="00D033D8" w:rsidP="00D033D8">
      <w:pPr>
        <w:pStyle w:val="a3"/>
        <w:spacing w:before="0" w:beforeAutospacing="0" w:after="0" w:afterAutospacing="0"/>
        <w:ind w:firstLine="709"/>
        <w:jc w:val="both"/>
        <w:rPr>
          <w:i/>
          <w:sz w:val="28"/>
          <w:szCs w:val="28"/>
        </w:rPr>
      </w:pPr>
    </w:p>
    <w:p w:rsidR="00D033D8" w:rsidRDefault="00D033D8" w:rsidP="00D033D8">
      <w:pPr>
        <w:pStyle w:val="a3"/>
        <w:spacing w:before="0" w:beforeAutospacing="0" w:after="0" w:afterAutospacing="0"/>
        <w:ind w:firstLine="709"/>
        <w:jc w:val="both"/>
        <w:rPr>
          <w:sz w:val="28"/>
          <w:szCs w:val="28"/>
        </w:rPr>
      </w:pPr>
      <w:r w:rsidRPr="0007189B">
        <w:rPr>
          <w:i/>
          <w:sz w:val="28"/>
          <w:szCs w:val="28"/>
        </w:rPr>
        <w:t xml:space="preserve">Окончание приложения </w:t>
      </w:r>
      <w:r>
        <w:rPr>
          <w:i/>
          <w:sz w:val="28"/>
          <w:szCs w:val="28"/>
        </w:rPr>
        <w:t>И</w:t>
      </w:r>
    </w:p>
    <w:p w:rsidR="00D033D8" w:rsidRDefault="00D033D8" w:rsidP="00D033D8">
      <w:pPr>
        <w:pStyle w:val="a3"/>
        <w:spacing w:before="0" w:beforeAutospacing="0" w:after="0" w:afterAutospacing="0"/>
        <w:ind w:firstLine="709"/>
        <w:jc w:val="both"/>
        <w:rPr>
          <w:sz w:val="28"/>
          <w:szCs w:val="28"/>
        </w:rPr>
      </w:pPr>
    </w:p>
    <w:p w:rsidR="00D033D8" w:rsidRPr="005D2B5E" w:rsidRDefault="00D033D8" w:rsidP="004A0444">
      <w:pPr>
        <w:pStyle w:val="a3"/>
        <w:spacing w:before="0" w:beforeAutospacing="0" w:after="0" w:afterAutospacing="0"/>
        <w:ind w:firstLine="709"/>
        <w:jc w:val="both"/>
        <w:rPr>
          <w:sz w:val="28"/>
          <w:szCs w:val="28"/>
        </w:rPr>
      </w:pPr>
      <w:r w:rsidRPr="005D2B5E">
        <w:rPr>
          <w:sz w:val="28"/>
          <w:szCs w:val="28"/>
          <w:lang w:val="ky-KG"/>
        </w:rPr>
        <w:t>И</w:t>
      </w:r>
      <w:r w:rsidRPr="005D2B5E">
        <w:rPr>
          <w:sz w:val="28"/>
          <w:szCs w:val="28"/>
        </w:rPr>
        <w:t>.4 Кривая продольного спада яркости дорожного покрытия переходной зоны</w:t>
      </w:r>
      <w:r>
        <w:rPr>
          <w:sz w:val="28"/>
          <w:szCs w:val="28"/>
        </w:rPr>
        <w:t xml:space="preserve"> </w:t>
      </w:r>
      <w:r w:rsidRPr="005D2B5E">
        <w:rPr>
          <w:i/>
          <w:sz w:val="28"/>
          <w:szCs w:val="28"/>
          <w:lang w:val="en-US"/>
        </w:rPr>
        <w:t>L</w:t>
      </w:r>
      <w:r w:rsidRPr="005D2B5E">
        <w:rPr>
          <w:i/>
          <w:sz w:val="28"/>
          <w:szCs w:val="28"/>
          <w:vertAlign w:val="subscript"/>
          <w:lang w:val="en-US"/>
        </w:rPr>
        <w:t>tr</w:t>
      </w:r>
      <w:r w:rsidRPr="005D2B5E">
        <w:rPr>
          <w:i/>
          <w:sz w:val="28"/>
          <w:szCs w:val="28"/>
        </w:rPr>
        <w:t> </w:t>
      </w:r>
      <w:r w:rsidRPr="005D2B5E">
        <w:rPr>
          <w:sz w:val="28"/>
          <w:szCs w:val="28"/>
        </w:rPr>
        <w:t>, выраженная в процентах относительно средней яркости дорожного</w:t>
      </w:r>
      <w:r w:rsidR="004A0444">
        <w:rPr>
          <w:sz w:val="28"/>
          <w:szCs w:val="28"/>
        </w:rPr>
        <w:t xml:space="preserve"> </w:t>
      </w:r>
      <w:r w:rsidRPr="005D2B5E">
        <w:rPr>
          <w:sz w:val="28"/>
          <w:szCs w:val="28"/>
        </w:rPr>
        <w:t xml:space="preserve">покрытия первой половины пороговой зоны </w:t>
      </w:r>
      <w:r w:rsidRPr="005D2B5E">
        <w:rPr>
          <w:i/>
          <w:sz w:val="28"/>
          <w:szCs w:val="28"/>
          <w:lang w:val="en-US"/>
        </w:rPr>
        <w:t>L</w:t>
      </w:r>
      <w:r w:rsidRPr="005D2B5E">
        <w:rPr>
          <w:i/>
          <w:sz w:val="28"/>
          <w:szCs w:val="28"/>
          <w:vertAlign w:val="subscript"/>
          <w:lang w:val="en-US"/>
        </w:rPr>
        <w:t>th</w:t>
      </w:r>
      <w:r w:rsidRPr="005D2B5E">
        <w:rPr>
          <w:sz w:val="28"/>
          <w:szCs w:val="28"/>
        </w:rPr>
        <w:t xml:space="preserve">, показанная на рисунке </w:t>
      </w:r>
      <w:r w:rsidRPr="005D2B5E">
        <w:rPr>
          <w:sz w:val="28"/>
          <w:szCs w:val="28"/>
          <w:lang w:val="ky-KG"/>
        </w:rPr>
        <w:t>И</w:t>
      </w:r>
      <w:r w:rsidRPr="005D2B5E">
        <w:rPr>
          <w:sz w:val="28"/>
          <w:szCs w:val="28"/>
        </w:rPr>
        <w:t>.3, описывается формулой</w:t>
      </w:r>
    </w:p>
    <w:p w:rsidR="00D033D8" w:rsidRPr="005D2B5E" w:rsidRDefault="00D033D8" w:rsidP="004A0444">
      <w:pPr>
        <w:pStyle w:val="a3"/>
        <w:spacing w:before="0" w:beforeAutospacing="0" w:after="0" w:afterAutospacing="0"/>
        <w:ind w:firstLine="709"/>
        <w:jc w:val="center"/>
        <w:rPr>
          <w:sz w:val="28"/>
          <w:szCs w:val="28"/>
        </w:rPr>
      </w:pPr>
      <w:r w:rsidRPr="005D2B5E">
        <w:rPr>
          <w:i/>
          <w:sz w:val="28"/>
          <w:szCs w:val="28"/>
          <w:lang w:val="en-US"/>
        </w:rPr>
        <w:t>L</w:t>
      </w:r>
      <w:r w:rsidRPr="005D2B5E">
        <w:rPr>
          <w:i/>
          <w:sz w:val="28"/>
          <w:szCs w:val="28"/>
          <w:vertAlign w:val="subscript"/>
          <w:lang w:val="en-US"/>
        </w:rPr>
        <w:t>tr</w:t>
      </w:r>
      <w:r w:rsidRPr="005D2B5E">
        <w:rPr>
          <w:i/>
          <w:sz w:val="28"/>
          <w:szCs w:val="28"/>
        </w:rPr>
        <w:t>/</w:t>
      </w:r>
      <w:r w:rsidRPr="005D2B5E">
        <w:rPr>
          <w:i/>
          <w:sz w:val="28"/>
          <w:szCs w:val="28"/>
          <w:lang w:val="en-US"/>
        </w:rPr>
        <w:t>L</w:t>
      </w:r>
      <w:r w:rsidRPr="005D2B5E">
        <w:rPr>
          <w:i/>
          <w:sz w:val="28"/>
          <w:szCs w:val="28"/>
          <w:vertAlign w:val="subscript"/>
          <w:lang w:val="en-US"/>
        </w:rPr>
        <w:t>th</w:t>
      </w:r>
      <w:r w:rsidRPr="005D2B5E">
        <w:rPr>
          <w:i/>
          <w:sz w:val="28"/>
          <w:szCs w:val="28"/>
        </w:rPr>
        <w:t>=(3</w:t>
      </w:r>
      <w:r w:rsidRPr="005D2B5E">
        <w:rPr>
          <w:i/>
          <w:sz w:val="28"/>
          <w:szCs w:val="28"/>
          <w:lang w:val="ky-KG"/>
        </w:rPr>
        <w:t>,6</w:t>
      </w:r>
      <w:r w:rsidRPr="005D2B5E">
        <w:rPr>
          <w:i/>
          <w:sz w:val="28"/>
          <w:szCs w:val="28"/>
          <w:lang w:val="en-US"/>
        </w:rPr>
        <w:t>d</w:t>
      </w:r>
      <w:r w:rsidRPr="005D2B5E">
        <w:rPr>
          <w:i/>
          <w:sz w:val="28"/>
          <w:szCs w:val="28"/>
        </w:rPr>
        <w:t>/</w:t>
      </w:r>
      <w:r w:rsidRPr="005D2B5E">
        <w:rPr>
          <w:i/>
          <w:sz w:val="28"/>
          <w:szCs w:val="28"/>
          <w:lang w:val="en-US"/>
        </w:rPr>
        <w:t>v</w:t>
      </w:r>
      <w:r w:rsidRPr="005D2B5E">
        <w:rPr>
          <w:i/>
          <w:sz w:val="28"/>
          <w:szCs w:val="28"/>
        </w:rPr>
        <w:t>+1</w:t>
      </w:r>
      <w:r w:rsidRPr="005D2B5E">
        <w:rPr>
          <w:i/>
          <w:sz w:val="28"/>
          <w:szCs w:val="28"/>
          <w:lang w:val="ky-KG"/>
        </w:rPr>
        <w:t>,9</w:t>
      </w:r>
      <w:r w:rsidRPr="005D2B5E">
        <w:rPr>
          <w:i/>
          <w:sz w:val="28"/>
          <w:szCs w:val="28"/>
        </w:rPr>
        <w:t>)</w:t>
      </w:r>
      <w:r w:rsidRPr="005D2B5E">
        <w:rPr>
          <w:i/>
          <w:sz w:val="28"/>
          <w:szCs w:val="28"/>
          <w:vertAlign w:val="superscript"/>
          <w:lang w:val="ky-KG"/>
        </w:rPr>
        <w:t>-1,4</w:t>
      </w:r>
      <w:r w:rsidRPr="005D2B5E">
        <w:rPr>
          <w:i/>
          <w:sz w:val="28"/>
          <w:szCs w:val="28"/>
        </w:rPr>
        <w:t xml:space="preserve"> ∙</w:t>
      </w:r>
      <w:r w:rsidRPr="005D2B5E">
        <w:rPr>
          <w:i/>
          <w:sz w:val="28"/>
          <w:szCs w:val="28"/>
          <w:lang w:val="ky-KG"/>
        </w:rPr>
        <w:t>100</w:t>
      </w:r>
      <w:proofErr w:type="gramStart"/>
      <w:r w:rsidRPr="005D2B5E">
        <w:rPr>
          <w:sz w:val="28"/>
          <w:szCs w:val="28"/>
        </w:rPr>
        <w:t>   (</w:t>
      </w:r>
      <w:proofErr w:type="gramEnd"/>
      <w:r w:rsidRPr="005D2B5E">
        <w:rPr>
          <w:sz w:val="28"/>
          <w:szCs w:val="28"/>
          <w:lang w:val="ky-KG"/>
        </w:rPr>
        <w:t>И</w:t>
      </w:r>
      <w:r w:rsidRPr="005D2B5E">
        <w:rPr>
          <w:sz w:val="28"/>
          <w:szCs w:val="28"/>
        </w:rPr>
        <w:t>.2)</w:t>
      </w:r>
    </w:p>
    <w:p w:rsidR="00D033D8" w:rsidRPr="005D2B5E" w:rsidRDefault="00D033D8" w:rsidP="00D033D8">
      <w:pPr>
        <w:pStyle w:val="a3"/>
        <w:spacing w:before="0" w:beforeAutospacing="0" w:after="0" w:afterAutospacing="0"/>
        <w:jc w:val="both"/>
        <w:rPr>
          <w:sz w:val="28"/>
          <w:szCs w:val="28"/>
        </w:rPr>
      </w:pPr>
      <w:r w:rsidRPr="005D2B5E">
        <w:rPr>
          <w:sz w:val="28"/>
          <w:szCs w:val="28"/>
        </w:rPr>
        <w:t>где </w:t>
      </w:r>
      <w:r w:rsidRPr="005D2B5E">
        <w:rPr>
          <w:i/>
          <w:iCs/>
          <w:sz w:val="28"/>
          <w:szCs w:val="28"/>
        </w:rPr>
        <w:t>d</w:t>
      </w:r>
      <w:r w:rsidRPr="005D2B5E">
        <w:rPr>
          <w:sz w:val="28"/>
          <w:szCs w:val="28"/>
        </w:rPr>
        <w:t> – расстояние вглубь тоннеля от начала переходной зоны, м;</w:t>
      </w:r>
    </w:p>
    <w:p w:rsidR="00D033D8" w:rsidRDefault="00D033D8" w:rsidP="00D033D8">
      <w:pPr>
        <w:pStyle w:val="a3"/>
        <w:spacing w:before="0" w:beforeAutospacing="0" w:after="0" w:afterAutospacing="0"/>
        <w:jc w:val="both"/>
        <w:rPr>
          <w:sz w:val="28"/>
          <w:szCs w:val="28"/>
        </w:rPr>
      </w:pPr>
      <w:r w:rsidRPr="005D2B5E">
        <w:rPr>
          <w:sz w:val="28"/>
          <w:szCs w:val="28"/>
        </w:rPr>
        <w:t xml:space="preserve">      </w:t>
      </w:r>
      <w:r w:rsidRPr="005D2B5E">
        <w:rPr>
          <w:i/>
          <w:iCs/>
          <w:sz w:val="28"/>
          <w:szCs w:val="28"/>
        </w:rPr>
        <w:t>v</w:t>
      </w:r>
      <w:r w:rsidRPr="005D2B5E">
        <w:rPr>
          <w:sz w:val="28"/>
          <w:szCs w:val="28"/>
        </w:rPr>
        <w:t> – скорость движения, км/ч.  </w:t>
      </w:r>
    </w:p>
    <w:p w:rsidR="00D033D8" w:rsidRPr="005D2B5E" w:rsidRDefault="00D033D8" w:rsidP="00D033D8">
      <w:pPr>
        <w:pStyle w:val="a3"/>
        <w:spacing w:before="0" w:beforeAutospacing="0" w:after="0" w:afterAutospacing="0"/>
        <w:jc w:val="both"/>
        <w:rPr>
          <w:sz w:val="28"/>
          <w:szCs w:val="28"/>
        </w:rPr>
      </w:pPr>
      <w:r w:rsidRPr="005D2B5E">
        <w:rPr>
          <w:sz w:val="28"/>
          <w:szCs w:val="28"/>
        </w:rPr>
        <w:t>   </w:t>
      </w:r>
    </w:p>
    <w:p w:rsidR="00D033D8" w:rsidRDefault="00D033D8" w:rsidP="00D033D8">
      <w:pPr>
        <w:pStyle w:val="a3"/>
        <w:spacing w:before="0" w:beforeAutospacing="0" w:after="0" w:afterAutospacing="0"/>
        <w:ind w:firstLine="709"/>
        <w:jc w:val="both"/>
        <w:rPr>
          <w:sz w:val="22"/>
          <w:szCs w:val="22"/>
        </w:rPr>
      </w:pPr>
    </w:p>
    <w:tbl>
      <w:tblPr>
        <w:tblW w:w="10135" w:type="dxa"/>
        <w:jc w:val="center"/>
        <w:tblLayout w:type="fixed"/>
        <w:tblCellMar>
          <w:left w:w="0" w:type="dxa"/>
          <w:right w:w="0" w:type="dxa"/>
        </w:tblCellMar>
        <w:tblLook w:val="04A0" w:firstRow="1" w:lastRow="0" w:firstColumn="1" w:lastColumn="0" w:noHBand="0" w:noVBand="1"/>
      </w:tblPr>
      <w:tblGrid>
        <w:gridCol w:w="10135"/>
      </w:tblGrid>
      <w:tr w:rsidR="00D033D8" w:rsidRPr="002D7496" w:rsidTr="009E062E">
        <w:trPr>
          <w:trHeight w:val="15"/>
          <w:jc w:val="center"/>
        </w:trPr>
        <w:tc>
          <w:tcPr>
            <w:tcW w:w="10135" w:type="dxa"/>
            <w:hideMark/>
          </w:tcPr>
          <w:tbl>
            <w:tblPr>
              <w:tblW w:w="13490" w:type="dxa"/>
              <w:jc w:val="center"/>
              <w:tblLayout w:type="fixed"/>
              <w:tblCellMar>
                <w:left w:w="0" w:type="dxa"/>
                <w:right w:w="0" w:type="dxa"/>
              </w:tblCellMar>
              <w:tblLook w:val="04A0" w:firstRow="1" w:lastRow="0" w:firstColumn="1" w:lastColumn="0" w:noHBand="0" w:noVBand="1"/>
            </w:tblPr>
            <w:tblGrid>
              <w:gridCol w:w="13490"/>
            </w:tblGrid>
            <w:tr w:rsidR="00D033D8" w:rsidRPr="005D2B5E" w:rsidTr="009E062E">
              <w:trPr>
                <w:jc w:val="center"/>
              </w:trPr>
              <w:tc>
                <w:tcPr>
                  <w:tcW w:w="13490" w:type="dxa"/>
                  <w:tcBorders>
                    <w:top w:val="nil"/>
                    <w:left w:val="nil"/>
                    <w:bottom w:val="nil"/>
                    <w:right w:val="nil"/>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ind w:left="1836"/>
                    <w:rPr>
                      <w:b/>
                      <w:bCs/>
                    </w:rPr>
                  </w:pPr>
                  <w:r w:rsidRPr="005D2B5E">
                    <w:rPr>
                      <w:rFonts w:asciiTheme="minorHAnsi" w:eastAsiaTheme="minorHAnsi" w:hAnsiTheme="minorHAnsi" w:cstheme="minorBidi"/>
                      <w:sz w:val="22"/>
                      <w:szCs w:val="22"/>
                      <w:lang w:eastAsia="en-US"/>
                    </w:rPr>
                    <w:br w:type="page"/>
                  </w:r>
                  <w:r w:rsidRPr="005D2B5E">
                    <w:rPr>
                      <w:rFonts w:asciiTheme="minorHAnsi" w:eastAsiaTheme="minorHAnsi" w:hAnsiTheme="minorHAnsi" w:cstheme="minorBidi"/>
                      <w:sz w:val="22"/>
                      <w:szCs w:val="22"/>
                      <w:lang w:eastAsia="en-US"/>
                    </w:rPr>
                    <w:br w:type="page"/>
                  </w:r>
                  <w:r w:rsidRPr="005D2B5E">
                    <w:rPr>
                      <w:rFonts w:asciiTheme="minorHAnsi" w:eastAsiaTheme="minorHAnsi" w:hAnsiTheme="minorHAnsi" w:cstheme="minorBidi"/>
                      <w:sz w:val="22"/>
                      <w:szCs w:val="22"/>
                      <w:lang w:eastAsia="en-US"/>
                    </w:rPr>
                    <w:br w:type="page"/>
                  </w:r>
                  <w:r w:rsidRPr="005D2B5E">
                    <w:rPr>
                      <w:rFonts w:asciiTheme="minorHAnsi" w:eastAsiaTheme="minorHAnsi" w:hAnsiTheme="minorHAnsi" w:cstheme="minorBidi"/>
                      <w:sz w:val="22"/>
                      <w:szCs w:val="22"/>
                      <w:lang w:eastAsia="en-US"/>
                    </w:rPr>
                    <w:br w:type="page"/>
                  </w:r>
                  <w:r>
                    <w:rPr>
                      <w:noProof/>
                    </w:rPr>
                    <w:drawing>
                      <wp:inline distT="0" distB="0" distL="0" distR="0" wp14:anchorId="23B7398C" wp14:editId="4727685B">
                        <wp:extent cx="5743575" cy="444817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30945" t="12189" r="13256" b="14481"/>
                                <a:stretch/>
                              </pic:blipFill>
                              <pic:spPr bwMode="auto">
                                <a:xfrm>
                                  <a:off x="0" y="0"/>
                                  <a:ext cx="5743575" cy="4448175"/>
                                </a:xfrm>
                                <a:prstGeom prst="rect">
                                  <a:avLst/>
                                </a:prstGeom>
                                <a:ln>
                                  <a:noFill/>
                                </a:ln>
                                <a:extLst>
                                  <a:ext uri="{53640926-AAD7-44D8-BBD7-CCE9431645EC}">
                                    <a14:shadowObscured xmlns:a14="http://schemas.microsoft.com/office/drawing/2010/main"/>
                                  </a:ext>
                                </a:extLst>
                              </pic:spPr>
                            </pic:pic>
                          </a:graphicData>
                        </a:graphic>
                      </wp:inline>
                    </w:drawing>
                  </w:r>
                </w:p>
              </w:tc>
            </w:tr>
          </w:tbl>
          <w:p w:rsidR="00D033D8" w:rsidRDefault="00D033D8" w:rsidP="009E062E">
            <w:pPr>
              <w:pStyle w:val="a3"/>
              <w:spacing w:before="0" w:beforeAutospacing="0" w:after="0" w:afterAutospacing="0"/>
              <w:jc w:val="both"/>
              <w:rPr>
                <w:sz w:val="28"/>
                <w:szCs w:val="28"/>
              </w:rPr>
            </w:pPr>
          </w:p>
          <w:p w:rsidR="00D033D8" w:rsidRPr="005D2B5E" w:rsidRDefault="00D033D8" w:rsidP="009E062E">
            <w:pPr>
              <w:pStyle w:val="a3"/>
              <w:spacing w:before="0" w:beforeAutospacing="0" w:after="0" w:afterAutospacing="0"/>
              <w:ind w:left="709"/>
              <w:jc w:val="both"/>
              <w:rPr>
                <w:sz w:val="28"/>
                <w:szCs w:val="28"/>
              </w:rPr>
            </w:pPr>
            <w:proofErr w:type="gramStart"/>
            <w:r w:rsidRPr="005D2B5E">
              <w:rPr>
                <w:sz w:val="28"/>
                <w:szCs w:val="28"/>
              </w:rPr>
              <w:t xml:space="preserve">Рисунок </w:t>
            </w:r>
            <w:r>
              <w:rPr>
                <w:sz w:val="28"/>
                <w:szCs w:val="28"/>
              </w:rPr>
              <w:t xml:space="preserve"> </w:t>
            </w:r>
            <w:r w:rsidRPr="005D2B5E">
              <w:rPr>
                <w:sz w:val="28"/>
                <w:szCs w:val="28"/>
                <w:lang w:val="ky-KG"/>
              </w:rPr>
              <w:t>И</w:t>
            </w:r>
            <w:r w:rsidRPr="005D2B5E">
              <w:rPr>
                <w:sz w:val="28"/>
                <w:szCs w:val="28"/>
              </w:rPr>
              <w:t>.3</w:t>
            </w:r>
            <w:proofErr w:type="gramEnd"/>
            <w:r w:rsidRPr="005D2B5E">
              <w:rPr>
                <w:sz w:val="28"/>
                <w:szCs w:val="28"/>
              </w:rPr>
              <w:t xml:space="preserve"> – Кривая спада яркости дорожного покрытия в переходной зоне </w:t>
            </w:r>
          </w:p>
          <w:p w:rsidR="00D033D8" w:rsidRPr="005D2B5E" w:rsidRDefault="00D033D8" w:rsidP="009E062E">
            <w:pPr>
              <w:pStyle w:val="a3"/>
              <w:spacing w:before="0" w:beforeAutospacing="0" w:after="0" w:afterAutospacing="0"/>
              <w:rPr>
                <w:bCs/>
              </w:rPr>
            </w:pPr>
          </w:p>
          <w:p w:rsidR="00D033D8" w:rsidRPr="005D2B5E" w:rsidRDefault="00D033D8" w:rsidP="009E062E">
            <w:pPr>
              <w:pStyle w:val="a3"/>
              <w:spacing w:before="0" w:beforeAutospacing="0" w:after="0" w:afterAutospacing="0"/>
              <w:rPr>
                <w:bCs/>
              </w:rPr>
            </w:pPr>
            <w:r w:rsidRPr="004A0444">
              <w:rPr>
                <w:bCs/>
              </w:rPr>
              <w:t xml:space="preserve">П р и м е </w:t>
            </w:r>
            <w:proofErr w:type="gramStart"/>
            <w:r w:rsidRPr="004A0444">
              <w:rPr>
                <w:bCs/>
              </w:rPr>
              <w:t>ч</w:t>
            </w:r>
            <w:proofErr w:type="gramEnd"/>
            <w:r w:rsidRPr="004A0444">
              <w:rPr>
                <w:bCs/>
              </w:rPr>
              <w:t xml:space="preserve"> а н и е -</w:t>
            </w:r>
            <w:r w:rsidRPr="005D2B5E">
              <w:rPr>
                <w:bCs/>
              </w:rPr>
              <w:t xml:space="preserve"> Пунктиром показан пример ступенчатой аппроксимации данной кривой.</w:t>
            </w:r>
          </w:p>
          <w:p w:rsidR="00D033D8" w:rsidRPr="005D2B5E" w:rsidRDefault="00D033D8" w:rsidP="009E062E">
            <w:pPr>
              <w:pStyle w:val="a3"/>
              <w:spacing w:before="0" w:beforeAutospacing="0" w:after="0" w:afterAutospacing="0"/>
              <w:jc w:val="center"/>
              <w:rPr>
                <w:b/>
                <w:bCs/>
                <w:sz w:val="22"/>
                <w:szCs w:val="22"/>
              </w:rPr>
            </w:pPr>
          </w:p>
          <w:p w:rsidR="00D033D8" w:rsidRDefault="00D033D8" w:rsidP="009E062E">
            <w:pPr>
              <w:pStyle w:val="a3"/>
              <w:spacing w:before="0" w:beforeAutospacing="0" w:after="0" w:afterAutospacing="0"/>
              <w:jc w:val="center"/>
              <w:rPr>
                <w:b/>
                <w:bCs/>
                <w:color w:val="5B9BD5" w:themeColor="accent1"/>
                <w:sz w:val="22"/>
                <w:szCs w:val="22"/>
              </w:rPr>
            </w:pPr>
          </w:p>
          <w:p w:rsidR="00D033D8" w:rsidRDefault="00D033D8" w:rsidP="009E062E">
            <w:pPr>
              <w:pStyle w:val="a3"/>
              <w:spacing w:before="0" w:beforeAutospacing="0" w:after="0" w:afterAutospacing="0"/>
              <w:jc w:val="center"/>
              <w:rPr>
                <w:b/>
                <w:bCs/>
                <w:sz w:val="28"/>
                <w:szCs w:val="28"/>
              </w:rPr>
            </w:pPr>
          </w:p>
          <w:p w:rsidR="00D033D8" w:rsidRDefault="00D033D8" w:rsidP="009E062E">
            <w:pPr>
              <w:pStyle w:val="a3"/>
              <w:spacing w:before="0" w:beforeAutospacing="0" w:after="0" w:afterAutospacing="0"/>
              <w:jc w:val="center"/>
              <w:rPr>
                <w:b/>
                <w:bCs/>
                <w:sz w:val="28"/>
                <w:szCs w:val="28"/>
              </w:rPr>
            </w:pPr>
          </w:p>
          <w:p w:rsidR="00D033D8" w:rsidRDefault="00D033D8" w:rsidP="009E062E">
            <w:pPr>
              <w:pStyle w:val="a3"/>
              <w:spacing w:before="0" w:beforeAutospacing="0" w:after="0" w:afterAutospacing="0"/>
              <w:jc w:val="center"/>
              <w:rPr>
                <w:b/>
                <w:bCs/>
                <w:sz w:val="28"/>
                <w:szCs w:val="28"/>
              </w:rPr>
            </w:pPr>
          </w:p>
          <w:p w:rsidR="00D033D8" w:rsidRDefault="00D033D8" w:rsidP="009E062E">
            <w:pPr>
              <w:pStyle w:val="a3"/>
              <w:spacing w:before="0" w:beforeAutospacing="0" w:after="0" w:afterAutospacing="0"/>
              <w:jc w:val="center"/>
              <w:rPr>
                <w:b/>
                <w:bCs/>
                <w:sz w:val="28"/>
                <w:szCs w:val="28"/>
              </w:rPr>
            </w:pPr>
          </w:p>
          <w:p w:rsidR="00D033D8" w:rsidRDefault="00D033D8" w:rsidP="009E062E">
            <w:pPr>
              <w:pStyle w:val="a3"/>
              <w:spacing w:before="0" w:beforeAutospacing="0" w:after="0" w:afterAutospacing="0"/>
              <w:jc w:val="center"/>
              <w:rPr>
                <w:b/>
                <w:bCs/>
                <w:sz w:val="28"/>
                <w:szCs w:val="28"/>
              </w:rPr>
            </w:pPr>
          </w:p>
          <w:p w:rsidR="00D033D8" w:rsidRDefault="00D033D8" w:rsidP="009E062E">
            <w:pPr>
              <w:pStyle w:val="a3"/>
              <w:spacing w:before="0" w:beforeAutospacing="0" w:after="0" w:afterAutospacing="0"/>
              <w:jc w:val="center"/>
              <w:rPr>
                <w:b/>
                <w:bCs/>
                <w:sz w:val="28"/>
                <w:szCs w:val="28"/>
              </w:rPr>
            </w:pPr>
          </w:p>
          <w:p w:rsidR="00D033D8" w:rsidRDefault="00D033D8" w:rsidP="009E062E">
            <w:pPr>
              <w:pStyle w:val="a3"/>
              <w:spacing w:before="0" w:beforeAutospacing="0" w:after="0" w:afterAutospacing="0"/>
              <w:jc w:val="center"/>
              <w:rPr>
                <w:b/>
                <w:bCs/>
                <w:sz w:val="28"/>
                <w:szCs w:val="28"/>
                <w:lang w:val="ky-KG"/>
              </w:rPr>
            </w:pPr>
            <w:r w:rsidRPr="00805BCF">
              <w:rPr>
                <w:b/>
                <w:bCs/>
                <w:sz w:val="28"/>
                <w:szCs w:val="28"/>
              </w:rPr>
              <w:t>Приложение</w:t>
            </w:r>
            <w:r>
              <w:rPr>
                <w:b/>
                <w:bCs/>
                <w:sz w:val="28"/>
                <w:szCs w:val="28"/>
              </w:rPr>
              <w:t xml:space="preserve"> </w:t>
            </w:r>
            <w:r w:rsidRPr="005D2B5E">
              <w:rPr>
                <w:b/>
                <w:bCs/>
                <w:sz w:val="28"/>
                <w:szCs w:val="28"/>
                <w:lang w:val="ky-KG"/>
              </w:rPr>
              <w:t>К</w:t>
            </w:r>
          </w:p>
          <w:p w:rsidR="00D033D8" w:rsidRPr="006163C9" w:rsidRDefault="00D033D8" w:rsidP="009E062E">
            <w:pPr>
              <w:pStyle w:val="a3"/>
              <w:spacing w:before="0" w:beforeAutospacing="0" w:after="0" w:afterAutospacing="0"/>
              <w:jc w:val="center"/>
              <w:rPr>
                <w:bCs/>
                <w:sz w:val="12"/>
                <w:szCs w:val="12"/>
              </w:rPr>
            </w:pPr>
          </w:p>
          <w:p w:rsidR="00D033D8" w:rsidRPr="005D2B5E" w:rsidRDefault="00D033D8" w:rsidP="009E062E">
            <w:pPr>
              <w:pStyle w:val="a3"/>
              <w:spacing w:before="0" w:beforeAutospacing="0" w:after="0" w:afterAutospacing="0"/>
              <w:ind w:firstLine="709"/>
              <w:rPr>
                <w:b/>
                <w:bCs/>
                <w:sz w:val="28"/>
                <w:szCs w:val="28"/>
              </w:rPr>
            </w:pPr>
            <w:r w:rsidRPr="005D2B5E">
              <w:rPr>
                <w:b/>
                <w:bCs/>
                <w:sz w:val="28"/>
                <w:szCs w:val="28"/>
              </w:rPr>
              <w:t>Рекомендуемые источники света для производственных помещений</w:t>
            </w:r>
          </w:p>
          <w:p w:rsidR="00D033D8" w:rsidRPr="005D2B5E" w:rsidRDefault="00D033D8" w:rsidP="009E062E">
            <w:pPr>
              <w:pStyle w:val="a3"/>
              <w:spacing w:before="0" w:beforeAutospacing="0" w:after="0" w:afterAutospacing="0"/>
              <w:jc w:val="center"/>
              <w:rPr>
                <w:b/>
                <w:bCs/>
                <w:sz w:val="16"/>
                <w:szCs w:val="16"/>
              </w:rPr>
            </w:pPr>
          </w:p>
          <w:p w:rsidR="00D033D8" w:rsidRPr="005D2B5E" w:rsidRDefault="00D033D8" w:rsidP="009E062E">
            <w:pPr>
              <w:pStyle w:val="a3"/>
              <w:spacing w:before="0" w:beforeAutospacing="0" w:after="0" w:afterAutospacing="0"/>
              <w:jc w:val="both"/>
              <w:rPr>
                <w:bCs/>
                <w:sz w:val="28"/>
                <w:szCs w:val="28"/>
              </w:rPr>
            </w:pPr>
            <w:proofErr w:type="gramStart"/>
            <w:r w:rsidRPr="004A0444">
              <w:rPr>
                <w:sz w:val="28"/>
                <w:szCs w:val="28"/>
              </w:rPr>
              <w:t>Т</w:t>
            </w:r>
            <w:proofErr w:type="gramEnd"/>
            <w:r w:rsidRPr="004A0444">
              <w:rPr>
                <w:sz w:val="28"/>
                <w:szCs w:val="28"/>
              </w:rPr>
              <w:t xml:space="preserve"> а б л и ц а</w:t>
            </w:r>
            <w:r w:rsidRPr="005D2B5E">
              <w:rPr>
                <w:bCs/>
                <w:sz w:val="28"/>
                <w:szCs w:val="28"/>
              </w:rPr>
              <w:t xml:space="preserve"> </w:t>
            </w:r>
            <w:r w:rsidRPr="005D2B5E">
              <w:rPr>
                <w:bCs/>
                <w:sz w:val="28"/>
                <w:szCs w:val="28"/>
                <w:lang w:val="ky-KG"/>
              </w:rPr>
              <w:t>К</w:t>
            </w:r>
            <w:r w:rsidRPr="005D2B5E">
              <w:rPr>
                <w:bCs/>
                <w:sz w:val="28"/>
                <w:szCs w:val="28"/>
              </w:rPr>
              <w:t>.1 – Рекомендуемые источники света при системе общего освещения</w:t>
            </w:r>
          </w:p>
          <w:tbl>
            <w:tblPr>
              <w:tblW w:w="0" w:type="auto"/>
              <w:tblInd w:w="141" w:type="dxa"/>
              <w:tblLayout w:type="fixed"/>
              <w:tblCellMar>
                <w:left w:w="0" w:type="dxa"/>
                <w:right w:w="0" w:type="dxa"/>
              </w:tblCellMar>
              <w:tblLook w:val="04A0" w:firstRow="1" w:lastRow="0" w:firstColumn="1" w:lastColumn="0" w:noHBand="0" w:noVBand="1"/>
            </w:tblPr>
            <w:tblGrid>
              <w:gridCol w:w="3545"/>
              <w:gridCol w:w="992"/>
              <w:gridCol w:w="1276"/>
              <w:gridCol w:w="1559"/>
              <w:gridCol w:w="2410"/>
            </w:tblGrid>
            <w:tr w:rsidR="00D033D8" w:rsidRPr="005D2B5E" w:rsidTr="009E062E">
              <w:trPr>
                <w:trHeight w:val="15"/>
              </w:trPr>
              <w:tc>
                <w:tcPr>
                  <w:tcW w:w="3545" w:type="dxa"/>
                </w:tcPr>
                <w:p w:rsidR="00D033D8" w:rsidRPr="006163C9" w:rsidRDefault="00D033D8" w:rsidP="009E062E">
                  <w:pPr>
                    <w:pStyle w:val="a3"/>
                    <w:spacing w:before="0" w:beforeAutospacing="0" w:after="0" w:afterAutospacing="0"/>
                    <w:rPr>
                      <w:b/>
                      <w:bCs/>
                      <w:sz w:val="12"/>
                      <w:szCs w:val="12"/>
                    </w:rPr>
                  </w:pPr>
                </w:p>
              </w:tc>
              <w:tc>
                <w:tcPr>
                  <w:tcW w:w="992" w:type="dxa"/>
                </w:tcPr>
                <w:p w:rsidR="00D033D8" w:rsidRPr="005D2B5E" w:rsidRDefault="00D033D8" w:rsidP="009E062E">
                  <w:pPr>
                    <w:pStyle w:val="a3"/>
                    <w:spacing w:before="0" w:beforeAutospacing="0" w:after="0" w:afterAutospacing="0"/>
                    <w:rPr>
                      <w:b/>
                      <w:bCs/>
                      <w:sz w:val="22"/>
                      <w:szCs w:val="22"/>
                    </w:rPr>
                  </w:pPr>
                </w:p>
              </w:tc>
              <w:tc>
                <w:tcPr>
                  <w:tcW w:w="1276" w:type="dxa"/>
                </w:tcPr>
                <w:p w:rsidR="00D033D8" w:rsidRPr="005D2B5E" w:rsidRDefault="00D033D8" w:rsidP="009E062E">
                  <w:pPr>
                    <w:pStyle w:val="a3"/>
                    <w:spacing w:before="0" w:beforeAutospacing="0" w:after="0" w:afterAutospacing="0"/>
                    <w:rPr>
                      <w:b/>
                      <w:bCs/>
                      <w:sz w:val="22"/>
                      <w:szCs w:val="22"/>
                    </w:rPr>
                  </w:pPr>
                </w:p>
              </w:tc>
              <w:tc>
                <w:tcPr>
                  <w:tcW w:w="1559" w:type="dxa"/>
                </w:tcPr>
                <w:p w:rsidR="00D033D8" w:rsidRPr="005D2B5E" w:rsidRDefault="00D033D8" w:rsidP="009E062E">
                  <w:pPr>
                    <w:pStyle w:val="a3"/>
                    <w:spacing w:before="0" w:beforeAutospacing="0" w:after="0" w:afterAutospacing="0"/>
                    <w:rPr>
                      <w:b/>
                      <w:bCs/>
                      <w:sz w:val="22"/>
                      <w:szCs w:val="22"/>
                    </w:rPr>
                  </w:pPr>
                </w:p>
              </w:tc>
              <w:tc>
                <w:tcPr>
                  <w:tcW w:w="2410" w:type="dxa"/>
                </w:tcPr>
                <w:p w:rsidR="00D033D8" w:rsidRPr="005D2B5E" w:rsidRDefault="00D033D8" w:rsidP="009E062E">
                  <w:pPr>
                    <w:pStyle w:val="a3"/>
                    <w:spacing w:before="0" w:beforeAutospacing="0" w:after="0" w:afterAutospacing="0"/>
                    <w:rPr>
                      <w:b/>
                      <w:bCs/>
                      <w:sz w:val="22"/>
                      <w:szCs w:val="22"/>
                    </w:rPr>
                  </w:pPr>
                </w:p>
              </w:tc>
            </w:tr>
            <w:tr w:rsidR="00D033D8" w:rsidRPr="005D2B5E" w:rsidTr="009E062E">
              <w:tc>
                <w:tcPr>
                  <w:tcW w:w="354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Характеристика зрительной работы по требованиям к цветоразличению</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Осве</w:t>
                  </w:r>
                  <w:r>
                    <w:rPr>
                      <w:bCs/>
                      <w:sz w:val="22"/>
                      <w:szCs w:val="22"/>
                    </w:rPr>
                    <w:t>-</w:t>
                  </w:r>
                  <w:r w:rsidRPr="005D2B5E">
                    <w:rPr>
                      <w:bCs/>
                      <w:sz w:val="22"/>
                      <w:szCs w:val="22"/>
                    </w:rPr>
                    <w:t>щен-</w:t>
                  </w:r>
                  <w:r w:rsidRPr="005D2B5E">
                    <w:rPr>
                      <w:bCs/>
                      <w:sz w:val="22"/>
                      <w:szCs w:val="22"/>
                    </w:rPr>
                    <w:br/>
                    <w:t>ность, лк</w:t>
                  </w:r>
                </w:p>
              </w:tc>
              <w:tc>
                <w:tcPr>
                  <w:tcW w:w="127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ind w:left="-148" w:right="-143"/>
                    <w:jc w:val="center"/>
                    <w:rPr>
                      <w:bCs/>
                      <w:sz w:val="22"/>
                      <w:szCs w:val="22"/>
                    </w:rPr>
                  </w:pPr>
                  <w:r w:rsidRPr="005D2B5E">
                    <w:rPr>
                      <w:bCs/>
                      <w:sz w:val="22"/>
                      <w:szCs w:val="22"/>
                    </w:rPr>
                    <w:t>Индекс цветопе-редачи источниковсвета </w:t>
                  </w:r>
                  <w:r w:rsidRPr="005D2B5E">
                    <w:rPr>
                      <w:bCs/>
                      <w:sz w:val="22"/>
                      <w:szCs w:val="22"/>
                      <w:lang w:val="en-US"/>
                    </w:rPr>
                    <w:t>RR</w:t>
                  </w:r>
                  <w:r w:rsidRPr="005D2B5E">
                    <w:rPr>
                      <w:bCs/>
                      <w:i/>
                      <w:sz w:val="22"/>
                      <w:szCs w:val="22"/>
                      <w:lang w:val="en-US"/>
                    </w:rPr>
                    <w:t>R</w:t>
                  </w:r>
                  <w:r w:rsidRPr="005D2B5E">
                    <w:rPr>
                      <w:bCs/>
                      <w:i/>
                      <w:sz w:val="22"/>
                      <w:szCs w:val="22"/>
                      <w:vertAlign w:val="subscript"/>
                      <w:lang w:val="en-US"/>
                    </w:rPr>
                    <w:t>a</w:t>
                  </w:r>
                </w:p>
              </w:tc>
              <w:tc>
                <w:tcPr>
                  <w:tcW w:w="155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ind w:right="-144"/>
                    <w:jc w:val="center"/>
                    <w:rPr>
                      <w:bCs/>
                      <w:sz w:val="22"/>
                      <w:szCs w:val="22"/>
                    </w:rPr>
                  </w:pPr>
                  <w:r w:rsidRPr="005D2B5E">
                    <w:rPr>
                      <w:bCs/>
                      <w:sz w:val="22"/>
                      <w:szCs w:val="22"/>
                    </w:rPr>
                    <w:t xml:space="preserve">Диапазон цветовой температуры источников света </w:t>
                  </w:r>
                  <w:r w:rsidRPr="005D2B5E">
                    <w:rPr>
                      <w:bCs/>
                      <w:i/>
                      <w:sz w:val="22"/>
                      <w:szCs w:val="22"/>
                      <w:lang w:val="en-US"/>
                    </w:rPr>
                    <w:t>T</w:t>
                  </w:r>
                  <w:r w:rsidRPr="005D2B5E">
                    <w:rPr>
                      <w:bCs/>
                      <w:i/>
                      <w:sz w:val="22"/>
                      <w:szCs w:val="22"/>
                      <w:vertAlign w:val="subscript"/>
                      <w:lang w:val="ky-KG"/>
                    </w:rPr>
                    <w:t>ц</w:t>
                  </w:r>
                  <w:r w:rsidRPr="005D2B5E">
                    <w:rPr>
                      <w:bCs/>
                      <w:sz w:val="22"/>
                      <w:szCs w:val="22"/>
                    </w:rPr>
                    <w:t>, К</w:t>
                  </w:r>
                </w:p>
              </w:tc>
              <w:tc>
                <w:tcPr>
                  <w:tcW w:w="241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Рекомендуемые источники света</w:t>
                  </w:r>
                </w:p>
              </w:tc>
            </w:tr>
            <w:tr w:rsidR="00D033D8" w:rsidRPr="005D2B5E" w:rsidTr="009E062E">
              <w:tc>
                <w:tcPr>
                  <w:tcW w:w="3545"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both"/>
                    <w:rPr>
                      <w:bCs/>
                      <w:sz w:val="22"/>
                      <w:szCs w:val="22"/>
                    </w:rPr>
                  </w:pPr>
                  <w:r w:rsidRPr="005D2B5E">
                    <w:rPr>
                      <w:bCs/>
                      <w:sz w:val="22"/>
                      <w:szCs w:val="22"/>
                    </w:rPr>
                    <w:t>Контроль цвета с очень высокими требованиями к цветораз</w:t>
                  </w:r>
                  <w:r>
                    <w:rPr>
                      <w:bCs/>
                      <w:sz w:val="22"/>
                      <w:szCs w:val="22"/>
                    </w:rPr>
                    <w:t>-</w:t>
                  </w:r>
                  <w:r w:rsidRPr="005D2B5E">
                    <w:rPr>
                      <w:bCs/>
                      <w:sz w:val="22"/>
                      <w:szCs w:val="22"/>
                    </w:rPr>
                    <w:t>личению, качество цветопередачи отличное (контроль готовой продукции на швейных фабриках, тканей на текстильных фабриках, сортировка кожи, подбор красок для цветной печати и т.п.)</w:t>
                  </w:r>
                </w:p>
              </w:tc>
              <w:tc>
                <w:tcPr>
                  <w:tcW w:w="99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300 и более</w:t>
                  </w:r>
                </w:p>
              </w:tc>
              <w:tc>
                <w:tcPr>
                  <w:tcW w:w="127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90-100</w:t>
                  </w:r>
                </w:p>
              </w:tc>
              <w:tc>
                <w:tcPr>
                  <w:tcW w:w="155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5000-6500</w:t>
                  </w:r>
                </w:p>
              </w:tc>
              <w:tc>
                <w:tcPr>
                  <w:tcW w:w="2410"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СД; ЛЛ типов: ЛДЦ, 950*, 965*</w:t>
                  </w:r>
                </w:p>
              </w:tc>
            </w:tr>
            <w:tr w:rsidR="00D033D8" w:rsidRPr="005D2B5E" w:rsidTr="009E062E">
              <w:tc>
                <w:tcPr>
                  <w:tcW w:w="35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both"/>
                    <w:rPr>
                      <w:bCs/>
                      <w:sz w:val="22"/>
                      <w:szCs w:val="22"/>
                    </w:rPr>
                  </w:pPr>
                  <w:r w:rsidRPr="005D2B5E">
                    <w:rPr>
                      <w:bCs/>
                      <w:sz w:val="22"/>
                      <w:szCs w:val="22"/>
                    </w:rPr>
                    <w:t>Сопоставление цветов с высокими требованиями к цветоразличению, качество цветопередачи отличное (ткачество,</w:t>
                  </w:r>
                  <w:r>
                    <w:rPr>
                      <w:bCs/>
                      <w:sz w:val="22"/>
                      <w:szCs w:val="22"/>
                    </w:rPr>
                    <w:t xml:space="preserve"> </w:t>
                  </w:r>
                  <w:r w:rsidRPr="005D2B5E">
                    <w:rPr>
                      <w:bCs/>
                      <w:sz w:val="22"/>
                      <w:szCs w:val="22"/>
                    </w:rPr>
                    <w:t>швейное произ</w:t>
                  </w:r>
                  <w:r>
                    <w:rPr>
                      <w:bCs/>
                      <w:sz w:val="22"/>
                      <w:szCs w:val="22"/>
                    </w:rPr>
                    <w:t>-</w:t>
                  </w:r>
                  <w:r w:rsidRPr="005D2B5E">
                    <w:rPr>
                      <w:bCs/>
                      <w:sz w:val="22"/>
                      <w:szCs w:val="22"/>
                    </w:rPr>
                    <w:t>водство, цветная печать и т.п.)</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300 и более</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85-89</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3000-6500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СД; ЛЛ типов: ЛТБЦЦ, ЛДЦ, 930*, 940*, 950*, 965*</w:t>
                  </w:r>
                </w:p>
              </w:tc>
            </w:tr>
            <w:tr w:rsidR="00D033D8" w:rsidRPr="005D2B5E" w:rsidTr="009E062E">
              <w:tc>
                <w:tcPr>
                  <w:tcW w:w="354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both"/>
                    <w:rPr>
                      <w:bCs/>
                      <w:sz w:val="22"/>
                      <w:szCs w:val="22"/>
                    </w:rPr>
                  </w:pPr>
                  <w:r w:rsidRPr="005D2B5E">
                    <w:rPr>
                      <w:bCs/>
                      <w:sz w:val="22"/>
                      <w:szCs w:val="22"/>
                    </w:rPr>
                    <w:t>Различение цветных объектов при невысоких требованиях к цветоразличению, качество цветопередачи хорошее (сборка радиоаппаратуры, прядение, намотка проводов и т.п.)</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500 и более</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80-84</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4000-6000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СД; ЛЛ типов: ЛЕЦ, 840*, 865*, МГЛ</w:t>
                  </w:r>
                </w:p>
              </w:tc>
            </w:tr>
            <w:tr w:rsidR="00D033D8" w:rsidRPr="005D2B5E" w:rsidTr="009E062E">
              <w:tc>
                <w:tcPr>
                  <w:tcW w:w="3545"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both"/>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От 300 до 500</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80-84</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3500-5500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СД; ЛЛ типов: ЛЕЦ, 840*, 865*, МГЛ</w:t>
                  </w:r>
                </w:p>
              </w:tc>
            </w:tr>
            <w:tr w:rsidR="00D033D8" w:rsidRPr="005D2B5E" w:rsidTr="009E062E">
              <w:tc>
                <w:tcPr>
                  <w:tcW w:w="3545"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both"/>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От 200 до 300</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80-84</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2700-4500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СД; ЛЛ типов: ЛТБЦ, 827*, 830*, МГЛ, КЛЛ</w:t>
                  </w:r>
                </w:p>
              </w:tc>
            </w:tr>
            <w:tr w:rsidR="00D033D8" w:rsidRPr="005D2B5E" w:rsidTr="009E062E">
              <w:tc>
                <w:tcPr>
                  <w:tcW w:w="3545"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both"/>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Менее 200</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80-84</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2700-3500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СД; ЛЛ типов: ЛТБЦ, 827*, 830*, МГЛ, НЛВД+МГЛ, КЛЛ</w:t>
                  </w:r>
                </w:p>
              </w:tc>
            </w:tr>
            <w:tr w:rsidR="00D033D8" w:rsidRPr="005D2B5E" w:rsidTr="009E062E">
              <w:tc>
                <w:tcPr>
                  <w:tcW w:w="3545" w:type="dxa"/>
                  <w:vMerge w:val="restart"/>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both"/>
                    <w:rPr>
                      <w:bCs/>
                      <w:sz w:val="22"/>
                      <w:szCs w:val="22"/>
                    </w:rPr>
                  </w:pPr>
                  <w:r w:rsidRPr="005D2B5E">
                    <w:rPr>
                      <w:bCs/>
                      <w:sz w:val="22"/>
                      <w:szCs w:val="22"/>
                    </w:rPr>
                    <w:t>Требования к цветопередаче отсутствуют, качество цветопередачи стандартное (механическая обработка металлов, пластмасс, сборка машин и инструмента и т.п.)</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500 и более</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70-79</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4000-6500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СД; ЛЛ типов: ЛД, 740*, 765*, МГЛ</w:t>
                  </w:r>
                </w:p>
              </w:tc>
            </w:tr>
            <w:tr w:rsidR="00D033D8" w:rsidRPr="005D2B5E" w:rsidTr="009E062E">
              <w:tc>
                <w:tcPr>
                  <w:tcW w:w="3545" w:type="dxa"/>
                  <w:vMerge/>
                  <w:tcBorders>
                    <w:top w:val="single" w:sz="4" w:space="0" w:color="auto"/>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От 300 до 500</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70-79</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3500-5000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СД; ЛЛ типов: ЛХБ, 740*, 765*, МГЛ, НЛВД+МГЛ</w:t>
                  </w:r>
                </w:p>
              </w:tc>
            </w:tr>
            <w:tr w:rsidR="00D033D8" w:rsidRPr="005D2B5E" w:rsidTr="009E062E">
              <w:tc>
                <w:tcPr>
                  <w:tcW w:w="3545" w:type="dxa"/>
                  <w:vMerge/>
                  <w:tcBorders>
                    <w:top w:val="single" w:sz="4" w:space="0" w:color="auto"/>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От 200 до 300</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50-69</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2600-4500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СД; ЛЛ типов: ЛБ, 735*, МГЛ, НЛВД+МГЛ</w:t>
                  </w:r>
                </w:p>
              </w:tc>
            </w:tr>
            <w:tr w:rsidR="00D033D8" w:rsidRPr="005D2B5E" w:rsidTr="009E062E">
              <w:tc>
                <w:tcPr>
                  <w:tcW w:w="3545" w:type="dxa"/>
                  <w:vMerge/>
                  <w:tcBorders>
                    <w:top w:val="single" w:sz="4" w:space="0" w:color="auto"/>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p>
              </w:tc>
              <w:tc>
                <w:tcPr>
                  <w:tcW w:w="992"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Менее 200</w:t>
                  </w:r>
                </w:p>
              </w:tc>
              <w:tc>
                <w:tcPr>
                  <w:tcW w:w="1276"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50-59</w:t>
                  </w:r>
                </w:p>
              </w:tc>
              <w:tc>
                <w:tcPr>
                  <w:tcW w:w="1559"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2400-3500</w:t>
                  </w:r>
                </w:p>
              </w:tc>
              <w:tc>
                <w:tcPr>
                  <w:tcW w:w="2410"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СД; ЛЛ типов: ЛТБ, ЛБ, 730*, 735*, НЛВД, КЛЛ</w:t>
                  </w:r>
                </w:p>
              </w:tc>
            </w:tr>
            <w:tr w:rsidR="00D033D8" w:rsidRPr="005D2B5E" w:rsidTr="009E062E">
              <w:tc>
                <w:tcPr>
                  <w:tcW w:w="9782"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line="228" w:lineRule="auto"/>
                    <w:ind w:firstLine="284"/>
                    <w:jc w:val="both"/>
                    <w:rPr>
                      <w:bCs/>
                      <w:sz w:val="20"/>
                      <w:szCs w:val="20"/>
                    </w:rPr>
                  </w:pPr>
                  <w:r w:rsidRPr="005D2B5E">
                    <w:rPr>
                      <w:bCs/>
                      <w:sz w:val="20"/>
                      <w:szCs w:val="20"/>
                    </w:rPr>
                    <w:t>* Первая цифра определяет индекс цветопередачи (в десятках</w:t>
                  </w:r>
                  <w:r w:rsidRPr="005D2B5E">
                    <w:rPr>
                      <w:bCs/>
                      <w:i/>
                      <w:sz w:val="20"/>
                      <w:szCs w:val="20"/>
                      <w:lang w:val="en-US"/>
                    </w:rPr>
                    <w:t>R</w:t>
                  </w:r>
                  <w:r w:rsidRPr="005D2B5E">
                    <w:rPr>
                      <w:bCs/>
                      <w:i/>
                      <w:sz w:val="20"/>
                      <w:szCs w:val="20"/>
                      <w:vertAlign w:val="subscript"/>
                      <w:lang w:val="en-US"/>
                    </w:rPr>
                    <w:t>a</w:t>
                  </w:r>
                  <w:r w:rsidRPr="005D2B5E">
                    <w:rPr>
                      <w:bCs/>
                      <w:sz w:val="20"/>
                      <w:szCs w:val="20"/>
                    </w:rPr>
                    <w:t>), а две последние - цветовую температуру (в сотнях кельвинов). Например, 765 означает</w:t>
                  </w:r>
                  <w:r w:rsidRPr="005D2B5E">
                    <w:rPr>
                      <w:bCs/>
                      <w:i/>
                      <w:sz w:val="20"/>
                      <w:szCs w:val="20"/>
                      <w:lang w:val="en-US"/>
                    </w:rPr>
                    <w:t>R</w:t>
                  </w:r>
                  <w:r w:rsidRPr="005D2B5E">
                    <w:rPr>
                      <w:bCs/>
                      <w:i/>
                      <w:sz w:val="20"/>
                      <w:szCs w:val="20"/>
                      <w:vertAlign w:val="subscript"/>
                      <w:lang w:val="en-US"/>
                    </w:rPr>
                    <w:t>a</w:t>
                  </w:r>
                  <w:r w:rsidRPr="005D2B5E">
                    <w:rPr>
                      <w:bCs/>
                      <w:i/>
                      <w:sz w:val="20"/>
                      <w:szCs w:val="20"/>
                    </w:rPr>
                    <w:t>=70, Т</w:t>
                  </w:r>
                  <w:r w:rsidRPr="005D2B5E">
                    <w:rPr>
                      <w:bCs/>
                      <w:i/>
                      <w:sz w:val="20"/>
                      <w:szCs w:val="20"/>
                      <w:vertAlign w:val="subscript"/>
                    </w:rPr>
                    <w:t>ц</w:t>
                  </w:r>
                  <w:r w:rsidRPr="005D2B5E">
                    <w:rPr>
                      <w:bCs/>
                      <w:sz w:val="20"/>
                      <w:szCs w:val="20"/>
                    </w:rPr>
                    <w:t>=6500 К.</w:t>
                  </w:r>
                </w:p>
                <w:p w:rsidR="00D033D8" w:rsidRPr="005D2B5E" w:rsidRDefault="00D033D8" w:rsidP="009E062E">
                  <w:pPr>
                    <w:pStyle w:val="a3"/>
                    <w:spacing w:before="0" w:beforeAutospacing="0" w:after="0" w:afterAutospacing="0" w:line="228" w:lineRule="auto"/>
                    <w:ind w:firstLine="284"/>
                    <w:jc w:val="both"/>
                    <w:rPr>
                      <w:bCs/>
                      <w:sz w:val="20"/>
                      <w:szCs w:val="20"/>
                    </w:rPr>
                  </w:pPr>
                  <w:r w:rsidRPr="004A0444">
                    <w:rPr>
                      <w:bCs/>
                      <w:sz w:val="20"/>
                      <w:szCs w:val="20"/>
                    </w:rPr>
                    <w:t xml:space="preserve">П р и м е </w:t>
                  </w:r>
                  <w:proofErr w:type="gramStart"/>
                  <w:r w:rsidRPr="004A0444">
                    <w:rPr>
                      <w:bCs/>
                      <w:sz w:val="20"/>
                      <w:szCs w:val="20"/>
                    </w:rPr>
                    <w:t>ч</w:t>
                  </w:r>
                  <w:proofErr w:type="gramEnd"/>
                  <w:r w:rsidRPr="004A0444">
                    <w:rPr>
                      <w:bCs/>
                      <w:sz w:val="20"/>
                      <w:szCs w:val="20"/>
                    </w:rPr>
                    <w:t xml:space="preserve"> а н и я</w:t>
                  </w:r>
                </w:p>
                <w:p w:rsidR="00D033D8" w:rsidRDefault="00D033D8" w:rsidP="009E062E">
                  <w:pPr>
                    <w:pStyle w:val="a3"/>
                    <w:spacing w:before="0" w:beforeAutospacing="0" w:after="0" w:afterAutospacing="0" w:line="228" w:lineRule="auto"/>
                    <w:ind w:firstLine="284"/>
                    <w:jc w:val="both"/>
                    <w:rPr>
                      <w:bCs/>
                      <w:sz w:val="20"/>
                      <w:szCs w:val="20"/>
                    </w:rPr>
                  </w:pPr>
                  <w:r w:rsidRPr="005D2B5E">
                    <w:rPr>
                      <w:bCs/>
                      <w:sz w:val="20"/>
                      <w:szCs w:val="20"/>
                    </w:rPr>
                    <w:t>1 Принятые сокращения: КЛЛ – компактные люминесцентные лампы; ЛБ – лампы белого света; ЛД – лампы дневного света; ЛДЦ – лампы дневного света с улучшенной цветопередачей; ЛЕЦ – лампы естественного света с улучшенной цветопередачей; ЛЛ – люминесцентные лампы; ЛТБ – лампы тепло-белого света; ЛТБЦ – лампы тепло-белого света с улучшенной цветопередачей; ЛТБЦЦ – лампы тепло-белого света с высококачественной цветопередачей; ЛХБ – лампы холодно-белого света; МГЛ – металлогалогенные  лампы; НЛВД – натриевые лампы высокого давления; СД – светодиоды.</w:t>
                  </w:r>
                </w:p>
                <w:p w:rsidR="00D033D8" w:rsidRPr="005D2B5E" w:rsidRDefault="00D033D8" w:rsidP="009E062E">
                  <w:pPr>
                    <w:pStyle w:val="a3"/>
                    <w:spacing w:before="0" w:beforeAutospacing="0" w:after="0" w:afterAutospacing="0" w:line="228" w:lineRule="auto"/>
                    <w:ind w:firstLine="284"/>
                    <w:jc w:val="both"/>
                    <w:rPr>
                      <w:bCs/>
                      <w:sz w:val="20"/>
                      <w:szCs w:val="20"/>
                    </w:rPr>
                  </w:pPr>
                  <w:r w:rsidRPr="005D2B5E">
                    <w:rPr>
                      <w:bCs/>
                      <w:sz w:val="20"/>
                      <w:szCs w:val="20"/>
                    </w:rPr>
                    <w:t>2 Прямое излучение ярких светодиодных источников света не должно попадать в поле зрения находящихся в помещении.</w:t>
                  </w:r>
                </w:p>
              </w:tc>
            </w:tr>
          </w:tbl>
          <w:p w:rsidR="00D033D8" w:rsidRDefault="00D033D8" w:rsidP="009E062E">
            <w:pPr>
              <w:pStyle w:val="a3"/>
              <w:spacing w:before="0" w:beforeAutospacing="0" w:after="0" w:afterAutospacing="0"/>
              <w:ind w:left="142"/>
              <w:jc w:val="both"/>
              <w:rPr>
                <w:bCs/>
                <w:sz w:val="28"/>
                <w:szCs w:val="28"/>
              </w:rPr>
            </w:pPr>
            <w:proofErr w:type="gramStart"/>
            <w:r w:rsidRPr="004A0444">
              <w:rPr>
                <w:sz w:val="28"/>
                <w:szCs w:val="28"/>
              </w:rPr>
              <w:lastRenderedPageBreak/>
              <w:t>Т</w:t>
            </w:r>
            <w:proofErr w:type="gramEnd"/>
            <w:r w:rsidRPr="004A0444">
              <w:rPr>
                <w:sz w:val="28"/>
                <w:szCs w:val="28"/>
              </w:rPr>
              <w:t xml:space="preserve"> а б л и ц а</w:t>
            </w:r>
            <w:r w:rsidRPr="005D2B5E">
              <w:rPr>
                <w:bCs/>
                <w:sz w:val="28"/>
                <w:szCs w:val="28"/>
              </w:rPr>
              <w:t xml:space="preserve"> </w:t>
            </w:r>
            <w:r w:rsidRPr="005D2B5E">
              <w:rPr>
                <w:bCs/>
                <w:sz w:val="28"/>
                <w:szCs w:val="28"/>
                <w:lang w:val="ky-KG"/>
              </w:rPr>
              <w:t>К</w:t>
            </w:r>
            <w:r>
              <w:rPr>
                <w:bCs/>
                <w:sz w:val="28"/>
                <w:szCs w:val="28"/>
                <w:lang w:val="ky-KG"/>
              </w:rPr>
              <w:t>.</w:t>
            </w:r>
            <w:r w:rsidRPr="005D2B5E">
              <w:rPr>
                <w:bCs/>
                <w:sz w:val="28"/>
                <w:szCs w:val="28"/>
              </w:rPr>
              <w:t>2 – Рекомендуемые источники света при системе комбинированного освещения </w:t>
            </w:r>
          </w:p>
          <w:p w:rsidR="00D033D8" w:rsidRDefault="00D033D8" w:rsidP="009E062E">
            <w:pPr>
              <w:pStyle w:val="a3"/>
              <w:spacing w:before="0" w:beforeAutospacing="0" w:after="0" w:afterAutospacing="0"/>
              <w:ind w:left="142"/>
              <w:jc w:val="both"/>
              <w:rPr>
                <w:bCs/>
                <w:sz w:val="28"/>
                <w:szCs w:val="28"/>
              </w:rPr>
            </w:pPr>
          </w:p>
          <w:tbl>
            <w:tblPr>
              <w:tblW w:w="9781" w:type="dxa"/>
              <w:tblInd w:w="134" w:type="dxa"/>
              <w:tblLayout w:type="fixed"/>
              <w:tblCellMar>
                <w:left w:w="0" w:type="dxa"/>
                <w:right w:w="0" w:type="dxa"/>
              </w:tblCellMar>
              <w:tblLook w:val="04A0" w:firstRow="1" w:lastRow="0" w:firstColumn="1" w:lastColumn="0" w:noHBand="0" w:noVBand="1"/>
            </w:tblPr>
            <w:tblGrid>
              <w:gridCol w:w="2552"/>
              <w:gridCol w:w="992"/>
              <w:gridCol w:w="709"/>
              <w:gridCol w:w="850"/>
              <w:gridCol w:w="993"/>
              <w:gridCol w:w="850"/>
              <w:gridCol w:w="1417"/>
              <w:gridCol w:w="1418"/>
            </w:tblGrid>
            <w:tr w:rsidR="00D033D8" w:rsidRPr="005D2B5E" w:rsidTr="009E062E">
              <w:tc>
                <w:tcPr>
                  <w:tcW w:w="255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8"/>
                      <w:szCs w:val="28"/>
                    </w:rPr>
                    <w:t>  </w:t>
                  </w:r>
                  <w:r w:rsidRPr="005D2B5E">
                    <w:rPr>
                      <w:bCs/>
                      <w:sz w:val="22"/>
                      <w:szCs w:val="22"/>
                    </w:rPr>
                    <w:t>Характеристика зрительной работы по требованиям к цветоразличению</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ind w:left="-148" w:right="-132"/>
                    <w:jc w:val="center"/>
                    <w:rPr>
                      <w:bCs/>
                      <w:sz w:val="22"/>
                      <w:szCs w:val="22"/>
                    </w:rPr>
                  </w:pPr>
                  <w:r w:rsidRPr="005D2B5E">
                    <w:rPr>
                      <w:bCs/>
                      <w:sz w:val="22"/>
                      <w:szCs w:val="22"/>
                    </w:rPr>
                    <w:t>Осве</w:t>
                  </w:r>
                  <w:r>
                    <w:rPr>
                      <w:bCs/>
                      <w:sz w:val="22"/>
                      <w:szCs w:val="22"/>
                      <w:lang w:val="ky-KG"/>
                    </w:rPr>
                    <w:t>-</w:t>
                  </w:r>
                  <w:r w:rsidRPr="005D2B5E">
                    <w:rPr>
                      <w:bCs/>
                      <w:sz w:val="22"/>
                      <w:szCs w:val="22"/>
                    </w:rPr>
                    <w:t>щен</w:t>
                  </w:r>
                  <w:r>
                    <w:rPr>
                      <w:bCs/>
                      <w:sz w:val="22"/>
                      <w:szCs w:val="22"/>
                      <w:lang w:val="ky-KG"/>
                    </w:rPr>
                    <w:t>-</w:t>
                  </w:r>
                  <w:r w:rsidRPr="005D2B5E">
                    <w:rPr>
                      <w:bCs/>
                      <w:sz w:val="22"/>
                      <w:szCs w:val="22"/>
                    </w:rPr>
                    <w:t>ность от общего освеще</w:t>
                  </w:r>
                  <w:r>
                    <w:rPr>
                      <w:bCs/>
                      <w:sz w:val="22"/>
                      <w:szCs w:val="22"/>
                      <w:lang w:val="ky-KG"/>
                    </w:rPr>
                    <w:t>-</w:t>
                  </w:r>
                  <w:r w:rsidRPr="005D2B5E">
                    <w:rPr>
                      <w:bCs/>
                      <w:sz w:val="22"/>
                      <w:szCs w:val="22"/>
                    </w:rPr>
                    <w:t>ния присистеме комби</w:t>
                  </w:r>
                  <w:r>
                    <w:rPr>
                      <w:bCs/>
                      <w:sz w:val="22"/>
                      <w:szCs w:val="22"/>
                      <w:lang w:val="ky-KG"/>
                    </w:rPr>
                    <w:t>-</w:t>
                  </w:r>
                  <w:r w:rsidRPr="005D2B5E">
                    <w:rPr>
                      <w:bCs/>
                      <w:sz w:val="22"/>
                      <w:szCs w:val="22"/>
                    </w:rPr>
                    <w:t>ниро</w:t>
                  </w:r>
                  <w:r>
                    <w:rPr>
                      <w:bCs/>
                      <w:sz w:val="22"/>
                      <w:szCs w:val="22"/>
                    </w:rPr>
                    <w:t>-</w:t>
                  </w:r>
                  <w:r w:rsidRPr="005D2B5E">
                    <w:rPr>
                      <w:bCs/>
                      <w:sz w:val="22"/>
                      <w:szCs w:val="22"/>
                    </w:rPr>
                    <w:t>ванного освеще-ния, лк</w:t>
                  </w:r>
                </w:p>
              </w:tc>
              <w:tc>
                <w:tcPr>
                  <w:tcW w:w="155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ind w:left="-145" w:right="-149"/>
                    <w:jc w:val="center"/>
                    <w:rPr>
                      <w:bCs/>
                      <w:sz w:val="22"/>
                      <w:szCs w:val="22"/>
                    </w:rPr>
                  </w:pPr>
                  <w:r w:rsidRPr="005D2B5E">
                    <w:rPr>
                      <w:bCs/>
                      <w:sz w:val="22"/>
                      <w:szCs w:val="22"/>
                    </w:rPr>
                    <w:t>Индекс цветопередачи источников света </w:t>
                  </w:r>
                  <w:r w:rsidRPr="005D2B5E">
                    <w:rPr>
                      <w:bCs/>
                      <w:i/>
                      <w:sz w:val="22"/>
                      <w:szCs w:val="22"/>
                      <w:lang w:val="en-US"/>
                    </w:rPr>
                    <w:t>R</w:t>
                  </w:r>
                  <w:r w:rsidRPr="005D2B5E">
                    <w:rPr>
                      <w:bCs/>
                      <w:i/>
                      <w:sz w:val="22"/>
                      <w:szCs w:val="22"/>
                      <w:vertAlign w:val="subscript"/>
                      <w:lang w:val="en-US"/>
                    </w:rPr>
                    <w:t>a</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51" w:right="-155"/>
                    <w:jc w:val="center"/>
                    <w:rPr>
                      <w:bCs/>
                      <w:sz w:val="22"/>
                      <w:szCs w:val="22"/>
                    </w:rPr>
                  </w:pPr>
                  <w:r w:rsidRPr="005D2B5E">
                    <w:rPr>
                      <w:bCs/>
                      <w:sz w:val="22"/>
                      <w:szCs w:val="22"/>
                    </w:rPr>
                    <w:t>Диапазон цветовой температуры источников света</w:t>
                  </w:r>
                </w:p>
                <w:p w:rsidR="00D033D8" w:rsidRPr="005D2B5E" w:rsidRDefault="00D033D8" w:rsidP="009E062E">
                  <w:pPr>
                    <w:pStyle w:val="a3"/>
                    <w:spacing w:before="0" w:beforeAutospacing="0" w:after="0" w:afterAutospacing="0"/>
                    <w:ind w:left="-151" w:right="-155"/>
                    <w:jc w:val="center"/>
                    <w:rPr>
                      <w:bCs/>
                      <w:sz w:val="22"/>
                      <w:szCs w:val="22"/>
                    </w:rPr>
                  </w:pPr>
                  <w:r w:rsidRPr="005D2B5E">
                    <w:rPr>
                      <w:bCs/>
                      <w:i/>
                      <w:sz w:val="22"/>
                      <w:szCs w:val="22"/>
                      <w:lang w:val="en-US"/>
                    </w:rPr>
                    <w:t>T</w:t>
                  </w:r>
                  <w:r w:rsidRPr="005D2B5E">
                    <w:rPr>
                      <w:bCs/>
                      <w:i/>
                      <w:sz w:val="22"/>
                      <w:szCs w:val="22"/>
                      <w:vertAlign w:val="subscript"/>
                      <w:lang w:val="ky-KG"/>
                    </w:rPr>
                    <w:t>ц</w:t>
                  </w:r>
                  <w:r w:rsidRPr="005D2B5E">
                    <w:rPr>
                      <w:bCs/>
                      <w:i/>
                      <w:sz w:val="22"/>
                      <w:szCs w:val="22"/>
                    </w:rPr>
                    <w:t>,</w:t>
                  </w:r>
                  <w:r w:rsidRPr="005D2B5E">
                    <w:rPr>
                      <w:bCs/>
                      <w:sz w:val="22"/>
                      <w:szCs w:val="22"/>
                    </w:rPr>
                    <w:t xml:space="preserve"> К</w:t>
                  </w:r>
                </w:p>
              </w:tc>
              <w:tc>
                <w:tcPr>
                  <w:tcW w:w="283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Рекомендуемые источники света</w:t>
                  </w:r>
                </w:p>
              </w:tc>
            </w:tr>
            <w:tr w:rsidR="00D033D8" w:rsidRPr="005D2B5E" w:rsidTr="009E062E">
              <w:tc>
                <w:tcPr>
                  <w:tcW w:w="2552"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p>
              </w:tc>
              <w:tc>
                <w:tcPr>
                  <w:tcW w:w="70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ind w:left="-145" w:right="-150"/>
                    <w:jc w:val="center"/>
                    <w:rPr>
                      <w:bCs/>
                      <w:sz w:val="22"/>
                      <w:szCs w:val="22"/>
                    </w:rPr>
                  </w:pPr>
                  <w:r w:rsidRPr="005D2B5E">
                    <w:rPr>
                      <w:bCs/>
                      <w:sz w:val="22"/>
                      <w:szCs w:val="22"/>
                    </w:rPr>
                    <w:t>об-щего</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мест-ного</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Pr>
                      <w:bCs/>
                      <w:sz w:val="22"/>
                      <w:szCs w:val="22"/>
                    </w:rPr>
                    <w:t>о</w:t>
                  </w:r>
                  <w:r w:rsidRPr="005D2B5E">
                    <w:rPr>
                      <w:bCs/>
                      <w:sz w:val="22"/>
                      <w:szCs w:val="22"/>
                    </w:rPr>
                    <w:t>б</w:t>
                  </w:r>
                  <w:r>
                    <w:rPr>
                      <w:bCs/>
                      <w:sz w:val="22"/>
                      <w:szCs w:val="22"/>
                    </w:rPr>
                    <w:t>-</w:t>
                  </w:r>
                  <w:r w:rsidRPr="005D2B5E">
                    <w:rPr>
                      <w:bCs/>
                      <w:sz w:val="22"/>
                      <w:szCs w:val="22"/>
                    </w:rPr>
                    <w:t>щего</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мест-ного</w:t>
                  </w: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общего</w:t>
                  </w:r>
                </w:p>
              </w:tc>
              <w:tc>
                <w:tcPr>
                  <w:tcW w:w="141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5D2B5E" w:rsidRDefault="00D033D8" w:rsidP="009E062E">
                  <w:pPr>
                    <w:pStyle w:val="a3"/>
                    <w:spacing w:before="0" w:beforeAutospacing="0" w:after="0" w:afterAutospacing="0"/>
                    <w:ind w:right="-144"/>
                    <w:rPr>
                      <w:bCs/>
                      <w:sz w:val="22"/>
                      <w:szCs w:val="22"/>
                    </w:rPr>
                  </w:pPr>
                  <w:r w:rsidRPr="005D2B5E">
                    <w:rPr>
                      <w:bCs/>
                      <w:sz w:val="22"/>
                      <w:szCs w:val="22"/>
                    </w:rPr>
                    <w:t>местного</w:t>
                  </w:r>
                  <w:r w:rsidRPr="005D2B5E">
                    <w:rPr>
                      <w:bCs/>
                      <w:sz w:val="22"/>
                      <w:szCs w:val="22"/>
                    </w:rPr>
                    <w:br/>
                  </w:r>
                </w:p>
              </w:tc>
            </w:tr>
            <w:tr w:rsidR="00D033D8" w:rsidRPr="005D2B5E" w:rsidTr="009E062E">
              <w:trPr>
                <w:trHeight w:val="3123"/>
              </w:trPr>
              <w:tc>
                <w:tcPr>
                  <w:tcW w:w="2552" w:type="dxa"/>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ind w:right="-10" w:hanging="15"/>
                    <w:jc w:val="both"/>
                    <w:rPr>
                      <w:bCs/>
                      <w:sz w:val="22"/>
                      <w:szCs w:val="22"/>
                    </w:rPr>
                  </w:pPr>
                  <w:r>
                    <w:rPr>
                      <w:bCs/>
                      <w:sz w:val="22"/>
                      <w:szCs w:val="22"/>
                    </w:rPr>
                    <w:t xml:space="preserve">Контроль цвета с </w:t>
                  </w:r>
                  <w:r w:rsidRPr="005D2B5E">
                    <w:rPr>
                      <w:bCs/>
                      <w:sz w:val="22"/>
                      <w:szCs w:val="22"/>
                    </w:rPr>
                    <w:t>очень</w:t>
                  </w:r>
                  <w:r>
                    <w:rPr>
                      <w:bCs/>
                      <w:sz w:val="22"/>
                      <w:szCs w:val="22"/>
                    </w:rPr>
                    <w:t xml:space="preserve"> </w:t>
                  </w:r>
                  <w:r w:rsidRPr="005D2B5E">
                    <w:rPr>
                      <w:bCs/>
                      <w:sz w:val="22"/>
                      <w:szCs w:val="22"/>
                    </w:rPr>
                    <w:t>высокими требования</w:t>
                  </w:r>
                  <w:r>
                    <w:rPr>
                      <w:bCs/>
                      <w:sz w:val="22"/>
                      <w:szCs w:val="22"/>
                    </w:rPr>
                    <w:t>-</w:t>
                  </w:r>
                  <w:r w:rsidRPr="005D2B5E">
                    <w:rPr>
                      <w:bCs/>
                      <w:sz w:val="22"/>
                      <w:szCs w:val="22"/>
                    </w:rPr>
                    <w:t>ми к цветоразличению</w:t>
                  </w:r>
                  <w:r>
                    <w:rPr>
                      <w:bCs/>
                      <w:sz w:val="22"/>
                      <w:szCs w:val="22"/>
                    </w:rPr>
                    <w:t>,</w:t>
                  </w:r>
                  <w:r w:rsidRPr="005D2B5E">
                    <w:rPr>
                      <w:bCs/>
                      <w:sz w:val="22"/>
                      <w:szCs w:val="22"/>
                    </w:rPr>
                    <w:t xml:space="preserve"> качество цветопередачи отличное (контроль готовой продукции на швейных фабриках, тканей на текстильных фабриках, сортировка кожи, подбор красок для цветной печати и т.п.)</w:t>
                  </w:r>
                </w:p>
              </w:tc>
              <w:tc>
                <w:tcPr>
                  <w:tcW w:w="992" w:type="dxa"/>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300 и более</w:t>
                  </w:r>
                </w:p>
              </w:tc>
              <w:tc>
                <w:tcPr>
                  <w:tcW w:w="709" w:type="dxa"/>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ind w:left="-145" w:right="-150"/>
                    <w:jc w:val="center"/>
                    <w:rPr>
                      <w:bCs/>
                      <w:sz w:val="22"/>
                      <w:szCs w:val="22"/>
                    </w:rPr>
                  </w:pPr>
                  <w:r w:rsidRPr="005D2B5E">
                    <w:rPr>
                      <w:bCs/>
                      <w:sz w:val="22"/>
                      <w:szCs w:val="22"/>
                    </w:rPr>
                    <w:t>85-89</w:t>
                  </w:r>
                </w:p>
              </w:tc>
              <w:tc>
                <w:tcPr>
                  <w:tcW w:w="850" w:type="dxa"/>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90-100</w:t>
                  </w:r>
                </w:p>
              </w:tc>
              <w:tc>
                <w:tcPr>
                  <w:tcW w:w="993" w:type="dxa"/>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5000-</w:t>
                  </w:r>
                  <w:r w:rsidRPr="005D2B5E">
                    <w:rPr>
                      <w:bCs/>
                      <w:sz w:val="22"/>
                      <w:szCs w:val="22"/>
                    </w:rPr>
                    <w:br/>
                    <w:t>6500</w:t>
                  </w:r>
                </w:p>
              </w:tc>
              <w:tc>
                <w:tcPr>
                  <w:tcW w:w="850" w:type="dxa"/>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5000-</w:t>
                  </w:r>
                  <w:r w:rsidRPr="005D2B5E">
                    <w:rPr>
                      <w:bCs/>
                      <w:sz w:val="22"/>
                      <w:szCs w:val="22"/>
                    </w:rPr>
                    <w:br/>
                    <w:t>6500</w:t>
                  </w:r>
                </w:p>
              </w:tc>
              <w:tc>
                <w:tcPr>
                  <w:tcW w:w="1417" w:type="dxa"/>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ЛТБЦЦ, ЛДЦ, 930*; 940*; 950*, 965*</w:t>
                  </w:r>
                </w:p>
              </w:tc>
              <w:tc>
                <w:tcPr>
                  <w:tcW w:w="1418" w:type="dxa"/>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ЛДЦ, 950*, 965*</w:t>
                  </w:r>
                </w:p>
              </w:tc>
            </w:tr>
            <w:tr w:rsidR="00D033D8" w:rsidRPr="005D2B5E" w:rsidTr="009E062E">
              <w:trPr>
                <w:trHeight w:val="969"/>
              </w:trPr>
              <w:tc>
                <w:tcPr>
                  <w:tcW w:w="2552"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tabs>
                      <w:tab w:val="left" w:pos="1026"/>
                    </w:tabs>
                    <w:spacing w:before="0" w:beforeAutospacing="0" w:after="0" w:afterAutospacing="0"/>
                    <w:jc w:val="both"/>
                    <w:rPr>
                      <w:bCs/>
                      <w:sz w:val="22"/>
                      <w:szCs w:val="22"/>
                    </w:rPr>
                  </w:pPr>
                  <w:r w:rsidRPr="005D2B5E">
                    <w:rPr>
                      <w:bCs/>
                      <w:sz w:val="22"/>
                      <w:szCs w:val="22"/>
                    </w:rPr>
                    <w:t>Различение цветных объектов при невысоких требованиях к цветоразличению, качество цветопередачи хорошее (сборка радиоаппаратуры, прядение, намотка про-водов и т.п.)</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500 и более</w:t>
                  </w:r>
                </w:p>
              </w:tc>
              <w:tc>
                <w:tcPr>
                  <w:tcW w:w="709" w:type="dxa"/>
                  <w:tcBorders>
                    <w:top w:val="single" w:sz="6" w:space="0" w:color="000000"/>
                    <w:left w:val="single" w:sz="6" w:space="0" w:color="000000"/>
                    <w:bottom w:val="single" w:sz="6" w:space="0" w:color="000000"/>
                    <w:right w:val="single" w:sz="4" w:space="0" w:color="auto"/>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ind w:left="-145" w:right="-150"/>
                    <w:jc w:val="center"/>
                    <w:rPr>
                      <w:bCs/>
                      <w:sz w:val="22"/>
                      <w:szCs w:val="22"/>
                    </w:rPr>
                  </w:pPr>
                  <w:r w:rsidRPr="005D2B5E">
                    <w:rPr>
                      <w:bCs/>
                      <w:sz w:val="22"/>
                      <w:szCs w:val="22"/>
                    </w:rPr>
                    <w:t>50-69</w:t>
                  </w:r>
                </w:p>
              </w:tc>
              <w:tc>
                <w:tcPr>
                  <w:tcW w:w="850" w:type="dxa"/>
                  <w:tcBorders>
                    <w:top w:val="single" w:sz="6" w:space="0" w:color="000000"/>
                    <w:left w:val="single" w:sz="4" w:space="0" w:color="auto"/>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80-84</w:t>
                  </w:r>
                </w:p>
              </w:tc>
              <w:tc>
                <w:tcPr>
                  <w:tcW w:w="993" w:type="dxa"/>
                  <w:tcBorders>
                    <w:top w:val="single" w:sz="6" w:space="0" w:color="000000"/>
                    <w:left w:val="single" w:sz="6" w:space="0" w:color="000000"/>
                    <w:bottom w:val="single" w:sz="6" w:space="0" w:color="000000"/>
                    <w:right w:val="single" w:sz="4" w:space="0" w:color="auto"/>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2700-</w:t>
                  </w:r>
                  <w:r w:rsidRPr="005D2B5E">
                    <w:rPr>
                      <w:bCs/>
                      <w:sz w:val="22"/>
                      <w:szCs w:val="22"/>
                    </w:rPr>
                    <w:br/>
                    <w:t>4500</w:t>
                  </w:r>
                </w:p>
              </w:tc>
              <w:tc>
                <w:tcPr>
                  <w:tcW w:w="850" w:type="dxa"/>
                  <w:tcBorders>
                    <w:top w:val="single" w:sz="6" w:space="0" w:color="000000"/>
                    <w:left w:val="single" w:sz="4" w:space="0" w:color="auto"/>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4000-</w:t>
                  </w:r>
                  <w:r w:rsidRPr="005D2B5E">
                    <w:rPr>
                      <w:bCs/>
                      <w:sz w:val="22"/>
                      <w:szCs w:val="22"/>
                    </w:rPr>
                    <w:br/>
                    <w:t>6000</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ЛБ, 730*, МГЛ</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ЛЕЦ 840*, 865*, МГЛ</w:t>
                  </w:r>
                </w:p>
              </w:tc>
            </w:tr>
            <w:tr w:rsidR="00D033D8" w:rsidRPr="005D2B5E" w:rsidTr="009E062E">
              <w:tc>
                <w:tcPr>
                  <w:tcW w:w="2552" w:type="dxa"/>
                  <w:vMerge/>
                  <w:tcBorders>
                    <w:left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jc w:val="both"/>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Pr>
                      <w:bCs/>
                      <w:sz w:val="22"/>
                      <w:szCs w:val="22"/>
                    </w:rPr>
                    <w:t>о</w:t>
                  </w:r>
                  <w:r w:rsidRPr="005D2B5E">
                    <w:rPr>
                      <w:bCs/>
                      <w:sz w:val="22"/>
                      <w:szCs w:val="22"/>
                    </w:rPr>
                    <w:t>т 300 до 500</w:t>
                  </w:r>
                </w:p>
              </w:tc>
              <w:tc>
                <w:tcPr>
                  <w:tcW w:w="7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ind w:left="-145" w:right="-150"/>
                    <w:jc w:val="center"/>
                    <w:rPr>
                      <w:bCs/>
                      <w:sz w:val="22"/>
                      <w:szCs w:val="22"/>
                    </w:rPr>
                  </w:pPr>
                  <w:r w:rsidRPr="005D2B5E">
                    <w:rPr>
                      <w:bCs/>
                      <w:sz w:val="22"/>
                      <w:szCs w:val="22"/>
                    </w:rPr>
                    <w:t>50-69</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80-84</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2600-</w:t>
                  </w:r>
                  <w:r w:rsidRPr="005D2B5E">
                    <w:rPr>
                      <w:bCs/>
                      <w:sz w:val="22"/>
                      <w:szCs w:val="22"/>
                    </w:rPr>
                    <w:br/>
                    <w:t>4500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3500-</w:t>
                  </w:r>
                  <w:r w:rsidRPr="005D2B5E">
                    <w:rPr>
                      <w:bCs/>
                      <w:sz w:val="22"/>
                      <w:szCs w:val="22"/>
                    </w:rPr>
                    <w:br/>
                    <w:t>5500</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ЛБ, 730*, МГЛ</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ЛЕЦ 840*, 865*, МГЛ</w:t>
                  </w:r>
                </w:p>
              </w:tc>
            </w:tr>
            <w:tr w:rsidR="00D033D8" w:rsidRPr="005D2B5E" w:rsidTr="009E062E">
              <w:tc>
                <w:tcPr>
                  <w:tcW w:w="2552" w:type="dxa"/>
                  <w:vMerge/>
                  <w:tcBorders>
                    <w:left w:val="single" w:sz="6" w:space="0" w:color="000000"/>
                    <w:bottom w:val="nil"/>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jc w:val="both"/>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От 200 до 300</w:t>
                  </w:r>
                </w:p>
              </w:tc>
              <w:tc>
                <w:tcPr>
                  <w:tcW w:w="7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ind w:left="-145" w:right="-150"/>
                    <w:jc w:val="center"/>
                    <w:rPr>
                      <w:bCs/>
                      <w:sz w:val="22"/>
                      <w:szCs w:val="22"/>
                    </w:rPr>
                  </w:pPr>
                  <w:r w:rsidRPr="005D2B5E">
                    <w:rPr>
                      <w:bCs/>
                      <w:sz w:val="22"/>
                      <w:szCs w:val="22"/>
                    </w:rPr>
                    <w:t>50-69</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80-84</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2700-</w:t>
                  </w:r>
                  <w:r w:rsidRPr="005D2B5E">
                    <w:rPr>
                      <w:bCs/>
                      <w:sz w:val="22"/>
                      <w:szCs w:val="22"/>
                    </w:rPr>
                    <w:br/>
                    <w:t>4500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2700-</w:t>
                  </w:r>
                  <w:r w:rsidRPr="005D2B5E">
                    <w:rPr>
                      <w:bCs/>
                      <w:sz w:val="22"/>
                      <w:szCs w:val="22"/>
                    </w:rPr>
                    <w:br/>
                    <w:t>4500</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ЛБ, 730*, МГЛ, КЛЛ</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ЛТБЦ, 827*, 830*, МГЛ, КЛЛ</w:t>
                  </w:r>
                </w:p>
              </w:tc>
            </w:tr>
            <w:tr w:rsidR="00D033D8" w:rsidRPr="005D2B5E" w:rsidTr="009E062E">
              <w:tc>
                <w:tcPr>
                  <w:tcW w:w="2552"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jc w:val="both"/>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Менее 200</w:t>
                  </w:r>
                </w:p>
              </w:tc>
              <w:tc>
                <w:tcPr>
                  <w:tcW w:w="7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ind w:left="-145" w:right="-150"/>
                    <w:jc w:val="center"/>
                    <w:rPr>
                      <w:bCs/>
                      <w:sz w:val="22"/>
                      <w:szCs w:val="22"/>
                    </w:rPr>
                  </w:pPr>
                  <w:r w:rsidRPr="005D2B5E">
                    <w:rPr>
                      <w:bCs/>
                      <w:sz w:val="22"/>
                      <w:szCs w:val="22"/>
                    </w:rPr>
                    <w:t>50-59</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80-84</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2600-</w:t>
                  </w:r>
                  <w:r w:rsidRPr="005D2B5E">
                    <w:rPr>
                      <w:bCs/>
                      <w:sz w:val="22"/>
                      <w:szCs w:val="22"/>
                    </w:rPr>
                    <w:br/>
                    <w:t>4500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2700-</w:t>
                  </w:r>
                  <w:r w:rsidRPr="005D2B5E">
                    <w:rPr>
                      <w:bCs/>
                      <w:sz w:val="22"/>
                      <w:szCs w:val="22"/>
                    </w:rPr>
                    <w:br/>
                    <w:t>3500</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ЛБ, 730*, МГЛ, КЛЛ</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ЛТБ, ЛБ, 730*, 735* МГЛ, КЛЛ</w:t>
                  </w:r>
                </w:p>
              </w:tc>
            </w:tr>
            <w:tr w:rsidR="00D033D8" w:rsidRPr="005D2B5E" w:rsidTr="009E062E">
              <w:tc>
                <w:tcPr>
                  <w:tcW w:w="2552"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ind w:right="-9"/>
                    <w:jc w:val="both"/>
                    <w:rPr>
                      <w:bCs/>
                      <w:sz w:val="22"/>
                      <w:szCs w:val="22"/>
                    </w:rPr>
                  </w:pPr>
                  <w:r w:rsidRPr="005D2B5E">
                    <w:rPr>
                      <w:bCs/>
                      <w:sz w:val="22"/>
                      <w:szCs w:val="22"/>
                    </w:rPr>
                    <w:t>Требования к цветопередаче отсут</w:t>
                  </w:r>
                  <w:r>
                    <w:rPr>
                      <w:bCs/>
                      <w:sz w:val="22"/>
                      <w:szCs w:val="22"/>
                    </w:rPr>
                    <w:t>-</w:t>
                  </w:r>
                  <w:r w:rsidRPr="005D2B5E">
                    <w:rPr>
                      <w:bCs/>
                      <w:sz w:val="22"/>
                      <w:szCs w:val="22"/>
                    </w:rPr>
                    <w:t>ствуют, качество цвето</w:t>
                  </w:r>
                  <w:r>
                    <w:rPr>
                      <w:bCs/>
                      <w:sz w:val="22"/>
                      <w:szCs w:val="22"/>
                    </w:rPr>
                    <w:t>-</w:t>
                  </w:r>
                  <w:r w:rsidRPr="005D2B5E">
                    <w:rPr>
                      <w:bCs/>
                      <w:sz w:val="22"/>
                      <w:szCs w:val="22"/>
                    </w:rPr>
                    <w:t>передачи стандартное</w:t>
                  </w:r>
                  <w:r>
                    <w:rPr>
                      <w:bCs/>
                      <w:sz w:val="22"/>
                      <w:szCs w:val="22"/>
                    </w:rPr>
                    <w:t xml:space="preserve"> </w:t>
                  </w:r>
                  <w:r w:rsidRPr="005D2B5E">
                    <w:rPr>
                      <w:bCs/>
                      <w:sz w:val="22"/>
                      <w:szCs w:val="22"/>
                    </w:rPr>
                    <w:t>(меха</w:t>
                  </w:r>
                  <w:r>
                    <w:rPr>
                      <w:bCs/>
                      <w:sz w:val="22"/>
                      <w:szCs w:val="22"/>
                    </w:rPr>
                    <w:t>ническая обра</w:t>
                  </w:r>
                  <w:r w:rsidRPr="005D2B5E">
                    <w:rPr>
                      <w:bCs/>
                      <w:sz w:val="22"/>
                      <w:szCs w:val="22"/>
                    </w:rPr>
                    <w:t>бот</w:t>
                  </w:r>
                  <w:r>
                    <w:rPr>
                      <w:bCs/>
                      <w:sz w:val="22"/>
                      <w:szCs w:val="22"/>
                    </w:rPr>
                    <w:t>-</w:t>
                  </w:r>
                  <w:r w:rsidRPr="005D2B5E">
                    <w:rPr>
                      <w:bCs/>
                      <w:sz w:val="22"/>
                      <w:szCs w:val="22"/>
                    </w:rPr>
                    <w:t>ка метал</w:t>
                  </w:r>
                  <w:r>
                    <w:rPr>
                      <w:bCs/>
                      <w:sz w:val="22"/>
                      <w:szCs w:val="22"/>
                    </w:rPr>
                    <w:t xml:space="preserve">лов, </w:t>
                  </w:r>
                  <w:r w:rsidRPr="005D2B5E">
                    <w:rPr>
                      <w:bCs/>
                      <w:sz w:val="22"/>
                      <w:szCs w:val="22"/>
                    </w:rPr>
                    <w:t>пластмасс, сборка машин и инструмента и т.п.)</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500 и более</w:t>
                  </w:r>
                </w:p>
              </w:tc>
              <w:tc>
                <w:tcPr>
                  <w:tcW w:w="709"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ind w:left="-145" w:right="-150"/>
                    <w:jc w:val="center"/>
                    <w:rPr>
                      <w:bCs/>
                      <w:sz w:val="22"/>
                      <w:szCs w:val="22"/>
                    </w:rPr>
                  </w:pPr>
                  <w:r w:rsidRPr="005D2B5E">
                    <w:rPr>
                      <w:bCs/>
                      <w:sz w:val="22"/>
                      <w:szCs w:val="22"/>
                    </w:rPr>
                    <w:t>50-69</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70-79</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2700-</w:t>
                  </w:r>
                  <w:r w:rsidRPr="005D2B5E">
                    <w:rPr>
                      <w:bCs/>
                      <w:sz w:val="22"/>
                      <w:szCs w:val="22"/>
                    </w:rPr>
                    <w:br/>
                    <w:t>4500</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4000-</w:t>
                  </w:r>
                  <w:r w:rsidRPr="005D2B5E">
                    <w:rPr>
                      <w:bCs/>
                      <w:sz w:val="22"/>
                      <w:szCs w:val="22"/>
                    </w:rPr>
                    <w:br/>
                    <w:t>6500</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ЛБ, 730*, МГЛ, КЛЛ</w:t>
                  </w:r>
                </w:p>
              </w:tc>
              <w:tc>
                <w:tcPr>
                  <w:tcW w:w="141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ЛД, 740*, 765*, МГЛ</w:t>
                  </w:r>
                </w:p>
              </w:tc>
            </w:tr>
            <w:tr w:rsidR="00D033D8" w:rsidRPr="005D2B5E" w:rsidTr="009E062E">
              <w:tc>
                <w:tcPr>
                  <w:tcW w:w="9781" w:type="dxa"/>
                  <w:gridSpan w:val="8"/>
                  <w:tcBorders>
                    <w:bottom w:val="nil"/>
                  </w:tcBorders>
                  <w:tcMar>
                    <w:top w:w="0" w:type="dxa"/>
                    <w:left w:w="149" w:type="dxa"/>
                    <w:bottom w:w="0" w:type="dxa"/>
                    <w:right w:w="149" w:type="dxa"/>
                  </w:tcMar>
                </w:tcPr>
                <w:p w:rsidR="00D033D8" w:rsidRDefault="00D033D8" w:rsidP="009E062E">
                  <w:pPr>
                    <w:pStyle w:val="a3"/>
                    <w:spacing w:before="0" w:beforeAutospacing="0" w:after="0" w:afterAutospacing="0"/>
                    <w:rPr>
                      <w:bCs/>
                      <w:i/>
                      <w:sz w:val="28"/>
                      <w:szCs w:val="28"/>
                    </w:rPr>
                  </w:pPr>
                </w:p>
                <w:p w:rsidR="00D033D8" w:rsidRDefault="00D033D8" w:rsidP="009E062E">
                  <w:pPr>
                    <w:pStyle w:val="a3"/>
                    <w:spacing w:before="0" w:beforeAutospacing="0" w:after="0" w:afterAutospacing="0"/>
                    <w:rPr>
                      <w:bCs/>
                      <w:i/>
                      <w:sz w:val="16"/>
                      <w:szCs w:val="16"/>
                    </w:rPr>
                  </w:pPr>
                  <w:r w:rsidRPr="005D2B5E">
                    <w:rPr>
                      <w:bCs/>
                      <w:i/>
                      <w:sz w:val="28"/>
                      <w:szCs w:val="28"/>
                    </w:rPr>
                    <w:lastRenderedPageBreak/>
                    <w:t>Окончание таблицы К.2</w:t>
                  </w:r>
                </w:p>
                <w:p w:rsidR="00D033D8" w:rsidRPr="00CA251D" w:rsidRDefault="00D033D8" w:rsidP="009E062E">
                  <w:pPr>
                    <w:pStyle w:val="a3"/>
                    <w:spacing w:before="0" w:beforeAutospacing="0" w:after="0" w:afterAutospacing="0"/>
                    <w:rPr>
                      <w:bCs/>
                      <w:sz w:val="16"/>
                      <w:szCs w:val="16"/>
                    </w:rPr>
                  </w:pPr>
                </w:p>
              </w:tc>
            </w:tr>
            <w:tr w:rsidR="00D033D8" w:rsidRPr="005D2B5E" w:rsidTr="009E062E">
              <w:tc>
                <w:tcPr>
                  <w:tcW w:w="255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lastRenderedPageBreak/>
                    <w:t>Характеристика зрительной работы по требованиям к цветоразличению</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D033D8" w:rsidRPr="005D2B5E" w:rsidRDefault="00D033D8" w:rsidP="009E062E">
                  <w:pPr>
                    <w:pStyle w:val="a3"/>
                    <w:spacing w:before="0" w:beforeAutospacing="0" w:after="0" w:afterAutospacing="0"/>
                    <w:ind w:left="-152" w:right="-132"/>
                    <w:jc w:val="center"/>
                    <w:rPr>
                      <w:bCs/>
                      <w:sz w:val="22"/>
                      <w:szCs w:val="22"/>
                    </w:rPr>
                  </w:pPr>
                  <w:r w:rsidRPr="005D2B5E">
                    <w:rPr>
                      <w:bCs/>
                      <w:sz w:val="22"/>
                      <w:szCs w:val="22"/>
                    </w:rPr>
                    <w:t>Осве</w:t>
                  </w:r>
                  <w:r>
                    <w:rPr>
                      <w:bCs/>
                      <w:sz w:val="22"/>
                      <w:szCs w:val="22"/>
                      <w:lang w:val="ky-KG"/>
                    </w:rPr>
                    <w:t>-</w:t>
                  </w:r>
                  <w:r w:rsidRPr="005D2B5E">
                    <w:rPr>
                      <w:bCs/>
                      <w:sz w:val="22"/>
                      <w:szCs w:val="22"/>
                    </w:rPr>
                    <w:t>щен</w:t>
                  </w:r>
                  <w:r>
                    <w:rPr>
                      <w:bCs/>
                      <w:sz w:val="22"/>
                      <w:szCs w:val="22"/>
                      <w:lang w:val="ky-KG"/>
                    </w:rPr>
                    <w:t>-</w:t>
                  </w:r>
                  <w:r w:rsidRPr="005D2B5E">
                    <w:rPr>
                      <w:bCs/>
                      <w:sz w:val="22"/>
                      <w:szCs w:val="22"/>
                    </w:rPr>
                    <w:t>ность от общего освеще</w:t>
                  </w:r>
                  <w:r>
                    <w:rPr>
                      <w:bCs/>
                      <w:sz w:val="22"/>
                      <w:szCs w:val="22"/>
                      <w:lang w:val="ky-KG"/>
                    </w:rPr>
                    <w:t>-</w:t>
                  </w:r>
                  <w:r w:rsidRPr="005D2B5E">
                    <w:rPr>
                      <w:bCs/>
                      <w:sz w:val="22"/>
                      <w:szCs w:val="22"/>
                    </w:rPr>
                    <w:t>ния присистеме комби</w:t>
                  </w:r>
                  <w:r>
                    <w:rPr>
                      <w:bCs/>
                      <w:sz w:val="22"/>
                      <w:szCs w:val="22"/>
                      <w:lang w:val="ky-KG"/>
                    </w:rPr>
                    <w:t>-</w:t>
                  </w:r>
                  <w:r w:rsidRPr="005D2B5E">
                    <w:rPr>
                      <w:bCs/>
                      <w:sz w:val="22"/>
                      <w:szCs w:val="22"/>
                    </w:rPr>
                    <w:t>ниро</w:t>
                  </w:r>
                  <w:r>
                    <w:rPr>
                      <w:bCs/>
                      <w:sz w:val="22"/>
                      <w:szCs w:val="22"/>
                    </w:rPr>
                    <w:t>-</w:t>
                  </w:r>
                  <w:r w:rsidRPr="005D2B5E">
                    <w:rPr>
                      <w:bCs/>
                      <w:sz w:val="22"/>
                      <w:szCs w:val="22"/>
                    </w:rPr>
                    <w:t>ванного освеще-ния, лк</w:t>
                  </w:r>
                </w:p>
              </w:tc>
              <w:tc>
                <w:tcPr>
                  <w:tcW w:w="155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D033D8" w:rsidRPr="005D2B5E" w:rsidRDefault="00D033D8" w:rsidP="009E062E">
                  <w:pPr>
                    <w:pStyle w:val="a3"/>
                    <w:spacing w:before="0" w:beforeAutospacing="0" w:after="0" w:afterAutospacing="0"/>
                    <w:ind w:left="-145" w:right="-149"/>
                    <w:jc w:val="center"/>
                    <w:rPr>
                      <w:bCs/>
                      <w:sz w:val="22"/>
                      <w:szCs w:val="22"/>
                    </w:rPr>
                  </w:pPr>
                  <w:r w:rsidRPr="005D2B5E">
                    <w:rPr>
                      <w:bCs/>
                      <w:sz w:val="22"/>
                      <w:szCs w:val="22"/>
                    </w:rPr>
                    <w:t>Индекс цветопередачи источников света </w:t>
                  </w:r>
                  <w:r w:rsidRPr="005D2B5E">
                    <w:rPr>
                      <w:bCs/>
                      <w:i/>
                      <w:sz w:val="22"/>
                      <w:szCs w:val="22"/>
                      <w:lang w:val="en-US"/>
                    </w:rPr>
                    <w:t>R</w:t>
                  </w:r>
                  <w:r w:rsidRPr="005D2B5E">
                    <w:rPr>
                      <w:bCs/>
                      <w:i/>
                      <w:sz w:val="22"/>
                      <w:szCs w:val="22"/>
                      <w:vertAlign w:val="subscript"/>
                      <w:lang w:val="en-US"/>
                    </w:rPr>
                    <w:t>a</w:t>
                  </w:r>
                </w:p>
              </w:tc>
              <w:tc>
                <w:tcPr>
                  <w:tcW w:w="184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D033D8" w:rsidRPr="005D2B5E" w:rsidRDefault="00D033D8" w:rsidP="009E062E">
                  <w:pPr>
                    <w:pStyle w:val="a3"/>
                    <w:spacing w:before="0" w:beforeAutospacing="0" w:after="0" w:afterAutospacing="0"/>
                    <w:ind w:left="-151" w:right="-151"/>
                    <w:jc w:val="center"/>
                    <w:rPr>
                      <w:bCs/>
                      <w:sz w:val="22"/>
                      <w:szCs w:val="22"/>
                    </w:rPr>
                  </w:pPr>
                  <w:r w:rsidRPr="005D2B5E">
                    <w:rPr>
                      <w:bCs/>
                      <w:sz w:val="22"/>
                      <w:szCs w:val="22"/>
                    </w:rPr>
                    <w:t>Диапазон цветовой температуры источников света </w:t>
                  </w:r>
                  <w:r w:rsidRPr="005D2B5E">
                    <w:rPr>
                      <w:bCs/>
                      <w:i/>
                      <w:sz w:val="22"/>
                      <w:szCs w:val="22"/>
                      <w:lang w:val="en-US"/>
                    </w:rPr>
                    <w:t>T</w:t>
                  </w:r>
                  <w:r w:rsidRPr="005D2B5E">
                    <w:rPr>
                      <w:bCs/>
                      <w:i/>
                      <w:sz w:val="22"/>
                      <w:szCs w:val="22"/>
                      <w:vertAlign w:val="subscript"/>
                      <w:lang w:val="ky-KG"/>
                    </w:rPr>
                    <w:t>ц</w:t>
                  </w:r>
                  <w:r w:rsidRPr="005D2B5E">
                    <w:rPr>
                      <w:bCs/>
                      <w:i/>
                      <w:sz w:val="22"/>
                      <w:szCs w:val="22"/>
                    </w:rPr>
                    <w:t>,</w:t>
                  </w:r>
                  <w:r w:rsidRPr="005D2B5E">
                    <w:rPr>
                      <w:bCs/>
                      <w:sz w:val="22"/>
                      <w:szCs w:val="22"/>
                    </w:rPr>
                    <w:t xml:space="preserve"> К</w:t>
                  </w:r>
                </w:p>
              </w:tc>
              <w:tc>
                <w:tcPr>
                  <w:tcW w:w="2835"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Рекомендуемые источники света</w:t>
                  </w:r>
                </w:p>
              </w:tc>
            </w:tr>
            <w:tr w:rsidR="00D033D8" w:rsidRPr="005D2B5E" w:rsidTr="009E062E">
              <w:tc>
                <w:tcPr>
                  <w:tcW w:w="2552"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tcPr>
                <w:p w:rsidR="00D033D8" w:rsidRPr="005D2B5E" w:rsidRDefault="00D033D8" w:rsidP="009E062E">
                  <w:pPr>
                    <w:pStyle w:val="a3"/>
                    <w:spacing w:before="0" w:beforeAutospacing="0" w:after="0" w:afterAutospacing="0"/>
                    <w:jc w:val="both"/>
                    <w:rPr>
                      <w:bCs/>
                      <w:sz w:val="22"/>
                      <w:szCs w:val="22"/>
                    </w:rPr>
                  </w:pP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tcPr>
                <w:p w:rsidR="00D033D8" w:rsidRPr="005D2B5E" w:rsidRDefault="00D033D8" w:rsidP="009E062E">
                  <w:pPr>
                    <w:pStyle w:val="a3"/>
                    <w:spacing w:before="0" w:beforeAutospacing="0" w:after="0" w:afterAutospacing="0"/>
                    <w:rPr>
                      <w:bCs/>
                      <w:sz w:val="22"/>
                      <w:szCs w:val="22"/>
                    </w:rPr>
                  </w:pPr>
                </w:p>
              </w:tc>
              <w:tc>
                <w:tcPr>
                  <w:tcW w:w="70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D033D8" w:rsidRPr="005D2B5E" w:rsidRDefault="00D033D8" w:rsidP="009E062E">
                  <w:pPr>
                    <w:pStyle w:val="a3"/>
                    <w:spacing w:before="0" w:beforeAutospacing="0" w:after="0" w:afterAutospacing="0"/>
                    <w:ind w:left="-145" w:right="-150"/>
                    <w:jc w:val="center"/>
                    <w:rPr>
                      <w:bCs/>
                      <w:sz w:val="22"/>
                      <w:szCs w:val="22"/>
                    </w:rPr>
                  </w:pPr>
                  <w:r w:rsidRPr="005D2B5E">
                    <w:rPr>
                      <w:bCs/>
                      <w:sz w:val="22"/>
                      <w:szCs w:val="22"/>
                    </w:rPr>
                    <w:t>об-щего</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мест-ного</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об-щего</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мест-ного</w:t>
                  </w:r>
                  <w:r w:rsidRPr="005D2B5E">
                    <w:rPr>
                      <w:bCs/>
                      <w:sz w:val="22"/>
                      <w:szCs w:val="22"/>
                    </w:rPr>
                    <w:br/>
                  </w: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общего</w:t>
                  </w:r>
                </w:p>
              </w:tc>
              <w:tc>
                <w:tcPr>
                  <w:tcW w:w="141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D033D8" w:rsidRPr="005D2B5E" w:rsidRDefault="00D033D8" w:rsidP="009E062E">
                  <w:pPr>
                    <w:pStyle w:val="a3"/>
                    <w:spacing w:before="0" w:beforeAutospacing="0" w:after="0" w:afterAutospacing="0"/>
                    <w:jc w:val="center"/>
                    <w:rPr>
                      <w:bCs/>
                      <w:sz w:val="22"/>
                      <w:szCs w:val="22"/>
                    </w:rPr>
                  </w:pPr>
                  <w:r w:rsidRPr="005D2B5E">
                    <w:rPr>
                      <w:bCs/>
                      <w:sz w:val="22"/>
                      <w:szCs w:val="22"/>
                    </w:rPr>
                    <w:t>местного</w:t>
                  </w:r>
                  <w:r w:rsidRPr="005D2B5E">
                    <w:rPr>
                      <w:bCs/>
                      <w:sz w:val="22"/>
                      <w:szCs w:val="22"/>
                    </w:rPr>
                    <w:br/>
                  </w:r>
                </w:p>
              </w:tc>
            </w:tr>
            <w:tr w:rsidR="00D033D8" w:rsidRPr="005D2B5E" w:rsidTr="009E062E">
              <w:tc>
                <w:tcPr>
                  <w:tcW w:w="2552" w:type="dxa"/>
                  <w:tcBorders>
                    <w:top w:val="double" w:sz="4" w:space="0" w:color="auto"/>
                    <w:left w:val="single" w:sz="6" w:space="0" w:color="000000"/>
                    <w:bottom w:val="nil"/>
                    <w:right w:val="single" w:sz="6" w:space="0" w:color="000000"/>
                  </w:tcBorders>
                  <w:tcMar>
                    <w:top w:w="0" w:type="dxa"/>
                    <w:left w:w="149" w:type="dxa"/>
                    <w:bottom w:w="0" w:type="dxa"/>
                    <w:right w:w="149" w:type="dxa"/>
                  </w:tcMar>
                </w:tcPr>
                <w:p w:rsidR="00D033D8" w:rsidRPr="005D2B5E" w:rsidRDefault="00D033D8" w:rsidP="009E062E">
                  <w:pPr>
                    <w:pStyle w:val="a3"/>
                    <w:spacing w:before="0" w:beforeAutospacing="0" w:after="0" w:afterAutospacing="0"/>
                    <w:jc w:val="both"/>
                    <w:rPr>
                      <w:bCs/>
                      <w:sz w:val="22"/>
                      <w:szCs w:val="22"/>
                    </w:rPr>
                  </w:pPr>
                </w:p>
              </w:tc>
              <w:tc>
                <w:tcPr>
                  <w:tcW w:w="992" w:type="dxa"/>
                  <w:tcBorders>
                    <w:top w:val="double" w:sz="4" w:space="0" w:color="auto"/>
                    <w:left w:val="single" w:sz="6" w:space="0" w:color="000000"/>
                    <w:right w:val="single" w:sz="6" w:space="0" w:color="000000"/>
                  </w:tcBorders>
                  <w:tcMar>
                    <w:top w:w="0" w:type="dxa"/>
                    <w:left w:w="149" w:type="dxa"/>
                    <w:bottom w:w="0" w:type="dxa"/>
                    <w:right w:w="149" w:type="dxa"/>
                  </w:tcMar>
                </w:tcPr>
                <w:p w:rsidR="00D033D8" w:rsidRPr="005D2B5E" w:rsidRDefault="00D033D8" w:rsidP="009E062E">
                  <w:pPr>
                    <w:pStyle w:val="a3"/>
                    <w:spacing w:before="0" w:beforeAutospacing="0" w:after="0" w:afterAutospacing="0"/>
                    <w:rPr>
                      <w:bCs/>
                      <w:sz w:val="22"/>
                      <w:szCs w:val="22"/>
                    </w:rPr>
                  </w:pPr>
                </w:p>
              </w:tc>
              <w:tc>
                <w:tcPr>
                  <w:tcW w:w="709" w:type="dxa"/>
                  <w:tcBorders>
                    <w:top w:val="double" w:sz="4" w:space="0" w:color="auto"/>
                    <w:left w:val="single" w:sz="6" w:space="0" w:color="000000"/>
                    <w:right w:val="single" w:sz="6" w:space="0" w:color="000000"/>
                  </w:tcBorders>
                  <w:tcMar>
                    <w:top w:w="0" w:type="dxa"/>
                    <w:left w:w="149" w:type="dxa"/>
                    <w:bottom w:w="0" w:type="dxa"/>
                    <w:right w:w="149" w:type="dxa"/>
                  </w:tcMar>
                </w:tcPr>
                <w:p w:rsidR="00D033D8" w:rsidRPr="005D2B5E" w:rsidRDefault="00D033D8" w:rsidP="009E062E">
                  <w:pPr>
                    <w:pStyle w:val="a3"/>
                    <w:spacing w:before="0" w:beforeAutospacing="0" w:after="0" w:afterAutospacing="0"/>
                    <w:ind w:left="-145" w:right="-150"/>
                    <w:jc w:val="center"/>
                    <w:rPr>
                      <w:bCs/>
                      <w:sz w:val="22"/>
                      <w:szCs w:val="22"/>
                    </w:rPr>
                  </w:pPr>
                </w:p>
              </w:tc>
              <w:tc>
                <w:tcPr>
                  <w:tcW w:w="850" w:type="dxa"/>
                  <w:tcBorders>
                    <w:top w:val="double" w:sz="4" w:space="0" w:color="auto"/>
                    <w:left w:val="single" w:sz="6" w:space="0" w:color="000000"/>
                    <w:right w:val="single" w:sz="6" w:space="0" w:color="000000"/>
                  </w:tcBorders>
                  <w:tcMar>
                    <w:top w:w="0" w:type="dxa"/>
                    <w:left w:w="149" w:type="dxa"/>
                    <w:bottom w:w="0" w:type="dxa"/>
                    <w:right w:w="149" w:type="dxa"/>
                  </w:tcMar>
                </w:tcPr>
                <w:p w:rsidR="00D033D8" w:rsidRPr="005D2B5E" w:rsidRDefault="00D033D8" w:rsidP="009E062E">
                  <w:pPr>
                    <w:pStyle w:val="a3"/>
                    <w:spacing w:before="0" w:beforeAutospacing="0" w:after="0" w:afterAutospacing="0"/>
                    <w:rPr>
                      <w:bCs/>
                      <w:sz w:val="22"/>
                      <w:szCs w:val="22"/>
                    </w:rPr>
                  </w:pPr>
                </w:p>
              </w:tc>
              <w:tc>
                <w:tcPr>
                  <w:tcW w:w="993" w:type="dxa"/>
                  <w:tcBorders>
                    <w:top w:val="double" w:sz="4" w:space="0" w:color="auto"/>
                    <w:left w:val="single" w:sz="6" w:space="0" w:color="000000"/>
                    <w:right w:val="single" w:sz="6" w:space="0" w:color="000000"/>
                  </w:tcBorders>
                  <w:tcMar>
                    <w:top w:w="0" w:type="dxa"/>
                    <w:left w:w="149" w:type="dxa"/>
                    <w:bottom w:w="0" w:type="dxa"/>
                    <w:right w:w="149" w:type="dxa"/>
                  </w:tcMar>
                </w:tcPr>
                <w:p w:rsidR="00D033D8" w:rsidRPr="005D2B5E" w:rsidRDefault="00D033D8" w:rsidP="009E062E">
                  <w:pPr>
                    <w:pStyle w:val="a3"/>
                    <w:spacing w:before="0" w:beforeAutospacing="0" w:after="0" w:afterAutospacing="0"/>
                    <w:rPr>
                      <w:bCs/>
                      <w:sz w:val="22"/>
                      <w:szCs w:val="22"/>
                    </w:rPr>
                  </w:pPr>
                </w:p>
              </w:tc>
              <w:tc>
                <w:tcPr>
                  <w:tcW w:w="850" w:type="dxa"/>
                  <w:tcBorders>
                    <w:top w:val="double" w:sz="4" w:space="0" w:color="auto"/>
                    <w:left w:val="single" w:sz="6" w:space="0" w:color="000000"/>
                    <w:right w:val="single" w:sz="6" w:space="0" w:color="000000"/>
                  </w:tcBorders>
                  <w:tcMar>
                    <w:top w:w="0" w:type="dxa"/>
                    <w:left w:w="149" w:type="dxa"/>
                    <w:bottom w:w="0" w:type="dxa"/>
                    <w:right w:w="149" w:type="dxa"/>
                  </w:tcMar>
                </w:tcPr>
                <w:p w:rsidR="00D033D8" w:rsidRPr="005D2B5E" w:rsidRDefault="00D033D8" w:rsidP="009E062E">
                  <w:pPr>
                    <w:pStyle w:val="a3"/>
                    <w:spacing w:before="0" w:beforeAutospacing="0" w:after="0" w:afterAutospacing="0"/>
                    <w:rPr>
                      <w:bCs/>
                      <w:sz w:val="22"/>
                      <w:szCs w:val="22"/>
                    </w:rPr>
                  </w:pPr>
                </w:p>
              </w:tc>
              <w:tc>
                <w:tcPr>
                  <w:tcW w:w="1417" w:type="dxa"/>
                  <w:tcBorders>
                    <w:top w:val="double" w:sz="4" w:space="0" w:color="auto"/>
                    <w:left w:val="single" w:sz="6" w:space="0" w:color="000000"/>
                    <w:right w:val="single" w:sz="6" w:space="0" w:color="000000"/>
                  </w:tcBorders>
                  <w:tcMar>
                    <w:top w:w="0" w:type="dxa"/>
                    <w:left w:w="149" w:type="dxa"/>
                    <w:bottom w:w="0" w:type="dxa"/>
                    <w:right w:w="149" w:type="dxa"/>
                  </w:tcMar>
                </w:tcPr>
                <w:p w:rsidR="00D033D8" w:rsidRPr="005D2B5E" w:rsidRDefault="00D033D8" w:rsidP="009E062E">
                  <w:pPr>
                    <w:pStyle w:val="a3"/>
                    <w:spacing w:before="0" w:beforeAutospacing="0" w:after="0" w:afterAutospacing="0"/>
                    <w:rPr>
                      <w:bCs/>
                      <w:sz w:val="22"/>
                      <w:szCs w:val="22"/>
                    </w:rPr>
                  </w:pPr>
                </w:p>
              </w:tc>
              <w:tc>
                <w:tcPr>
                  <w:tcW w:w="1418" w:type="dxa"/>
                  <w:tcBorders>
                    <w:top w:val="double" w:sz="4" w:space="0" w:color="auto"/>
                    <w:left w:val="single" w:sz="6" w:space="0" w:color="000000"/>
                    <w:right w:val="single" w:sz="6" w:space="0" w:color="000000"/>
                  </w:tcBorders>
                  <w:tcMar>
                    <w:top w:w="0" w:type="dxa"/>
                    <w:left w:w="149" w:type="dxa"/>
                    <w:bottom w:w="0" w:type="dxa"/>
                    <w:right w:w="149" w:type="dxa"/>
                  </w:tcMar>
                </w:tcPr>
                <w:p w:rsidR="00D033D8" w:rsidRPr="005D2B5E" w:rsidRDefault="00D033D8" w:rsidP="009E062E">
                  <w:pPr>
                    <w:pStyle w:val="a3"/>
                    <w:spacing w:before="0" w:beforeAutospacing="0" w:after="0" w:afterAutospacing="0"/>
                    <w:rPr>
                      <w:bCs/>
                      <w:sz w:val="22"/>
                      <w:szCs w:val="22"/>
                    </w:rPr>
                  </w:pPr>
                </w:p>
              </w:tc>
            </w:tr>
            <w:tr w:rsidR="00D033D8" w:rsidRPr="005D2B5E" w:rsidTr="009E062E">
              <w:tc>
                <w:tcPr>
                  <w:tcW w:w="255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jc w:val="both"/>
                    <w:rPr>
                      <w:bCs/>
                      <w:sz w:val="22"/>
                      <w:szCs w:val="22"/>
                    </w:rPr>
                  </w:pPr>
                </w:p>
              </w:tc>
              <w:tc>
                <w:tcPr>
                  <w:tcW w:w="992"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От 300 до 500</w:t>
                  </w:r>
                </w:p>
              </w:tc>
              <w:tc>
                <w:tcPr>
                  <w:tcW w:w="709"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ind w:left="-145" w:right="-150"/>
                    <w:jc w:val="center"/>
                    <w:rPr>
                      <w:bCs/>
                      <w:sz w:val="22"/>
                      <w:szCs w:val="22"/>
                    </w:rPr>
                  </w:pPr>
                  <w:r w:rsidRPr="005D2B5E">
                    <w:rPr>
                      <w:bCs/>
                      <w:sz w:val="22"/>
                      <w:szCs w:val="22"/>
                    </w:rPr>
                    <w:t>50-69</w:t>
                  </w:r>
                </w:p>
              </w:tc>
              <w:tc>
                <w:tcPr>
                  <w:tcW w:w="850"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70-79</w:t>
                  </w:r>
                </w:p>
              </w:tc>
              <w:tc>
                <w:tcPr>
                  <w:tcW w:w="993"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2600-</w:t>
                  </w:r>
                  <w:r w:rsidRPr="005D2B5E">
                    <w:rPr>
                      <w:bCs/>
                      <w:sz w:val="22"/>
                      <w:szCs w:val="22"/>
                    </w:rPr>
                    <w:br/>
                    <w:t>4500</w:t>
                  </w:r>
                </w:p>
              </w:tc>
              <w:tc>
                <w:tcPr>
                  <w:tcW w:w="850"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3500-</w:t>
                  </w:r>
                  <w:r w:rsidRPr="005D2B5E">
                    <w:rPr>
                      <w:bCs/>
                      <w:sz w:val="22"/>
                      <w:szCs w:val="22"/>
                    </w:rPr>
                    <w:br/>
                    <w:t>5000</w:t>
                  </w:r>
                </w:p>
              </w:tc>
              <w:tc>
                <w:tcPr>
                  <w:tcW w:w="1417"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ЛБ, 730*, МГЛ, КЛЛ</w:t>
                  </w:r>
                </w:p>
              </w:tc>
              <w:tc>
                <w:tcPr>
                  <w:tcW w:w="1418"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ЛХБ, 740*, 765*, МГЛ</w:t>
                  </w:r>
                </w:p>
              </w:tc>
            </w:tr>
            <w:tr w:rsidR="00D033D8" w:rsidRPr="005D2B5E" w:rsidTr="009E062E">
              <w:tc>
                <w:tcPr>
                  <w:tcW w:w="255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От 200 до 300</w:t>
                  </w:r>
                </w:p>
              </w:tc>
              <w:tc>
                <w:tcPr>
                  <w:tcW w:w="7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ind w:left="-145" w:right="-150"/>
                    <w:jc w:val="center"/>
                    <w:rPr>
                      <w:bCs/>
                      <w:sz w:val="22"/>
                      <w:szCs w:val="22"/>
                    </w:rPr>
                  </w:pPr>
                  <w:r w:rsidRPr="005D2B5E">
                    <w:rPr>
                      <w:bCs/>
                      <w:sz w:val="22"/>
                      <w:szCs w:val="22"/>
                    </w:rPr>
                    <w:t>50-69</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50-69</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2700-</w:t>
                  </w:r>
                  <w:r w:rsidRPr="005D2B5E">
                    <w:rPr>
                      <w:bCs/>
                      <w:sz w:val="22"/>
                      <w:szCs w:val="22"/>
                    </w:rPr>
                    <w:br/>
                    <w:t>4500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2600-</w:t>
                  </w:r>
                  <w:r w:rsidRPr="005D2B5E">
                    <w:rPr>
                      <w:bCs/>
                      <w:sz w:val="22"/>
                      <w:szCs w:val="22"/>
                    </w:rPr>
                    <w:br/>
                    <w:t>4500</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ЛБ, 730*, МГЛ, КЛЛ</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ЛБ, 735*, МГЛ</w:t>
                  </w:r>
                </w:p>
              </w:tc>
            </w:tr>
            <w:tr w:rsidR="00D033D8" w:rsidRPr="005D2B5E" w:rsidTr="009E062E">
              <w:tc>
                <w:tcPr>
                  <w:tcW w:w="2552"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Менее 200</w:t>
                  </w:r>
                </w:p>
              </w:tc>
              <w:tc>
                <w:tcPr>
                  <w:tcW w:w="7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ind w:left="-145" w:right="-150"/>
                    <w:jc w:val="center"/>
                    <w:rPr>
                      <w:bCs/>
                      <w:sz w:val="22"/>
                      <w:szCs w:val="22"/>
                    </w:rPr>
                  </w:pPr>
                  <w:r w:rsidRPr="005D2B5E">
                    <w:rPr>
                      <w:bCs/>
                      <w:sz w:val="22"/>
                      <w:szCs w:val="22"/>
                    </w:rPr>
                    <w:t>50-59</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50-69</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2600-</w:t>
                  </w:r>
                  <w:r w:rsidRPr="005D2B5E">
                    <w:rPr>
                      <w:bCs/>
                      <w:sz w:val="22"/>
                      <w:szCs w:val="22"/>
                    </w:rPr>
                    <w:br/>
                    <w:t>4500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2400-</w:t>
                  </w:r>
                  <w:r w:rsidRPr="005D2B5E">
                    <w:rPr>
                      <w:bCs/>
                      <w:sz w:val="22"/>
                      <w:szCs w:val="22"/>
                    </w:rPr>
                    <w:br/>
                    <w:t>3500</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ЛБ, 730*, МГЛ, НЛВД+МГЛ, КЛЛ</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D2B5E" w:rsidRDefault="00D033D8" w:rsidP="009E062E">
                  <w:pPr>
                    <w:pStyle w:val="a3"/>
                    <w:spacing w:before="0" w:beforeAutospacing="0" w:after="0" w:afterAutospacing="0"/>
                    <w:rPr>
                      <w:bCs/>
                      <w:sz w:val="22"/>
                      <w:szCs w:val="22"/>
                    </w:rPr>
                  </w:pPr>
                  <w:r w:rsidRPr="005D2B5E">
                    <w:rPr>
                      <w:bCs/>
                      <w:sz w:val="22"/>
                      <w:szCs w:val="22"/>
                    </w:rPr>
                    <w:t>СД; ЛЛ типов: ЛТБ, ЛБ, 730*, 735*, КЛЛ</w:t>
                  </w:r>
                </w:p>
              </w:tc>
            </w:tr>
            <w:tr w:rsidR="00D033D8" w:rsidRPr="005D2B5E" w:rsidTr="009E062E">
              <w:tc>
                <w:tcPr>
                  <w:tcW w:w="9781"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5754BF" w:rsidRDefault="00D033D8" w:rsidP="009E062E">
                  <w:pPr>
                    <w:pStyle w:val="a3"/>
                    <w:spacing w:before="0" w:beforeAutospacing="0" w:after="0" w:afterAutospacing="0"/>
                    <w:ind w:firstLine="417"/>
                    <w:jc w:val="both"/>
                    <w:rPr>
                      <w:bCs/>
                      <w:sz w:val="20"/>
                      <w:szCs w:val="20"/>
                    </w:rPr>
                  </w:pPr>
                  <w:r w:rsidRPr="005754BF">
                    <w:rPr>
                      <w:bCs/>
                      <w:sz w:val="20"/>
                      <w:szCs w:val="20"/>
                    </w:rPr>
                    <w:t>* Первая цифра определяет индекс цветопередачи (в десятках</w:t>
                  </w:r>
                  <w:r w:rsidRPr="005754BF">
                    <w:rPr>
                      <w:bCs/>
                      <w:i/>
                      <w:sz w:val="20"/>
                      <w:szCs w:val="20"/>
                      <w:lang w:val="en-US"/>
                    </w:rPr>
                    <w:t>R</w:t>
                  </w:r>
                  <w:r w:rsidRPr="005754BF">
                    <w:rPr>
                      <w:bCs/>
                      <w:i/>
                      <w:sz w:val="20"/>
                      <w:szCs w:val="20"/>
                      <w:vertAlign w:val="subscript"/>
                      <w:lang w:val="en-US"/>
                    </w:rPr>
                    <w:t>a</w:t>
                  </w:r>
                  <w:r w:rsidRPr="005754BF">
                    <w:rPr>
                      <w:bCs/>
                      <w:sz w:val="20"/>
                      <w:szCs w:val="20"/>
                    </w:rPr>
                    <w:t xml:space="preserve">), а две последние – цветовую температуру (в сотнях кельвинов). Например, 765 означает </w:t>
                  </w:r>
                  <w:r w:rsidRPr="005754BF">
                    <w:rPr>
                      <w:bCs/>
                      <w:i/>
                      <w:sz w:val="20"/>
                      <w:szCs w:val="20"/>
                      <w:lang w:val="en-US"/>
                    </w:rPr>
                    <w:t>R</w:t>
                  </w:r>
                  <w:r w:rsidRPr="005754BF">
                    <w:rPr>
                      <w:bCs/>
                      <w:i/>
                      <w:sz w:val="20"/>
                      <w:szCs w:val="20"/>
                      <w:vertAlign w:val="subscript"/>
                      <w:lang w:val="en-US"/>
                    </w:rPr>
                    <w:t>a</w:t>
                  </w:r>
                  <w:r w:rsidRPr="005754BF">
                    <w:rPr>
                      <w:bCs/>
                      <w:i/>
                      <w:sz w:val="20"/>
                      <w:szCs w:val="20"/>
                    </w:rPr>
                    <w:t> </w:t>
                  </w:r>
                  <w:r w:rsidRPr="005754BF">
                    <w:rPr>
                      <w:bCs/>
                      <w:sz w:val="20"/>
                      <w:szCs w:val="20"/>
                    </w:rPr>
                    <w:t>=70, </w:t>
                  </w:r>
                  <w:r w:rsidRPr="005754BF">
                    <w:rPr>
                      <w:bCs/>
                      <w:i/>
                      <w:sz w:val="20"/>
                      <w:szCs w:val="20"/>
                    </w:rPr>
                    <w:t>Т</w:t>
                  </w:r>
                  <w:r w:rsidRPr="005754BF">
                    <w:rPr>
                      <w:bCs/>
                      <w:sz w:val="20"/>
                      <w:szCs w:val="20"/>
                      <w:vertAlign w:val="subscript"/>
                    </w:rPr>
                    <w:t>ц</w:t>
                  </w:r>
                  <w:r w:rsidRPr="005754BF">
                    <w:rPr>
                      <w:bCs/>
                      <w:sz w:val="20"/>
                      <w:szCs w:val="20"/>
                    </w:rPr>
                    <w:t>=6500 К.</w:t>
                  </w:r>
                </w:p>
                <w:p w:rsidR="00D033D8" w:rsidRPr="005754BF" w:rsidRDefault="00D033D8" w:rsidP="009E062E">
                  <w:pPr>
                    <w:pStyle w:val="a3"/>
                    <w:spacing w:before="0" w:beforeAutospacing="0" w:after="0" w:afterAutospacing="0"/>
                    <w:ind w:firstLine="417"/>
                    <w:jc w:val="both"/>
                    <w:rPr>
                      <w:bCs/>
                      <w:sz w:val="20"/>
                      <w:szCs w:val="20"/>
                    </w:rPr>
                  </w:pPr>
                  <w:r w:rsidRPr="005754BF">
                    <w:rPr>
                      <w:bCs/>
                      <w:sz w:val="20"/>
                      <w:szCs w:val="20"/>
                    </w:rPr>
                    <w:t xml:space="preserve">П р и м е </w:t>
                  </w:r>
                  <w:proofErr w:type="gramStart"/>
                  <w:r w:rsidRPr="005754BF">
                    <w:rPr>
                      <w:bCs/>
                      <w:sz w:val="20"/>
                      <w:szCs w:val="20"/>
                    </w:rPr>
                    <w:t>ч</w:t>
                  </w:r>
                  <w:proofErr w:type="gramEnd"/>
                  <w:r w:rsidRPr="005754BF">
                    <w:rPr>
                      <w:bCs/>
                      <w:sz w:val="20"/>
                      <w:szCs w:val="20"/>
                    </w:rPr>
                    <w:t xml:space="preserve"> а н и я</w:t>
                  </w:r>
                </w:p>
                <w:p w:rsidR="00D033D8" w:rsidRPr="005754BF" w:rsidRDefault="00D033D8" w:rsidP="009E062E">
                  <w:pPr>
                    <w:pStyle w:val="a3"/>
                    <w:spacing w:before="0" w:beforeAutospacing="0" w:after="0" w:afterAutospacing="0"/>
                    <w:ind w:firstLine="417"/>
                    <w:jc w:val="both"/>
                    <w:rPr>
                      <w:bCs/>
                      <w:sz w:val="20"/>
                      <w:szCs w:val="20"/>
                    </w:rPr>
                  </w:pPr>
                  <w:r w:rsidRPr="005754BF">
                    <w:rPr>
                      <w:bCs/>
                      <w:sz w:val="20"/>
                      <w:szCs w:val="20"/>
                    </w:rPr>
                    <w:t>1 Принятые сокращения: КЛЛ – компактные люминесцентные лампы; ЛБ - лампы белого света; ЛД - лампы дневного света; ЛДЦ – лампы дневного света с улучшенной цветопередачей; ЛЕЦ – лампы естественного света с улучшенной цветопередачей; ЛЛ – люминесцентные лампы; ЛТБ – лампы тепло-белого света; ЛТБЦ – лампы тепло-белого света с улучшенной цветопередачей; ЛТБЦЦ – лампы тепло-белого света с высококачественной цветопередачей; ЛХБ – лампы холодно-белого света; МГЛ – металлогалогенные лампы; НЛВД – натриевые лампы высокого давления; СД – светодиоды.</w:t>
                  </w:r>
                </w:p>
                <w:p w:rsidR="00D033D8" w:rsidRPr="005754BF" w:rsidRDefault="00D033D8" w:rsidP="009E062E">
                  <w:pPr>
                    <w:pStyle w:val="a3"/>
                    <w:spacing w:before="0" w:beforeAutospacing="0" w:after="0" w:afterAutospacing="0"/>
                    <w:ind w:firstLine="417"/>
                    <w:jc w:val="both"/>
                    <w:rPr>
                      <w:bCs/>
                      <w:sz w:val="20"/>
                      <w:szCs w:val="20"/>
                    </w:rPr>
                  </w:pPr>
                  <w:r w:rsidRPr="005754BF">
                    <w:rPr>
                      <w:bCs/>
                      <w:sz w:val="20"/>
                      <w:szCs w:val="20"/>
                    </w:rPr>
                    <w:t>2 Прямое излучение ярких светодиодных источников света не должно попадать в поле зрения находящихся в помещении.</w:t>
                  </w:r>
                </w:p>
                <w:p w:rsidR="00D033D8" w:rsidRPr="006621AC" w:rsidRDefault="00D033D8" w:rsidP="009E062E">
                  <w:pPr>
                    <w:pStyle w:val="a3"/>
                    <w:spacing w:before="0" w:beforeAutospacing="0" w:after="0" w:afterAutospacing="0"/>
                    <w:ind w:firstLine="417"/>
                    <w:jc w:val="both"/>
                    <w:rPr>
                      <w:bCs/>
                      <w:sz w:val="16"/>
                      <w:szCs w:val="16"/>
                    </w:rPr>
                  </w:pPr>
                </w:p>
              </w:tc>
            </w:tr>
          </w:tbl>
          <w:p w:rsidR="00D033D8" w:rsidRPr="00384991" w:rsidRDefault="00D033D8" w:rsidP="009E062E">
            <w:pPr>
              <w:pStyle w:val="a3"/>
              <w:spacing w:before="0" w:beforeAutospacing="0" w:after="0" w:afterAutospacing="0"/>
              <w:rPr>
                <w:b/>
                <w:bCs/>
                <w:color w:val="5B9BD5" w:themeColor="accent1"/>
                <w:sz w:val="22"/>
                <w:szCs w:val="22"/>
              </w:rPr>
            </w:pPr>
          </w:p>
        </w:tc>
      </w:tr>
    </w:tbl>
    <w:p w:rsidR="00D033D8" w:rsidRPr="002D7496" w:rsidRDefault="00D033D8" w:rsidP="00D033D8">
      <w:pPr>
        <w:pStyle w:val="a3"/>
        <w:spacing w:before="0" w:beforeAutospacing="0" w:after="0" w:afterAutospacing="0"/>
        <w:rPr>
          <w:color w:val="5B9BD5" w:themeColor="accent1"/>
          <w:sz w:val="21"/>
          <w:szCs w:val="21"/>
        </w:rPr>
      </w:pPr>
    </w:p>
    <w:p w:rsidR="00D033D8" w:rsidRPr="002D7496" w:rsidRDefault="00D033D8" w:rsidP="00D033D8">
      <w:pPr>
        <w:pStyle w:val="a3"/>
        <w:spacing w:before="0" w:beforeAutospacing="0" w:after="0" w:afterAutospacing="0"/>
        <w:rPr>
          <w:color w:val="5B9BD5" w:themeColor="accent1"/>
          <w:sz w:val="21"/>
          <w:szCs w:val="21"/>
        </w:rPr>
      </w:pPr>
    </w:p>
    <w:p w:rsidR="00D033D8" w:rsidRDefault="00D033D8" w:rsidP="00D033D8">
      <w:pPr>
        <w:pStyle w:val="a3"/>
        <w:spacing w:before="0" w:beforeAutospacing="0" w:after="0" w:afterAutospacing="0"/>
        <w:rPr>
          <w:color w:val="5B9BD5" w:themeColor="accent1"/>
          <w:sz w:val="28"/>
          <w:szCs w:val="28"/>
        </w:rPr>
      </w:pPr>
      <w:r w:rsidRPr="002D7496">
        <w:rPr>
          <w:color w:val="5B9BD5" w:themeColor="accent1"/>
          <w:sz w:val="21"/>
          <w:szCs w:val="21"/>
        </w:rPr>
        <w:br/>
      </w:r>
    </w:p>
    <w:p w:rsidR="00D033D8" w:rsidRDefault="00D033D8" w:rsidP="00D033D8">
      <w:pPr>
        <w:pStyle w:val="a3"/>
        <w:spacing w:before="0" w:beforeAutospacing="0" w:after="0" w:afterAutospacing="0"/>
        <w:rPr>
          <w:color w:val="5B9BD5" w:themeColor="accent1"/>
          <w:sz w:val="28"/>
          <w:szCs w:val="28"/>
        </w:rPr>
      </w:pPr>
    </w:p>
    <w:p w:rsidR="00D033D8" w:rsidRDefault="00D033D8" w:rsidP="00D033D8">
      <w:pPr>
        <w:pStyle w:val="a3"/>
        <w:spacing w:before="0" w:beforeAutospacing="0" w:after="0" w:afterAutospacing="0"/>
        <w:rPr>
          <w:color w:val="5B9BD5" w:themeColor="accent1"/>
          <w:sz w:val="28"/>
          <w:szCs w:val="28"/>
        </w:rPr>
      </w:pPr>
    </w:p>
    <w:p w:rsidR="00D033D8" w:rsidRDefault="00D033D8" w:rsidP="00D033D8">
      <w:pPr>
        <w:pStyle w:val="a3"/>
        <w:spacing w:before="0" w:beforeAutospacing="0" w:after="0" w:afterAutospacing="0"/>
        <w:rPr>
          <w:color w:val="5B9BD5" w:themeColor="accent1"/>
          <w:sz w:val="28"/>
          <w:szCs w:val="28"/>
        </w:rPr>
      </w:pPr>
    </w:p>
    <w:p w:rsidR="00D033D8" w:rsidRDefault="00D033D8" w:rsidP="00D033D8">
      <w:pPr>
        <w:pStyle w:val="a3"/>
        <w:spacing w:before="0" w:beforeAutospacing="0" w:after="0" w:afterAutospacing="0"/>
        <w:rPr>
          <w:color w:val="5B9BD5" w:themeColor="accent1"/>
          <w:sz w:val="28"/>
          <w:szCs w:val="28"/>
        </w:rPr>
      </w:pPr>
    </w:p>
    <w:p w:rsidR="00D033D8" w:rsidRDefault="00D033D8" w:rsidP="00D033D8">
      <w:pPr>
        <w:pStyle w:val="a3"/>
        <w:spacing w:before="0" w:beforeAutospacing="0" w:after="0" w:afterAutospacing="0"/>
        <w:rPr>
          <w:color w:val="5B9BD5" w:themeColor="accent1"/>
          <w:sz w:val="28"/>
          <w:szCs w:val="28"/>
        </w:rPr>
      </w:pPr>
    </w:p>
    <w:p w:rsidR="00D033D8" w:rsidRDefault="00D033D8" w:rsidP="00D033D8">
      <w:pPr>
        <w:pStyle w:val="a3"/>
        <w:spacing w:before="0" w:beforeAutospacing="0" w:after="0" w:afterAutospacing="0"/>
        <w:jc w:val="center"/>
        <w:rPr>
          <w:b/>
          <w:color w:val="5B9BD5" w:themeColor="accent1"/>
          <w:sz w:val="28"/>
          <w:szCs w:val="28"/>
        </w:rPr>
      </w:pPr>
    </w:p>
    <w:p w:rsidR="00D033D8" w:rsidRDefault="00D033D8" w:rsidP="00D033D8">
      <w:pPr>
        <w:pStyle w:val="a3"/>
        <w:spacing w:before="0" w:beforeAutospacing="0" w:after="0" w:afterAutospacing="0"/>
        <w:jc w:val="center"/>
        <w:rPr>
          <w:b/>
          <w:color w:val="5B9BD5" w:themeColor="accent1"/>
          <w:sz w:val="28"/>
          <w:szCs w:val="28"/>
        </w:rPr>
      </w:pPr>
    </w:p>
    <w:p w:rsidR="00D033D8" w:rsidRDefault="00D033D8" w:rsidP="00D033D8">
      <w:pPr>
        <w:pStyle w:val="a3"/>
        <w:spacing w:before="0" w:beforeAutospacing="0" w:after="0" w:afterAutospacing="0"/>
        <w:jc w:val="center"/>
        <w:rPr>
          <w:b/>
          <w:color w:val="5B9BD5" w:themeColor="accent1"/>
          <w:sz w:val="28"/>
          <w:szCs w:val="28"/>
        </w:rPr>
      </w:pPr>
    </w:p>
    <w:p w:rsidR="00D033D8" w:rsidRDefault="00D033D8" w:rsidP="00D033D8">
      <w:pPr>
        <w:pStyle w:val="a3"/>
        <w:spacing w:before="0" w:beforeAutospacing="0" w:after="0" w:afterAutospacing="0"/>
        <w:jc w:val="center"/>
        <w:rPr>
          <w:b/>
          <w:color w:val="5B9BD5" w:themeColor="accent1"/>
          <w:sz w:val="28"/>
          <w:szCs w:val="28"/>
        </w:rPr>
      </w:pPr>
    </w:p>
    <w:p w:rsidR="00D033D8" w:rsidRDefault="00D033D8" w:rsidP="00D033D8">
      <w:pPr>
        <w:pStyle w:val="a3"/>
        <w:spacing w:before="0" w:beforeAutospacing="0" w:after="0" w:afterAutospacing="0"/>
        <w:jc w:val="center"/>
        <w:rPr>
          <w:b/>
          <w:color w:val="5B9BD5" w:themeColor="accent1"/>
          <w:sz w:val="28"/>
          <w:szCs w:val="28"/>
        </w:rPr>
      </w:pPr>
    </w:p>
    <w:p w:rsidR="00D033D8" w:rsidRPr="00B1511B" w:rsidRDefault="00D033D8" w:rsidP="00D033D8">
      <w:pPr>
        <w:pStyle w:val="a3"/>
        <w:spacing w:before="0" w:beforeAutospacing="0" w:after="0" w:afterAutospacing="0"/>
        <w:jc w:val="center"/>
        <w:rPr>
          <w:b/>
          <w:sz w:val="28"/>
          <w:szCs w:val="28"/>
        </w:rPr>
      </w:pPr>
      <w:r w:rsidRPr="00B1511B">
        <w:rPr>
          <w:b/>
          <w:sz w:val="28"/>
          <w:szCs w:val="28"/>
        </w:rPr>
        <w:lastRenderedPageBreak/>
        <w:t xml:space="preserve">Приложение </w:t>
      </w:r>
      <w:r w:rsidRPr="00B1511B">
        <w:rPr>
          <w:b/>
          <w:sz w:val="28"/>
          <w:szCs w:val="28"/>
          <w:lang w:val="ky-KG"/>
        </w:rPr>
        <w:t>Л</w:t>
      </w:r>
    </w:p>
    <w:p w:rsidR="00D033D8" w:rsidRPr="00B1511B" w:rsidRDefault="00D033D8" w:rsidP="00D033D8">
      <w:pPr>
        <w:pStyle w:val="a3"/>
        <w:spacing w:before="0" w:beforeAutospacing="0" w:after="0" w:afterAutospacing="0"/>
        <w:jc w:val="center"/>
        <w:rPr>
          <w:b/>
          <w:sz w:val="28"/>
          <w:szCs w:val="28"/>
        </w:rPr>
      </w:pPr>
    </w:p>
    <w:p w:rsidR="00D033D8" w:rsidRPr="00B1511B" w:rsidRDefault="00D033D8" w:rsidP="00D033D8">
      <w:pPr>
        <w:pStyle w:val="a3"/>
        <w:spacing w:before="0" w:beforeAutospacing="0" w:after="0" w:afterAutospacing="0"/>
        <w:jc w:val="center"/>
        <w:rPr>
          <w:b/>
          <w:sz w:val="28"/>
          <w:szCs w:val="28"/>
        </w:rPr>
      </w:pPr>
      <w:r w:rsidRPr="00B1511B">
        <w:rPr>
          <w:b/>
          <w:sz w:val="28"/>
          <w:szCs w:val="28"/>
        </w:rPr>
        <w:t>Рекомендуемые источники света для общего освещения общественных зданий и общедомовых помещений жилых зданий</w:t>
      </w:r>
    </w:p>
    <w:p w:rsidR="00D033D8" w:rsidRPr="00B1511B" w:rsidRDefault="00D033D8" w:rsidP="00D033D8">
      <w:pPr>
        <w:pStyle w:val="a3"/>
        <w:spacing w:before="0" w:beforeAutospacing="0" w:after="0" w:afterAutospacing="0"/>
        <w:rPr>
          <w:b/>
          <w:sz w:val="28"/>
          <w:szCs w:val="28"/>
        </w:rPr>
      </w:pPr>
    </w:p>
    <w:p w:rsidR="00D033D8" w:rsidRPr="003F3AFF" w:rsidRDefault="00D033D8" w:rsidP="00D033D8">
      <w:pPr>
        <w:pStyle w:val="a3"/>
        <w:spacing w:before="0" w:beforeAutospacing="0" w:after="0" w:afterAutospacing="0"/>
        <w:jc w:val="both"/>
        <w:rPr>
          <w:sz w:val="16"/>
          <w:szCs w:val="16"/>
        </w:rPr>
      </w:pPr>
      <w:proofErr w:type="gramStart"/>
      <w:r w:rsidRPr="004A0444">
        <w:rPr>
          <w:sz w:val="28"/>
          <w:szCs w:val="28"/>
        </w:rPr>
        <w:t>Т</w:t>
      </w:r>
      <w:proofErr w:type="gramEnd"/>
      <w:r w:rsidRPr="004A0444">
        <w:rPr>
          <w:sz w:val="28"/>
          <w:szCs w:val="28"/>
        </w:rPr>
        <w:t xml:space="preserve"> а б л и ц а</w:t>
      </w:r>
      <w:r w:rsidRPr="003F3AFF">
        <w:rPr>
          <w:sz w:val="28"/>
          <w:szCs w:val="28"/>
        </w:rPr>
        <w:t xml:space="preserve"> </w:t>
      </w:r>
      <w:r w:rsidRPr="003F3AFF">
        <w:rPr>
          <w:sz w:val="28"/>
          <w:szCs w:val="28"/>
          <w:lang w:val="ky-KG"/>
        </w:rPr>
        <w:t>Л</w:t>
      </w:r>
      <w:r w:rsidRPr="003F3AFF">
        <w:rPr>
          <w:sz w:val="28"/>
          <w:szCs w:val="28"/>
        </w:rPr>
        <w:t>.1 – Рекомендуемые источники света для общего освещения общественных зданий и общедомовых помещений жилых зданий</w:t>
      </w:r>
    </w:p>
    <w:p w:rsidR="00D033D8" w:rsidRPr="003F3AFF" w:rsidRDefault="00D033D8" w:rsidP="00D033D8">
      <w:pPr>
        <w:pStyle w:val="a3"/>
        <w:spacing w:before="0" w:beforeAutospacing="0" w:after="0" w:afterAutospacing="0"/>
        <w:rPr>
          <w:sz w:val="16"/>
          <w:szCs w:val="16"/>
        </w:rPr>
      </w:pPr>
    </w:p>
    <w:tbl>
      <w:tblPr>
        <w:tblW w:w="9497" w:type="dxa"/>
        <w:tblInd w:w="-8" w:type="dxa"/>
        <w:tblLayout w:type="fixed"/>
        <w:tblCellMar>
          <w:left w:w="0" w:type="dxa"/>
          <w:right w:w="0" w:type="dxa"/>
        </w:tblCellMar>
        <w:tblLook w:val="04A0" w:firstRow="1" w:lastRow="0" w:firstColumn="1" w:lastColumn="0" w:noHBand="0" w:noVBand="1"/>
      </w:tblPr>
      <w:tblGrid>
        <w:gridCol w:w="1592"/>
        <w:gridCol w:w="2377"/>
        <w:gridCol w:w="1032"/>
        <w:gridCol w:w="1369"/>
        <w:gridCol w:w="1498"/>
        <w:gridCol w:w="1629"/>
      </w:tblGrid>
      <w:tr w:rsidR="00D033D8" w:rsidRPr="003F3AFF" w:rsidTr="009E062E">
        <w:tc>
          <w:tcPr>
            <w:tcW w:w="15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ind w:right="-120"/>
              <w:jc w:val="center"/>
              <w:rPr>
                <w:sz w:val="22"/>
                <w:szCs w:val="22"/>
              </w:rPr>
            </w:pPr>
            <w:r w:rsidRPr="003F3AFF">
              <w:rPr>
                <w:sz w:val="22"/>
                <w:szCs w:val="22"/>
              </w:rPr>
              <w:t>Требования к освещению</w:t>
            </w:r>
          </w:p>
        </w:tc>
        <w:tc>
          <w:tcPr>
            <w:tcW w:w="237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ind w:right="-146"/>
              <w:jc w:val="center"/>
              <w:rPr>
                <w:sz w:val="22"/>
                <w:szCs w:val="22"/>
              </w:rPr>
            </w:pPr>
            <w:r w:rsidRPr="003F3AFF">
              <w:rPr>
                <w:sz w:val="22"/>
                <w:szCs w:val="22"/>
              </w:rPr>
              <w:t>Характеристика зрительной работы по требованиям к цветоразличению</w:t>
            </w:r>
          </w:p>
        </w:tc>
        <w:tc>
          <w:tcPr>
            <w:tcW w:w="103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Осве-щен-</w:t>
            </w:r>
            <w:r w:rsidRPr="003F3AFF">
              <w:rPr>
                <w:sz w:val="22"/>
                <w:szCs w:val="22"/>
              </w:rPr>
              <w:br/>
              <w:t>ность, лк</w:t>
            </w:r>
          </w:p>
        </w:tc>
        <w:tc>
          <w:tcPr>
            <w:tcW w:w="136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Индекс цвето-</w:t>
            </w:r>
            <w:r w:rsidRPr="003F3AFF">
              <w:rPr>
                <w:sz w:val="22"/>
                <w:szCs w:val="22"/>
              </w:rPr>
              <w:br/>
              <w:t>передачи источников света</w:t>
            </w:r>
            <w:r w:rsidRPr="003F3AFF">
              <w:rPr>
                <w:bCs/>
                <w:i/>
                <w:sz w:val="22"/>
                <w:szCs w:val="22"/>
                <w:lang w:val="en-US"/>
              </w:rPr>
              <w:t>R</w:t>
            </w:r>
            <w:r w:rsidRPr="003F3AFF">
              <w:rPr>
                <w:bCs/>
                <w:i/>
                <w:sz w:val="22"/>
                <w:szCs w:val="22"/>
                <w:vertAlign w:val="subscript"/>
                <w:lang w:val="en-US"/>
              </w:rPr>
              <w:t>a</w:t>
            </w:r>
            <w:r w:rsidRPr="003F3AFF">
              <w:rPr>
                <w:bCs/>
                <w:i/>
                <w:sz w:val="22"/>
                <w:szCs w:val="22"/>
              </w:rPr>
              <w:t> </w:t>
            </w:r>
            <w:r w:rsidRPr="003F3AFF">
              <w:rPr>
                <w:sz w:val="22"/>
                <w:szCs w:val="22"/>
              </w:rPr>
              <w:t> </w:t>
            </w:r>
          </w:p>
        </w:tc>
        <w:tc>
          <w:tcPr>
            <w:tcW w:w="149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ind w:right="-75"/>
              <w:jc w:val="center"/>
              <w:rPr>
                <w:sz w:val="22"/>
                <w:szCs w:val="22"/>
              </w:rPr>
            </w:pPr>
            <w:r w:rsidRPr="003F3AFF">
              <w:rPr>
                <w:sz w:val="22"/>
                <w:szCs w:val="22"/>
              </w:rPr>
              <w:t>Диапазон цветовой температуры источников света</w:t>
            </w:r>
            <w:r w:rsidRPr="003F3AFF">
              <w:rPr>
                <w:bCs/>
                <w:i/>
                <w:sz w:val="22"/>
                <w:szCs w:val="22"/>
              </w:rPr>
              <w:t xml:space="preserve"> Т</w:t>
            </w:r>
            <w:r w:rsidRPr="003F3AFF">
              <w:rPr>
                <w:bCs/>
                <w:sz w:val="22"/>
                <w:szCs w:val="22"/>
                <w:vertAlign w:val="subscript"/>
              </w:rPr>
              <w:t>ц</w:t>
            </w:r>
            <w:r w:rsidRPr="003F3AFF">
              <w:rPr>
                <w:sz w:val="22"/>
                <w:szCs w:val="22"/>
              </w:rPr>
              <w:t> , К</w:t>
            </w:r>
          </w:p>
        </w:tc>
        <w:tc>
          <w:tcPr>
            <w:tcW w:w="162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Рекомендуе-мые источники света для общего освещения</w:t>
            </w:r>
          </w:p>
        </w:tc>
      </w:tr>
      <w:tr w:rsidR="00D033D8" w:rsidRPr="003F3AFF" w:rsidTr="009E062E">
        <w:tc>
          <w:tcPr>
            <w:tcW w:w="1592" w:type="dxa"/>
            <w:tcBorders>
              <w:top w:val="double" w:sz="4" w:space="0" w:color="auto"/>
              <w:left w:val="single" w:sz="6" w:space="0" w:color="000000"/>
              <w:bottom w:val="nil"/>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Обеспечение зрительного комфорта в помещениях при выполне</w:t>
            </w:r>
            <w:r>
              <w:rPr>
                <w:sz w:val="22"/>
                <w:szCs w:val="22"/>
              </w:rPr>
              <w:t>-</w:t>
            </w:r>
            <w:r w:rsidRPr="003F3AFF">
              <w:rPr>
                <w:sz w:val="22"/>
                <w:szCs w:val="22"/>
              </w:rPr>
              <w:t>нии зритель</w:t>
            </w:r>
            <w:r>
              <w:rPr>
                <w:sz w:val="22"/>
                <w:szCs w:val="22"/>
              </w:rPr>
              <w:t>-</w:t>
            </w:r>
            <w:r w:rsidRPr="003F3AFF">
              <w:rPr>
                <w:sz w:val="22"/>
                <w:szCs w:val="22"/>
              </w:rPr>
              <w:t>ных работ разрядов А-В</w:t>
            </w:r>
          </w:p>
        </w:tc>
        <w:tc>
          <w:tcPr>
            <w:tcW w:w="2377"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both"/>
              <w:rPr>
                <w:sz w:val="22"/>
                <w:szCs w:val="22"/>
              </w:rPr>
            </w:pPr>
            <w:r w:rsidRPr="003F3AFF">
              <w:rPr>
                <w:sz w:val="22"/>
                <w:szCs w:val="22"/>
              </w:rPr>
              <w:t>Сопоставление цветов с очень высокими требованиями к цветоразличению и выбор цвета (магазины по продаже одежды и тканей, косметики и т.п.)</w:t>
            </w:r>
          </w:p>
        </w:tc>
        <w:tc>
          <w:tcPr>
            <w:tcW w:w="103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От 300 до 500</w:t>
            </w:r>
          </w:p>
        </w:tc>
        <w:tc>
          <w:tcPr>
            <w:tcW w:w="136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ind w:right="245"/>
              <w:jc w:val="center"/>
              <w:rPr>
                <w:sz w:val="22"/>
                <w:szCs w:val="22"/>
              </w:rPr>
            </w:pPr>
            <w:r w:rsidRPr="003F3AFF">
              <w:rPr>
                <w:sz w:val="22"/>
                <w:szCs w:val="22"/>
              </w:rPr>
              <w:t>90-95</w:t>
            </w:r>
          </w:p>
        </w:tc>
        <w:tc>
          <w:tcPr>
            <w:tcW w:w="149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5000-6500</w:t>
            </w:r>
          </w:p>
        </w:tc>
        <w:tc>
          <w:tcPr>
            <w:tcW w:w="162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СД; ЛЛ типов: ЛДЦ, 950*, 965*</w:t>
            </w:r>
          </w:p>
        </w:tc>
      </w:tr>
      <w:tr w:rsidR="00D033D8" w:rsidRPr="003F3AFF" w:rsidTr="009E062E">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p>
        </w:tc>
        <w:tc>
          <w:tcPr>
            <w:tcW w:w="23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both"/>
              <w:rPr>
                <w:sz w:val="22"/>
                <w:szCs w:val="22"/>
              </w:rPr>
            </w:pPr>
            <w:r w:rsidRPr="003F3AFF">
              <w:rPr>
                <w:sz w:val="22"/>
                <w:szCs w:val="22"/>
              </w:rPr>
              <w:t>Сопоставление цветов с высокими требованиями к цветоразличению (кабинеты рисова-ния, обслуживающих видов труда, закройныеотделения в ателье, залы заседаний федераль</w:t>
            </w:r>
            <w:r>
              <w:rPr>
                <w:sz w:val="22"/>
                <w:szCs w:val="22"/>
              </w:rPr>
              <w:t>-</w:t>
            </w:r>
            <w:r w:rsidRPr="003F3AFF">
              <w:rPr>
                <w:sz w:val="22"/>
                <w:szCs w:val="22"/>
              </w:rPr>
              <w:t>ного значения, хими</w:t>
            </w:r>
            <w:r>
              <w:rPr>
                <w:sz w:val="22"/>
                <w:szCs w:val="22"/>
              </w:rPr>
              <w:t>-</w:t>
            </w:r>
            <w:r w:rsidRPr="003F3AFF">
              <w:rPr>
                <w:sz w:val="22"/>
                <w:szCs w:val="22"/>
              </w:rPr>
              <w:t>ческие лаборатории, выставочные залы, макетные и т.п.)</w:t>
            </w:r>
          </w:p>
        </w:tc>
        <w:tc>
          <w:tcPr>
            <w:tcW w:w="10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От 200 до 500</w:t>
            </w:r>
          </w:p>
        </w:tc>
        <w:tc>
          <w:tcPr>
            <w:tcW w:w="13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85-89</w:t>
            </w:r>
          </w:p>
        </w:tc>
        <w:tc>
          <w:tcPr>
            <w:tcW w:w="14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3000-6500</w:t>
            </w:r>
          </w:p>
        </w:tc>
        <w:tc>
          <w:tcPr>
            <w:tcW w:w="16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СД; ЛЛ типов: ЛТБЦЦ, ЛДЦ, 930*, 940*, 950*, 965*</w:t>
            </w:r>
          </w:p>
        </w:tc>
      </w:tr>
      <w:tr w:rsidR="00D033D8" w:rsidRPr="003F3AFF" w:rsidTr="009E062E">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p>
        </w:tc>
        <w:tc>
          <w:tcPr>
            <w:tcW w:w="237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both"/>
              <w:rPr>
                <w:sz w:val="22"/>
                <w:szCs w:val="22"/>
              </w:rPr>
            </w:pPr>
            <w:r w:rsidRPr="003F3AFF">
              <w:rPr>
                <w:sz w:val="22"/>
                <w:szCs w:val="22"/>
              </w:rPr>
              <w:t>Различение цветных объектов при невысоких требо-ваниях к цветора-зличению (комнаты кружков учебных аведений, универсамы, торговые залы магазинов, ателье химической чистки одежды, обеденные залы, крытые бассейны, спортзалы)</w:t>
            </w:r>
          </w:p>
        </w:tc>
        <w:tc>
          <w:tcPr>
            <w:tcW w:w="1032" w:type="dxa"/>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От 300 до 500</w:t>
            </w:r>
          </w:p>
        </w:tc>
        <w:tc>
          <w:tcPr>
            <w:tcW w:w="1369" w:type="dxa"/>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80-84</w:t>
            </w:r>
          </w:p>
        </w:tc>
        <w:tc>
          <w:tcPr>
            <w:tcW w:w="1498" w:type="dxa"/>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3500-5500</w:t>
            </w:r>
          </w:p>
        </w:tc>
        <w:tc>
          <w:tcPr>
            <w:tcW w:w="1629" w:type="dxa"/>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СД; ЛЛ типов: ЛЕЦ, 840*, 865*, МГЛ</w:t>
            </w:r>
          </w:p>
        </w:tc>
      </w:tr>
    </w:tbl>
    <w:p w:rsidR="00D033D8" w:rsidRPr="003F3AFF" w:rsidRDefault="00D033D8" w:rsidP="00D033D8"/>
    <w:p w:rsidR="00D033D8" w:rsidRDefault="00D033D8" w:rsidP="00D033D8">
      <w:pPr>
        <w:rPr>
          <w:rFonts w:ascii="Times New Roman" w:hAnsi="Times New Roman" w:cs="Times New Roman"/>
          <w:i/>
          <w:sz w:val="28"/>
          <w:szCs w:val="28"/>
        </w:rPr>
      </w:pPr>
    </w:p>
    <w:p w:rsidR="00D033D8" w:rsidRPr="003F3AFF" w:rsidRDefault="00D033D8" w:rsidP="00D033D8">
      <w:pPr>
        <w:rPr>
          <w:rFonts w:ascii="Times New Roman" w:hAnsi="Times New Roman" w:cs="Times New Roman"/>
          <w:i/>
          <w:sz w:val="28"/>
          <w:szCs w:val="28"/>
        </w:rPr>
      </w:pPr>
      <w:r w:rsidRPr="003F3AFF">
        <w:rPr>
          <w:rFonts w:ascii="Times New Roman" w:hAnsi="Times New Roman" w:cs="Times New Roman"/>
          <w:i/>
          <w:sz w:val="28"/>
          <w:szCs w:val="28"/>
        </w:rPr>
        <w:lastRenderedPageBreak/>
        <w:t>Окончание таблицы Л.1</w:t>
      </w:r>
    </w:p>
    <w:tbl>
      <w:tblPr>
        <w:tblW w:w="9354" w:type="dxa"/>
        <w:tblInd w:w="-8" w:type="dxa"/>
        <w:tblLayout w:type="fixed"/>
        <w:tblCellMar>
          <w:left w:w="0" w:type="dxa"/>
          <w:right w:w="0" w:type="dxa"/>
        </w:tblCellMar>
        <w:tblLook w:val="04A0" w:firstRow="1" w:lastRow="0" w:firstColumn="1" w:lastColumn="0" w:noHBand="0" w:noVBand="1"/>
      </w:tblPr>
      <w:tblGrid>
        <w:gridCol w:w="1592"/>
        <w:gridCol w:w="2094"/>
        <w:gridCol w:w="1032"/>
        <w:gridCol w:w="1369"/>
        <w:gridCol w:w="1498"/>
        <w:gridCol w:w="1769"/>
      </w:tblGrid>
      <w:tr w:rsidR="00D033D8" w:rsidRPr="003F3AFF" w:rsidTr="009E062E">
        <w:tc>
          <w:tcPr>
            <w:tcW w:w="15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ind w:right="-120"/>
              <w:jc w:val="center"/>
              <w:rPr>
                <w:sz w:val="22"/>
                <w:szCs w:val="22"/>
              </w:rPr>
            </w:pPr>
            <w:r w:rsidRPr="003F3AFF">
              <w:rPr>
                <w:sz w:val="22"/>
                <w:szCs w:val="22"/>
              </w:rPr>
              <w:t>Требования к освещению</w:t>
            </w:r>
          </w:p>
        </w:tc>
        <w:tc>
          <w:tcPr>
            <w:tcW w:w="20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ind w:right="-146"/>
              <w:jc w:val="center"/>
              <w:rPr>
                <w:sz w:val="22"/>
                <w:szCs w:val="22"/>
              </w:rPr>
            </w:pPr>
            <w:r w:rsidRPr="003F3AFF">
              <w:rPr>
                <w:sz w:val="22"/>
                <w:szCs w:val="22"/>
              </w:rPr>
              <w:t>Характеристика зрительной работы по требованиям к цветоразличению</w:t>
            </w:r>
          </w:p>
        </w:tc>
        <w:tc>
          <w:tcPr>
            <w:tcW w:w="103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Осве-щен-</w:t>
            </w:r>
            <w:r w:rsidRPr="003F3AFF">
              <w:rPr>
                <w:sz w:val="22"/>
                <w:szCs w:val="22"/>
              </w:rPr>
              <w:br/>
              <w:t>ность, лк</w:t>
            </w:r>
          </w:p>
        </w:tc>
        <w:tc>
          <w:tcPr>
            <w:tcW w:w="136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Индекс цвето-</w:t>
            </w:r>
            <w:r w:rsidRPr="003F3AFF">
              <w:rPr>
                <w:sz w:val="22"/>
                <w:szCs w:val="22"/>
              </w:rPr>
              <w:br/>
              <w:t>передачи источников света</w:t>
            </w:r>
            <w:r w:rsidRPr="003F3AFF">
              <w:rPr>
                <w:bCs/>
                <w:i/>
                <w:sz w:val="22"/>
                <w:szCs w:val="22"/>
                <w:lang w:val="en-US"/>
              </w:rPr>
              <w:t>R</w:t>
            </w:r>
            <w:r w:rsidRPr="003F3AFF">
              <w:rPr>
                <w:bCs/>
                <w:i/>
                <w:sz w:val="22"/>
                <w:szCs w:val="22"/>
                <w:vertAlign w:val="subscript"/>
                <w:lang w:val="en-US"/>
              </w:rPr>
              <w:t>a</w:t>
            </w:r>
            <w:r w:rsidRPr="003F3AFF">
              <w:rPr>
                <w:bCs/>
                <w:i/>
                <w:sz w:val="22"/>
                <w:szCs w:val="22"/>
              </w:rPr>
              <w:t> </w:t>
            </w:r>
            <w:r w:rsidRPr="003F3AFF">
              <w:rPr>
                <w:sz w:val="22"/>
                <w:szCs w:val="22"/>
              </w:rPr>
              <w:t> </w:t>
            </w:r>
          </w:p>
        </w:tc>
        <w:tc>
          <w:tcPr>
            <w:tcW w:w="149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ind w:left="-144"/>
              <w:jc w:val="center"/>
              <w:rPr>
                <w:sz w:val="22"/>
                <w:szCs w:val="22"/>
              </w:rPr>
            </w:pPr>
            <w:r w:rsidRPr="003F3AFF">
              <w:rPr>
                <w:sz w:val="22"/>
                <w:szCs w:val="22"/>
              </w:rPr>
              <w:t>Диапазон цветовой температуры источников света</w:t>
            </w:r>
            <w:r w:rsidRPr="003F3AFF">
              <w:rPr>
                <w:bCs/>
                <w:i/>
                <w:sz w:val="22"/>
                <w:szCs w:val="22"/>
              </w:rPr>
              <w:t xml:space="preserve"> Т</w:t>
            </w:r>
            <w:r w:rsidRPr="003F3AFF">
              <w:rPr>
                <w:bCs/>
                <w:sz w:val="22"/>
                <w:szCs w:val="22"/>
                <w:vertAlign w:val="subscript"/>
              </w:rPr>
              <w:t>ц</w:t>
            </w:r>
            <w:r w:rsidRPr="003F3AFF">
              <w:rPr>
                <w:sz w:val="22"/>
                <w:szCs w:val="22"/>
              </w:rPr>
              <w:t> , К</w:t>
            </w:r>
          </w:p>
        </w:tc>
        <w:tc>
          <w:tcPr>
            <w:tcW w:w="176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Рекомендуе-мые источники света для общего освещения</w:t>
            </w:r>
          </w:p>
        </w:tc>
      </w:tr>
      <w:tr w:rsidR="00D033D8" w:rsidRPr="003F3AFF" w:rsidTr="009E062E">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tcPr>
          <w:p w:rsidR="00D033D8" w:rsidRPr="003F3AFF" w:rsidRDefault="00D033D8" w:rsidP="009E062E">
            <w:pPr>
              <w:pStyle w:val="a3"/>
              <w:spacing w:before="0" w:beforeAutospacing="0" w:after="0" w:afterAutospacing="0"/>
              <w:jc w:val="center"/>
              <w:rPr>
                <w:sz w:val="22"/>
                <w:szCs w:val="22"/>
              </w:rPr>
            </w:pPr>
          </w:p>
        </w:tc>
        <w:tc>
          <w:tcPr>
            <w:tcW w:w="20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tcPr>
          <w:p w:rsidR="00D033D8" w:rsidRPr="003F3AFF" w:rsidRDefault="00D033D8" w:rsidP="009E062E">
            <w:pPr>
              <w:pStyle w:val="a3"/>
              <w:spacing w:before="0" w:beforeAutospacing="0" w:after="0" w:afterAutospacing="0"/>
              <w:jc w:val="both"/>
              <w:rPr>
                <w:sz w:val="22"/>
                <w:szCs w:val="22"/>
              </w:rPr>
            </w:pPr>
          </w:p>
        </w:tc>
        <w:tc>
          <w:tcPr>
            <w:tcW w:w="10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D033D8" w:rsidRPr="003F3AFF" w:rsidRDefault="00D033D8" w:rsidP="009E062E">
            <w:pPr>
              <w:pStyle w:val="a3"/>
              <w:spacing w:before="0" w:beforeAutospacing="0" w:after="0" w:afterAutospacing="0"/>
              <w:jc w:val="center"/>
              <w:rPr>
                <w:sz w:val="22"/>
                <w:szCs w:val="22"/>
              </w:rPr>
            </w:pPr>
            <w:r w:rsidRPr="003F3AFF">
              <w:rPr>
                <w:sz w:val="22"/>
                <w:szCs w:val="22"/>
              </w:rPr>
              <w:t>От 150 до 300</w:t>
            </w:r>
          </w:p>
        </w:tc>
        <w:tc>
          <w:tcPr>
            <w:tcW w:w="13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D033D8" w:rsidRPr="003F3AFF" w:rsidRDefault="00D033D8" w:rsidP="009E062E">
            <w:pPr>
              <w:pStyle w:val="a3"/>
              <w:spacing w:before="0" w:beforeAutospacing="0" w:after="0" w:afterAutospacing="0"/>
              <w:jc w:val="center"/>
              <w:rPr>
                <w:sz w:val="22"/>
                <w:szCs w:val="22"/>
              </w:rPr>
            </w:pPr>
            <w:r w:rsidRPr="003F3AFF">
              <w:rPr>
                <w:sz w:val="22"/>
                <w:szCs w:val="22"/>
              </w:rPr>
              <w:t>80-84</w:t>
            </w:r>
          </w:p>
        </w:tc>
        <w:tc>
          <w:tcPr>
            <w:tcW w:w="14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D033D8" w:rsidRPr="003F3AFF" w:rsidRDefault="00D033D8" w:rsidP="009E062E">
            <w:pPr>
              <w:pStyle w:val="a3"/>
              <w:spacing w:before="0" w:beforeAutospacing="0" w:after="0" w:afterAutospacing="0"/>
              <w:jc w:val="center"/>
              <w:rPr>
                <w:sz w:val="22"/>
                <w:szCs w:val="22"/>
              </w:rPr>
            </w:pPr>
            <w:r w:rsidRPr="003F3AFF">
              <w:rPr>
                <w:sz w:val="22"/>
                <w:szCs w:val="22"/>
              </w:rPr>
              <w:t>2700-4500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D033D8" w:rsidRPr="003F3AFF" w:rsidRDefault="00D033D8" w:rsidP="009E062E">
            <w:pPr>
              <w:pStyle w:val="a3"/>
              <w:spacing w:before="0" w:beforeAutospacing="0" w:after="0" w:afterAutospacing="0"/>
              <w:jc w:val="center"/>
              <w:rPr>
                <w:sz w:val="22"/>
                <w:szCs w:val="22"/>
              </w:rPr>
            </w:pPr>
            <w:r w:rsidRPr="003F3AFF">
              <w:rPr>
                <w:sz w:val="22"/>
                <w:szCs w:val="22"/>
              </w:rPr>
              <w:t>СД; ЛЛ типов: ЛТБЦ, 827*, 830*, МГЛ, КЛЛ</w:t>
            </w:r>
          </w:p>
        </w:tc>
      </w:tr>
      <w:tr w:rsidR="00D033D8" w:rsidRPr="003F3AFF" w:rsidTr="009E062E">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p>
        </w:tc>
        <w:tc>
          <w:tcPr>
            <w:tcW w:w="2094"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both"/>
              <w:rPr>
                <w:sz w:val="22"/>
                <w:szCs w:val="22"/>
              </w:rPr>
            </w:pPr>
          </w:p>
        </w:tc>
        <w:tc>
          <w:tcPr>
            <w:tcW w:w="10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Менее 150</w:t>
            </w:r>
          </w:p>
        </w:tc>
        <w:tc>
          <w:tcPr>
            <w:tcW w:w="13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70-79</w:t>
            </w:r>
          </w:p>
        </w:tc>
        <w:tc>
          <w:tcPr>
            <w:tcW w:w="14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3500-5000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СД; ЛЛ типов: ЛД, 740*, 765*, МГЛ, КЛЛ</w:t>
            </w:r>
          </w:p>
        </w:tc>
      </w:tr>
      <w:tr w:rsidR="00D033D8" w:rsidRPr="003F3AFF" w:rsidTr="009E062E">
        <w:trPr>
          <w:trHeight w:val="662"/>
        </w:trPr>
        <w:tc>
          <w:tcPr>
            <w:tcW w:w="15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p>
        </w:tc>
        <w:tc>
          <w:tcPr>
            <w:tcW w:w="20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both"/>
              <w:rPr>
                <w:sz w:val="22"/>
                <w:szCs w:val="22"/>
              </w:rPr>
            </w:pPr>
          </w:p>
        </w:tc>
        <w:tc>
          <w:tcPr>
            <w:tcW w:w="1032"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От 300 до 500</w:t>
            </w:r>
          </w:p>
        </w:tc>
        <w:tc>
          <w:tcPr>
            <w:tcW w:w="1369"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80-84</w:t>
            </w:r>
          </w:p>
        </w:tc>
        <w:tc>
          <w:tcPr>
            <w:tcW w:w="1498"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2700-4500</w:t>
            </w:r>
          </w:p>
        </w:tc>
        <w:tc>
          <w:tcPr>
            <w:tcW w:w="1769"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СД; ЛЛ типов: ЛТБЦ, 827*, 830*, МГЛ</w:t>
            </w:r>
          </w:p>
        </w:tc>
      </w:tr>
      <w:tr w:rsidR="00D033D8" w:rsidRPr="003F3AFF" w:rsidTr="009E062E">
        <w:trPr>
          <w:trHeight w:val="1453"/>
        </w:trPr>
        <w:tc>
          <w:tcPr>
            <w:tcW w:w="15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ind w:left="-149" w:right="-117"/>
              <w:jc w:val="center"/>
              <w:rPr>
                <w:sz w:val="22"/>
                <w:szCs w:val="22"/>
              </w:rPr>
            </w:pPr>
            <w:r w:rsidRPr="003F3AFF">
              <w:rPr>
                <w:sz w:val="22"/>
                <w:szCs w:val="22"/>
              </w:rPr>
              <w:t>Обеспечение психоэмоцио-</w:t>
            </w:r>
            <w:r w:rsidRPr="003F3AFF">
              <w:rPr>
                <w:sz w:val="22"/>
                <w:szCs w:val="22"/>
              </w:rPr>
              <w:br/>
              <w:t>нального комфорта в помещении с разрядами зрительных работ разрядов Г-Ж</w:t>
            </w:r>
          </w:p>
        </w:tc>
        <w:tc>
          <w:tcPr>
            <w:tcW w:w="2094" w:type="dxa"/>
            <w:vMerge w:val="restart"/>
            <w:tcBorders>
              <w:top w:val="single" w:sz="6" w:space="0" w:color="000000"/>
              <w:left w:val="single" w:sz="6" w:space="0" w:color="000000"/>
              <w:right w:val="single" w:sz="4" w:space="0" w:color="auto"/>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both"/>
              <w:rPr>
                <w:sz w:val="22"/>
                <w:szCs w:val="22"/>
              </w:rPr>
            </w:pPr>
            <w:r w:rsidRPr="003F3AFF">
              <w:rPr>
                <w:sz w:val="22"/>
                <w:szCs w:val="22"/>
              </w:rPr>
              <w:t>Требования к цве-топередаче отсут-ствуют (кабинеты, рабочие комнаты, конструкторские, чертежные бюро, читательские каталоги, архивы, книгохранилища и т.п.)</w:t>
            </w:r>
          </w:p>
        </w:tc>
        <w:tc>
          <w:tcPr>
            <w:tcW w:w="103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От 150 до 300</w:t>
            </w:r>
          </w:p>
        </w:tc>
        <w:tc>
          <w:tcPr>
            <w:tcW w:w="1369"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70-79</w:t>
            </w:r>
          </w:p>
        </w:tc>
        <w:tc>
          <w:tcPr>
            <w:tcW w:w="1498"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3500-5000</w:t>
            </w:r>
          </w:p>
        </w:tc>
        <w:tc>
          <w:tcPr>
            <w:tcW w:w="1769"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СД; ЛЛ типов: ЛХБ, 740*, 765*, МГЛ, КЛЛ</w:t>
            </w:r>
          </w:p>
        </w:tc>
      </w:tr>
      <w:tr w:rsidR="00D033D8" w:rsidRPr="003F3AFF" w:rsidTr="009E062E">
        <w:tc>
          <w:tcPr>
            <w:tcW w:w="1592" w:type="dxa"/>
            <w:vMerge/>
            <w:tcBorders>
              <w:left w:val="single" w:sz="6" w:space="0" w:color="000000"/>
              <w:bottom w:val="nil"/>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p>
        </w:tc>
        <w:tc>
          <w:tcPr>
            <w:tcW w:w="2094" w:type="dxa"/>
            <w:vMerge/>
            <w:tcBorders>
              <w:left w:val="single" w:sz="6" w:space="0" w:color="000000"/>
              <w:bottom w:val="nil"/>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both"/>
              <w:rPr>
                <w:sz w:val="22"/>
                <w:szCs w:val="22"/>
              </w:rPr>
            </w:pPr>
          </w:p>
        </w:tc>
        <w:tc>
          <w:tcPr>
            <w:tcW w:w="1032"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Менее 150</w:t>
            </w:r>
          </w:p>
        </w:tc>
        <w:tc>
          <w:tcPr>
            <w:tcW w:w="1369"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50-69</w:t>
            </w:r>
          </w:p>
        </w:tc>
        <w:tc>
          <w:tcPr>
            <w:tcW w:w="1498"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2400-3500</w:t>
            </w:r>
          </w:p>
        </w:tc>
        <w:tc>
          <w:tcPr>
            <w:tcW w:w="1769"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СД; ЛЛ типов: ЛТБ, ЛБ, 730*, 735*, НЛВД, КЛЛ</w:t>
            </w:r>
          </w:p>
        </w:tc>
      </w:tr>
      <w:tr w:rsidR="00D033D8" w:rsidRPr="003F3AFF" w:rsidTr="009E062E">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p>
        </w:tc>
        <w:tc>
          <w:tcPr>
            <w:tcW w:w="20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both"/>
              <w:rPr>
                <w:sz w:val="22"/>
                <w:szCs w:val="22"/>
              </w:rPr>
            </w:pPr>
          </w:p>
        </w:tc>
        <w:tc>
          <w:tcPr>
            <w:tcW w:w="10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От 300 до 500</w:t>
            </w:r>
          </w:p>
        </w:tc>
        <w:tc>
          <w:tcPr>
            <w:tcW w:w="13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80-84</w:t>
            </w:r>
          </w:p>
        </w:tc>
        <w:tc>
          <w:tcPr>
            <w:tcW w:w="14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3500-5500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СД; ЛЛ типов: ЛЕЦ, 840*, 865*, МГЛ</w:t>
            </w:r>
          </w:p>
        </w:tc>
      </w:tr>
      <w:tr w:rsidR="00D033D8" w:rsidRPr="003F3AFF" w:rsidTr="009E062E">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p>
        </w:tc>
        <w:tc>
          <w:tcPr>
            <w:tcW w:w="209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both"/>
              <w:rPr>
                <w:sz w:val="22"/>
                <w:szCs w:val="22"/>
              </w:rPr>
            </w:pPr>
            <w:r w:rsidRPr="003F3AFF">
              <w:rPr>
                <w:sz w:val="22"/>
                <w:szCs w:val="22"/>
              </w:rPr>
              <w:t>Различение цветных объектов при невысоких требованиях к цветоразличению (концертные залы, зрительные залы театров, клубов, актовые залы, вестибюли и т.п.)</w:t>
            </w:r>
          </w:p>
        </w:tc>
        <w:tc>
          <w:tcPr>
            <w:tcW w:w="10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От 150 до 300</w:t>
            </w:r>
          </w:p>
        </w:tc>
        <w:tc>
          <w:tcPr>
            <w:tcW w:w="13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80-84</w:t>
            </w:r>
          </w:p>
        </w:tc>
        <w:tc>
          <w:tcPr>
            <w:tcW w:w="14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2700-4500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СД; ЛЛ типов: ЛТБЦ, 827*, 830*, МГЛ, КЛЛ</w:t>
            </w:r>
          </w:p>
        </w:tc>
      </w:tr>
      <w:tr w:rsidR="00D033D8" w:rsidRPr="003F3AFF" w:rsidTr="009E062E">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p>
        </w:tc>
        <w:tc>
          <w:tcPr>
            <w:tcW w:w="2094" w:type="dxa"/>
            <w:vMerge/>
            <w:tcBorders>
              <w:left w:val="single" w:sz="6" w:space="0" w:color="000000"/>
              <w:bottom w:val="nil"/>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p>
        </w:tc>
        <w:tc>
          <w:tcPr>
            <w:tcW w:w="10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Менее 150</w:t>
            </w:r>
          </w:p>
        </w:tc>
        <w:tc>
          <w:tcPr>
            <w:tcW w:w="13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70-79</w:t>
            </w:r>
          </w:p>
        </w:tc>
        <w:tc>
          <w:tcPr>
            <w:tcW w:w="14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3500-5000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СД; ЛЛ типов: ЛХБ, 740*, 765*, МГЛ, КЛЛ</w:t>
            </w:r>
          </w:p>
        </w:tc>
      </w:tr>
      <w:tr w:rsidR="00D033D8" w:rsidRPr="003F3AFF" w:rsidTr="009E062E">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p>
        </w:tc>
        <w:tc>
          <w:tcPr>
            <w:tcW w:w="20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p>
        </w:tc>
        <w:tc>
          <w:tcPr>
            <w:tcW w:w="10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Менее 150</w:t>
            </w:r>
          </w:p>
        </w:tc>
        <w:tc>
          <w:tcPr>
            <w:tcW w:w="13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50-59</w:t>
            </w:r>
          </w:p>
        </w:tc>
        <w:tc>
          <w:tcPr>
            <w:tcW w:w="14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2400-3500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СД; ЛЛ типов: ЛТБ, ЛБ, 730*, 735*, КЛЛ</w:t>
            </w:r>
          </w:p>
        </w:tc>
      </w:tr>
      <w:tr w:rsidR="00D033D8" w:rsidRPr="003F3AFF" w:rsidTr="009E062E">
        <w:tc>
          <w:tcPr>
            <w:tcW w:w="15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p>
        </w:tc>
        <w:tc>
          <w:tcPr>
            <w:tcW w:w="20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both"/>
              <w:rPr>
                <w:sz w:val="22"/>
                <w:szCs w:val="22"/>
              </w:rPr>
            </w:pPr>
            <w:r w:rsidRPr="003F3AFF">
              <w:rPr>
                <w:sz w:val="22"/>
                <w:szCs w:val="22"/>
              </w:rPr>
              <w:t>Требования к цветопередаче отсутствуют (зрительные залы кинотеатров, лифтовые холлы, коридоры, проходы, переходы и т.п.)</w:t>
            </w:r>
          </w:p>
        </w:tc>
        <w:tc>
          <w:tcPr>
            <w:tcW w:w="10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Менее 150</w:t>
            </w:r>
          </w:p>
        </w:tc>
        <w:tc>
          <w:tcPr>
            <w:tcW w:w="13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50-59</w:t>
            </w:r>
          </w:p>
        </w:tc>
        <w:tc>
          <w:tcPr>
            <w:tcW w:w="14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2400-3500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F3AFF" w:rsidRDefault="00D033D8" w:rsidP="009E062E">
            <w:pPr>
              <w:pStyle w:val="a3"/>
              <w:spacing w:before="0" w:beforeAutospacing="0" w:after="0" w:afterAutospacing="0"/>
              <w:jc w:val="center"/>
              <w:rPr>
                <w:sz w:val="22"/>
                <w:szCs w:val="22"/>
              </w:rPr>
            </w:pPr>
            <w:r w:rsidRPr="003F3AFF">
              <w:rPr>
                <w:sz w:val="22"/>
                <w:szCs w:val="22"/>
              </w:rPr>
              <w:t>СД; ЛЛ типов: ЛТБ, ЛБ, 730*, 735*, КЛЛ</w:t>
            </w:r>
          </w:p>
        </w:tc>
      </w:tr>
    </w:tbl>
    <w:p w:rsidR="00D033D8" w:rsidRPr="003F3AFF" w:rsidRDefault="00D033D8" w:rsidP="00D033D8">
      <w:pPr>
        <w:pStyle w:val="a3"/>
        <w:spacing w:before="0" w:beforeAutospacing="0" w:after="0" w:afterAutospacing="0"/>
        <w:rPr>
          <w:sz w:val="21"/>
          <w:szCs w:val="21"/>
        </w:rPr>
      </w:pPr>
    </w:p>
    <w:p w:rsidR="00D033D8" w:rsidRPr="003F3AFF" w:rsidRDefault="00D033D8" w:rsidP="00D033D8">
      <w:pPr>
        <w:pStyle w:val="a3"/>
        <w:spacing w:before="0" w:beforeAutospacing="0" w:after="0" w:afterAutospacing="0"/>
        <w:rPr>
          <w:sz w:val="21"/>
          <w:szCs w:val="21"/>
        </w:rPr>
      </w:pPr>
    </w:p>
    <w:p w:rsidR="00D033D8" w:rsidRDefault="00D033D8" w:rsidP="00D033D8">
      <w:pPr>
        <w:pStyle w:val="a3"/>
        <w:spacing w:before="0" w:beforeAutospacing="0" w:after="0" w:afterAutospacing="0"/>
        <w:rPr>
          <w:sz w:val="21"/>
          <w:szCs w:val="21"/>
        </w:rPr>
        <w:sectPr w:rsidR="00D033D8" w:rsidSect="009E062E">
          <w:pgSz w:w="11906" w:h="16838"/>
          <w:pgMar w:top="1134" w:right="1134" w:bottom="851" w:left="1134" w:header="709" w:footer="709" w:gutter="0"/>
          <w:cols w:space="708"/>
          <w:docGrid w:linePitch="360"/>
        </w:sectPr>
      </w:pPr>
    </w:p>
    <w:p w:rsidR="00D033D8" w:rsidRDefault="00D033D8" w:rsidP="00D033D8">
      <w:pPr>
        <w:pStyle w:val="a3"/>
        <w:spacing w:before="0" w:beforeAutospacing="0" w:after="0" w:afterAutospacing="0"/>
        <w:rPr>
          <w:sz w:val="28"/>
          <w:szCs w:val="28"/>
        </w:rPr>
      </w:pPr>
      <w:proofErr w:type="gramStart"/>
      <w:r w:rsidRPr="004A0444">
        <w:rPr>
          <w:sz w:val="28"/>
          <w:szCs w:val="28"/>
        </w:rPr>
        <w:lastRenderedPageBreak/>
        <w:t>Т</w:t>
      </w:r>
      <w:proofErr w:type="gramEnd"/>
      <w:r w:rsidRPr="004A0444">
        <w:rPr>
          <w:sz w:val="28"/>
          <w:szCs w:val="28"/>
        </w:rPr>
        <w:t xml:space="preserve"> а б л и ц а</w:t>
      </w:r>
      <w:r>
        <w:rPr>
          <w:sz w:val="28"/>
          <w:szCs w:val="28"/>
        </w:rPr>
        <w:t xml:space="preserve"> Л.2</w:t>
      </w:r>
      <w:r w:rsidRPr="00223DC3">
        <w:rPr>
          <w:sz w:val="28"/>
          <w:szCs w:val="28"/>
        </w:rPr>
        <w:t xml:space="preserve"> – Требования к освещению помещений промышленных предприятий</w:t>
      </w:r>
    </w:p>
    <w:p w:rsidR="00D033D8" w:rsidRDefault="00D033D8" w:rsidP="00D033D8">
      <w:pPr>
        <w:pStyle w:val="a3"/>
        <w:spacing w:before="0" w:beforeAutospacing="0" w:after="0" w:afterAutospacing="0"/>
        <w:rPr>
          <w:sz w:val="28"/>
          <w:szCs w:val="28"/>
        </w:rPr>
      </w:pPr>
    </w:p>
    <w:tbl>
      <w:tblPr>
        <w:tblStyle w:val="a6"/>
        <w:tblW w:w="14884" w:type="dxa"/>
        <w:tblInd w:w="-147" w:type="dxa"/>
        <w:tblLayout w:type="fixed"/>
        <w:tblLook w:val="04A0" w:firstRow="1" w:lastRow="0" w:firstColumn="1" w:lastColumn="0" w:noHBand="0" w:noVBand="1"/>
      </w:tblPr>
      <w:tblGrid>
        <w:gridCol w:w="1983"/>
        <w:gridCol w:w="996"/>
        <w:gridCol w:w="689"/>
        <w:gridCol w:w="18"/>
        <w:gridCol w:w="851"/>
        <w:gridCol w:w="1134"/>
        <w:gridCol w:w="992"/>
        <w:gridCol w:w="846"/>
        <w:gridCol w:w="984"/>
        <w:gridCol w:w="9"/>
        <w:gridCol w:w="986"/>
        <w:gridCol w:w="6"/>
        <w:gridCol w:w="1138"/>
        <w:gridCol w:w="980"/>
        <w:gridCol w:w="12"/>
        <w:gridCol w:w="980"/>
        <w:gridCol w:w="12"/>
        <w:gridCol w:w="707"/>
        <w:gridCol w:w="853"/>
        <w:gridCol w:w="708"/>
      </w:tblGrid>
      <w:tr w:rsidR="00D033D8" w:rsidRPr="00FD3262" w:rsidTr="009E062E">
        <w:trPr>
          <w:trHeight w:val="233"/>
        </w:trPr>
        <w:tc>
          <w:tcPr>
            <w:tcW w:w="1980" w:type="dxa"/>
            <w:vMerge w:val="restart"/>
            <w:vAlign w:val="center"/>
          </w:tcPr>
          <w:p w:rsidR="00D033D8" w:rsidRPr="00FD3262" w:rsidRDefault="00D033D8" w:rsidP="009E062E">
            <w:pPr>
              <w:pStyle w:val="a3"/>
              <w:spacing w:before="0" w:beforeAutospacing="0" w:after="0" w:afterAutospacing="0"/>
              <w:ind w:right="-111" w:hanging="113"/>
              <w:jc w:val="center"/>
              <w:rPr>
                <w:sz w:val="22"/>
                <w:szCs w:val="22"/>
              </w:rPr>
            </w:pPr>
            <w:r w:rsidRPr="00FD3262">
              <w:rPr>
                <w:sz w:val="22"/>
                <w:szCs w:val="22"/>
              </w:rPr>
              <w:t>Характеристика зрительной работы</w:t>
            </w:r>
          </w:p>
        </w:tc>
        <w:tc>
          <w:tcPr>
            <w:tcW w:w="997" w:type="dxa"/>
            <w:vMerge w:val="restart"/>
            <w:vAlign w:val="center"/>
          </w:tcPr>
          <w:p w:rsidR="00D033D8" w:rsidRPr="00FD3262" w:rsidRDefault="00D033D8" w:rsidP="009E062E">
            <w:pPr>
              <w:pStyle w:val="a3"/>
              <w:spacing w:before="0" w:beforeAutospacing="0" w:after="0" w:afterAutospacing="0"/>
              <w:ind w:left="-111" w:right="-115"/>
              <w:jc w:val="center"/>
              <w:rPr>
                <w:sz w:val="22"/>
                <w:szCs w:val="22"/>
              </w:rPr>
            </w:pPr>
            <w:r w:rsidRPr="00FD3262">
              <w:rPr>
                <w:sz w:val="22"/>
                <w:szCs w:val="22"/>
              </w:rPr>
              <w:t>Наимень-ший или эквива-лентный размер объекта различе-ния, мм</w:t>
            </w:r>
          </w:p>
        </w:tc>
        <w:tc>
          <w:tcPr>
            <w:tcW w:w="690" w:type="dxa"/>
            <w:vMerge w:val="restart"/>
            <w:vAlign w:val="center"/>
          </w:tcPr>
          <w:p w:rsidR="00D033D8" w:rsidRPr="00FD3262" w:rsidRDefault="00D033D8" w:rsidP="009E062E">
            <w:pPr>
              <w:pStyle w:val="a3"/>
              <w:spacing w:before="0" w:beforeAutospacing="0" w:after="0" w:afterAutospacing="0"/>
              <w:ind w:right="-110"/>
              <w:jc w:val="center"/>
              <w:rPr>
                <w:sz w:val="22"/>
                <w:szCs w:val="22"/>
              </w:rPr>
            </w:pPr>
            <w:r w:rsidRPr="00FD3262">
              <w:rPr>
                <w:sz w:val="22"/>
                <w:szCs w:val="22"/>
              </w:rPr>
              <w:t>Раз-ряд зри-тель-</w:t>
            </w:r>
            <w:r w:rsidRPr="00FD3262">
              <w:rPr>
                <w:sz w:val="22"/>
                <w:szCs w:val="22"/>
              </w:rPr>
              <w:br/>
              <w:t>ной рабо-ты</w:t>
            </w:r>
          </w:p>
        </w:tc>
        <w:tc>
          <w:tcPr>
            <w:tcW w:w="870" w:type="dxa"/>
            <w:gridSpan w:val="2"/>
            <w:vMerge w:val="restart"/>
            <w:vAlign w:val="center"/>
          </w:tcPr>
          <w:p w:rsidR="00D033D8" w:rsidRPr="00FD3262" w:rsidRDefault="00D033D8" w:rsidP="009E062E">
            <w:pPr>
              <w:pStyle w:val="a3"/>
              <w:spacing w:before="0" w:beforeAutospacing="0" w:after="0" w:afterAutospacing="0"/>
              <w:ind w:right="-109" w:hanging="102"/>
              <w:jc w:val="center"/>
              <w:rPr>
                <w:sz w:val="22"/>
                <w:szCs w:val="22"/>
              </w:rPr>
            </w:pPr>
            <w:r w:rsidRPr="00FD3262">
              <w:rPr>
                <w:sz w:val="22"/>
                <w:szCs w:val="22"/>
              </w:rPr>
              <w:t>Под-</w:t>
            </w:r>
            <w:r w:rsidRPr="00FD3262">
              <w:rPr>
                <w:sz w:val="22"/>
                <w:szCs w:val="22"/>
              </w:rPr>
              <w:br/>
              <w:t>разряд зри-тель-</w:t>
            </w:r>
            <w:r w:rsidRPr="00FD3262">
              <w:rPr>
                <w:sz w:val="22"/>
                <w:szCs w:val="22"/>
              </w:rPr>
              <w:br/>
              <w:t>ной работы</w:t>
            </w:r>
          </w:p>
        </w:tc>
        <w:tc>
          <w:tcPr>
            <w:tcW w:w="1134" w:type="dxa"/>
            <w:vMerge w:val="restart"/>
            <w:vAlign w:val="center"/>
          </w:tcPr>
          <w:p w:rsidR="00D033D8" w:rsidRPr="00FD3262" w:rsidRDefault="00D033D8" w:rsidP="009E062E">
            <w:pPr>
              <w:pStyle w:val="a3"/>
              <w:spacing w:before="0" w:beforeAutospacing="0" w:after="0" w:afterAutospacing="0"/>
              <w:ind w:left="-114" w:right="-111"/>
              <w:jc w:val="center"/>
              <w:rPr>
                <w:sz w:val="22"/>
                <w:szCs w:val="22"/>
              </w:rPr>
            </w:pPr>
            <w:r w:rsidRPr="00FD3262">
              <w:rPr>
                <w:sz w:val="22"/>
                <w:szCs w:val="22"/>
              </w:rPr>
              <w:t>Контраст объекта с фоном</w:t>
            </w:r>
          </w:p>
          <w:p w:rsidR="00D033D8" w:rsidRPr="00FD3262" w:rsidRDefault="00D033D8" w:rsidP="009E062E">
            <w:pPr>
              <w:pStyle w:val="a3"/>
              <w:spacing w:before="0" w:beforeAutospacing="0" w:after="0" w:afterAutospacing="0"/>
              <w:jc w:val="center"/>
              <w:rPr>
                <w:sz w:val="22"/>
                <w:szCs w:val="22"/>
              </w:rPr>
            </w:pPr>
          </w:p>
        </w:tc>
        <w:tc>
          <w:tcPr>
            <w:tcW w:w="992" w:type="dxa"/>
            <w:vMerge w:val="restart"/>
            <w:vAlign w:val="center"/>
          </w:tcPr>
          <w:p w:rsidR="00D033D8" w:rsidRPr="00FD3262" w:rsidRDefault="00D033D8" w:rsidP="009E062E">
            <w:pPr>
              <w:pStyle w:val="a3"/>
              <w:spacing w:before="0" w:beforeAutospacing="0" w:after="0" w:afterAutospacing="0"/>
              <w:ind w:left="-105" w:right="-110"/>
              <w:jc w:val="center"/>
              <w:rPr>
                <w:sz w:val="22"/>
                <w:szCs w:val="22"/>
              </w:rPr>
            </w:pPr>
            <w:r w:rsidRPr="00FD3262">
              <w:rPr>
                <w:sz w:val="22"/>
                <w:szCs w:val="22"/>
              </w:rPr>
              <w:t>Характе</w:t>
            </w:r>
            <w:r>
              <w:rPr>
                <w:sz w:val="22"/>
                <w:szCs w:val="22"/>
              </w:rPr>
              <w:t>-</w:t>
            </w:r>
            <w:r w:rsidRPr="00FD3262">
              <w:rPr>
                <w:sz w:val="22"/>
                <w:szCs w:val="22"/>
              </w:rPr>
              <w:br/>
              <w:t>ристика фона</w:t>
            </w:r>
          </w:p>
          <w:p w:rsidR="00D033D8" w:rsidRPr="00FD3262" w:rsidRDefault="00D033D8" w:rsidP="009E062E">
            <w:pPr>
              <w:pStyle w:val="a3"/>
              <w:spacing w:before="0" w:beforeAutospacing="0" w:after="0" w:afterAutospacing="0"/>
              <w:ind w:left="-105" w:right="-110"/>
              <w:jc w:val="center"/>
              <w:rPr>
                <w:sz w:val="22"/>
                <w:szCs w:val="22"/>
              </w:rPr>
            </w:pPr>
          </w:p>
          <w:p w:rsidR="00D033D8" w:rsidRPr="00FD3262" w:rsidRDefault="00D033D8" w:rsidP="009E062E">
            <w:pPr>
              <w:pStyle w:val="a3"/>
              <w:spacing w:before="0" w:beforeAutospacing="0" w:after="0" w:afterAutospacing="0"/>
              <w:jc w:val="center"/>
              <w:rPr>
                <w:sz w:val="22"/>
                <w:szCs w:val="22"/>
              </w:rPr>
            </w:pPr>
          </w:p>
        </w:tc>
        <w:tc>
          <w:tcPr>
            <w:tcW w:w="4949" w:type="dxa"/>
            <w:gridSpan w:val="7"/>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Искусственное освещение</w:t>
            </w:r>
          </w:p>
        </w:tc>
        <w:tc>
          <w:tcPr>
            <w:tcW w:w="1711" w:type="dxa"/>
            <w:gridSpan w:val="4"/>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Естественное освещение</w:t>
            </w:r>
          </w:p>
        </w:tc>
        <w:tc>
          <w:tcPr>
            <w:tcW w:w="1561" w:type="dxa"/>
            <w:gridSpan w:val="2"/>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Совмещенное освещение</w:t>
            </w:r>
          </w:p>
        </w:tc>
      </w:tr>
      <w:tr w:rsidR="00D033D8" w:rsidRPr="00FD3262" w:rsidTr="009E062E">
        <w:trPr>
          <w:trHeight w:val="177"/>
        </w:trPr>
        <w:tc>
          <w:tcPr>
            <w:tcW w:w="1980" w:type="dxa"/>
            <w:vMerge/>
            <w:vAlign w:val="center"/>
          </w:tcPr>
          <w:p w:rsidR="00D033D8" w:rsidRPr="00FD3262" w:rsidRDefault="00D033D8" w:rsidP="009E062E">
            <w:pPr>
              <w:pStyle w:val="a3"/>
              <w:spacing w:before="0" w:beforeAutospacing="0" w:after="0" w:afterAutospacing="0"/>
              <w:jc w:val="center"/>
              <w:rPr>
                <w:sz w:val="22"/>
                <w:szCs w:val="22"/>
              </w:rPr>
            </w:pPr>
          </w:p>
        </w:tc>
        <w:tc>
          <w:tcPr>
            <w:tcW w:w="997" w:type="dxa"/>
            <w:vMerge/>
            <w:vAlign w:val="center"/>
          </w:tcPr>
          <w:p w:rsidR="00D033D8" w:rsidRPr="00FD3262" w:rsidRDefault="00D033D8" w:rsidP="009E062E">
            <w:pPr>
              <w:pStyle w:val="a3"/>
              <w:spacing w:before="0" w:beforeAutospacing="0" w:after="0" w:afterAutospacing="0"/>
              <w:jc w:val="center"/>
              <w:rPr>
                <w:sz w:val="22"/>
                <w:szCs w:val="22"/>
              </w:rPr>
            </w:pPr>
          </w:p>
        </w:tc>
        <w:tc>
          <w:tcPr>
            <w:tcW w:w="690" w:type="dxa"/>
            <w:vMerge/>
            <w:vAlign w:val="center"/>
          </w:tcPr>
          <w:p w:rsidR="00D033D8" w:rsidRPr="00FD3262" w:rsidRDefault="00D033D8" w:rsidP="009E062E">
            <w:pPr>
              <w:pStyle w:val="a3"/>
              <w:spacing w:before="0" w:beforeAutospacing="0" w:after="0" w:afterAutospacing="0"/>
              <w:jc w:val="center"/>
              <w:rPr>
                <w:sz w:val="22"/>
                <w:szCs w:val="22"/>
              </w:rPr>
            </w:pPr>
          </w:p>
        </w:tc>
        <w:tc>
          <w:tcPr>
            <w:tcW w:w="870"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1134" w:type="dxa"/>
            <w:vMerge/>
            <w:vAlign w:val="center"/>
          </w:tcPr>
          <w:p w:rsidR="00D033D8" w:rsidRPr="00FD3262" w:rsidRDefault="00D033D8" w:rsidP="009E062E">
            <w:pPr>
              <w:pStyle w:val="a3"/>
              <w:spacing w:before="0" w:beforeAutospacing="0" w:after="0" w:afterAutospacing="0"/>
              <w:jc w:val="center"/>
              <w:rPr>
                <w:sz w:val="22"/>
                <w:szCs w:val="22"/>
              </w:rPr>
            </w:pPr>
          </w:p>
        </w:tc>
        <w:tc>
          <w:tcPr>
            <w:tcW w:w="992" w:type="dxa"/>
            <w:vMerge/>
            <w:vAlign w:val="center"/>
          </w:tcPr>
          <w:p w:rsidR="00D033D8" w:rsidRPr="00FD3262" w:rsidRDefault="00D033D8" w:rsidP="009E062E">
            <w:pPr>
              <w:pStyle w:val="a3"/>
              <w:spacing w:before="0" w:beforeAutospacing="0" w:after="0" w:afterAutospacing="0"/>
              <w:jc w:val="center"/>
              <w:rPr>
                <w:sz w:val="22"/>
                <w:szCs w:val="22"/>
              </w:rPr>
            </w:pPr>
          </w:p>
        </w:tc>
        <w:tc>
          <w:tcPr>
            <w:tcW w:w="2825" w:type="dxa"/>
            <w:gridSpan w:val="4"/>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Освещенность, лк</w:t>
            </w:r>
          </w:p>
        </w:tc>
        <w:tc>
          <w:tcPr>
            <w:tcW w:w="2124" w:type="dxa"/>
            <w:gridSpan w:val="3"/>
            <w:vMerge w:val="restart"/>
            <w:vAlign w:val="center"/>
          </w:tcPr>
          <w:p w:rsidR="00D033D8" w:rsidRPr="00FD3262" w:rsidRDefault="00D033D8" w:rsidP="009E062E">
            <w:pPr>
              <w:pStyle w:val="a3"/>
              <w:spacing w:before="0" w:beforeAutospacing="0" w:after="0" w:afterAutospacing="0"/>
              <w:ind w:left="-100" w:right="-120"/>
              <w:jc w:val="center"/>
              <w:rPr>
                <w:sz w:val="22"/>
                <w:szCs w:val="22"/>
              </w:rPr>
            </w:pPr>
            <w:r w:rsidRPr="00FD3262">
              <w:rPr>
                <w:sz w:val="22"/>
                <w:szCs w:val="22"/>
              </w:rPr>
              <w:t>Сочетание нормируе-мых величин объеди-ненного показателя дискомфорта UGR и коэффициента пульсации</w:t>
            </w:r>
          </w:p>
        </w:tc>
        <w:tc>
          <w:tcPr>
            <w:tcW w:w="3272" w:type="dxa"/>
            <w:gridSpan w:val="6"/>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КЕО е</w:t>
            </w:r>
            <w:r w:rsidRPr="00FD3262">
              <w:rPr>
                <w:sz w:val="22"/>
                <w:szCs w:val="22"/>
                <w:vertAlign w:val="subscript"/>
              </w:rPr>
              <w:t>н</w:t>
            </w:r>
            <w:r w:rsidRPr="00FD3262">
              <w:rPr>
                <w:sz w:val="22"/>
                <w:szCs w:val="22"/>
              </w:rPr>
              <w:t>, %</w:t>
            </w:r>
          </w:p>
        </w:tc>
      </w:tr>
      <w:tr w:rsidR="00D033D8" w:rsidRPr="00FD3262" w:rsidTr="009E062E">
        <w:trPr>
          <w:trHeight w:val="711"/>
        </w:trPr>
        <w:tc>
          <w:tcPr>
            <w:tcW w:w="1980" w:type="dxa"/>
            <w:vMerge/>
            <w:vAlign w:val="center"/>
          </w:tcPr>
          <w:p w:rsidR="00D033D8" w:rsidRPr="00FD3262" w:rsidRDefault="00D033D8" w:rsidP="009E062E">
            <w:pPr>
              <w:pStyle w:val="a3"/>
              <w:spacing w:before="0" w:beforeAutospacing="0" w:after="0" w:afterAutospacing="0"/>
              <w:jc w:val="center"/>
              <w:rPr>
                <w:sz w:val="22"/>
                <w:szCs w:val="22"/>
              </w:rPr>
            </w:pPr>
          </w:p>
        </w:tc>
        <w:tc>
          <w:tcPr>
            <w:tcW w:w="997" w:type="dxa"/>
            <w:vMerge/>
            <w:vAlign w:val="center"/>
          </w:tcPr>
          <w:p w:rsidR="00D033D8" w:rsidRPr="00FD3262" w:rsidRDefault="00D033D8" w:rsidP="009E062E">
            <w:pPr>
              <w:pStyle w:val="a3"/>
              <w:spacing w:before="0" w:beforeAutospacing="0" w:after="0" w:afterAutospacing="0"/>
              <w:jc w:val="center"/>
              <w:rPr>
                <w:sz w:val="22"/>
                <w:szCs w:val="22"/>
              </w:rPr>
            </w:pPr>
          </w:p>
        </w:tc>
        <w:tc>
          <w:tcPr>
            <w:tcW w:w="690" w:type="dxa"/>
            <w:vMerge/>
            <w:vAlign w:val="center"/>
          </w:tcPr>
          <w:p w:rsidR="00D033D8" w:rsidRPr="00FD3262" w:rsidRDefault="00D033D8" w:rsidP="009E062E">
            <w:pPr>
              <w:pStyle w:val="a3"/>
              <w:spacing w:before="0" w:beforeAutospacing="0" w:after="0" w:afterAutospacing="0"/>
              <w:jc w:val="center"/>
              <w:rPr>
                <w:sz w:val="22"/>
                <w:szCs w:val="22"/>
              </w:rPr>
            </w:pPr>
          </w:p>
        </w:tc>
        <w:tc>
          <w:tcPr>
            <w:tcW w:w="870"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1134" w:type="dxa"/>
            <w:vMerge/>
            <w:vAlign w:val="center"/>
          </w:tcPr>
          <w:p w:rsidR="00D033D8" w:rsidRPr="00FD3262" w:rsidRDefault="00D033D8" w:rsidP="009E062E">
            <w:pPr>
              <w:pStyle w:val="a3"/>
              <w:spacing w:before="0" w:beforeAutospacing="0" w:after="0" w:afterAutospacing="0"/>
              <w:jc w:val="center"/>
              <w:rPr>
                <w:sz w:val="22"/>
                <w:szCs w:val="22"/>
              </w:rPr>
            </w:pPr>
          </w:p>
        </w:tc>
        <w:tc>
          <w:tcPr>
            <w:tcW w:w="992" w:type="dxa"/>
            <w:vMerge/>
            <w:vAlign w:val="center"/>
          </w:tcPr>
          <w:p w:rsidR="00D033D8" w:rsidRPr="00FD3262" w:rsidRDefault="00D033D8" w:rsidP="009E062E">
            <w:pPr>
              <w:pStyle w:val="a3"/>
              <w:spacing w:before="0" w:beforeAutospacing="0" w:after="0" w:afterAutospacing="0"/>
              <w:jc w:val="center"/>
              <w:rPr>
                <w:sz w:val="22"/>
                <w:szCs w:val="22"/>
              </w:rPr>
            </w:pPr>
          </w:p>
        </w:tc>
        <w:tc>
          <w:tcPr>
            <w:tcW w:w="1830" w:type="dxa"/>
            <w:gridSpan w:val="2"/>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при системе комбинированного освещения</w:t>
            </w:r>
          </w:p>
        </w:tc>
        <w:tc>
          <w:tcPr>
            <w:tcW w:w="995" w:type="dxa"/>
            <w:gridSpan w:val="2"/>
            <w:vMerge w:val="restart"/>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при системе общего освещения</w:t>
            </w:r>
          </w:p>
        </w:tc>
        <w:tc>
          <w:tcPr>
            <w:tcW w:w="2124" w:type="dxa"/>
            <w:gridSpan w:val="3"/>
            <w:vMerge/>
            <w:vAlign w:val="center"/>
          </w:tcPr>
          <w:p w:rsidR="00D033D8" w:rsidRPr="00FD3262" w:rsidRDefault="00D033D8" w:rsidP="009E062E">
            <w:pPr>
              <w:pStyle w:val="a3"/>
              <w:spacing w:before="0" w:beforeAutospacing="0" w:after="0" w:afterAutospacing="0"/>
              <w:jc w:val="center"/>
              <w:rPr>
                <w:sz w:val="22"/>
                <w:szCs w:val="22"/>
              </w:rPr>
            </w:pPr>
          </w:p>
        </w:tc>
        <w:tc>
          <w:tcPr>
            <w:tcW w:w="992" w:type="dxa"/>
            <w:gridSpan w:val="2"/>
            <w:vMerge w:val="restart"/>
            <w:vAlign w:val="center"/>
          </w:tcPr>
          <w:p w:rsidR="00D033D8" w:rsidRPr="00FD3262" w:rsidRDefault="00D033D8" w:rsidP="009E062E">
            <w:pPr>
              <w:pStyle w:val="a3"/>
              <w:spacing w:before="0" w:beforeAutospacing="0" w:after="0" w:afterAutospacing="0"/>
              <w:ind w:left="-111" w:right="-102"/>
              <w:jc w:val="center"/>
              <w:rPr>
                <w:sz w:val="22"/>
                <w:szCs w:val="22"/>
              </w:rPr>
            </w:pPr>
            <w:r w:rsidRPr="00FD3262">
              <w:rPr>
                <w:sz w:val="22"/>
                <w:szCs w:val="22"/>
              </w:rPr>
              <w:t>при верхнем или комби</w:t>
            </w:r>
            <w:r w:rsidRPr="00FD3262">
              <w:rPr>
                <w:sz w:val="22"/>
                <w:szCs w:val="22"/>
              </w:rPr>
              <w:br/>
              <w:t>нирован-ном осве-</w:t>
            </w:r>
            <w:r w:rsidRPr="00FD3262">
              <w:rPr>
                <w:sz w:val="22"/>
                <w:szCs w:val="22"/>
              </w:rPr>
              <w:br/>
              <w:t>щении</w:t>
            </w:r>
          </w:p>
        </w:tc>
        <w:tc>
          <w:tcPr>
            <w:tcW w:w="719" w:type="dxa"/>
            <w:gridSpan w:val="2"/>
            <w:vMerge w:val="restart"/>
            <w:vAlign w:val="center"/>
          </w:tcPr>
          <w:p w:rsidR="00D033D8" w:rsidRPr="00FD3262" w:rsidRDefault="00D033D8" w:rsidP="009E062E">
            <w:pPr>
              <w:pStyle w:val="a3"/>
              <w:spacing w:before="0" w:beforeAutospacing="0" w:after="0" w:afterAutospacing="0"/>
              <w:ind w:left="-107" w:right="-107"/>
              <w:jc w:val="center"/>
              <w:rPr>
                <w:sz w:val="22"/>
                <w:szCs w:val="22"/>
              </w:rPr>
            </w:pPr>
            <w:r w:rsidRPr="00FD3262">
              <w:rPr>
                <w:sz w:val="22"/>
                <w:szCs w:val="22"/>
              </w:rPr>
              <w:t>при боко-</w:t>
            </w:r>
            <w:r w:rsidRPr="00FD3262">
              <w:rPr>
                <w:sz w:val="22"/>
                <w:szCs w:val="22"/>
              </w:rPr>
              <w:br/>
              <w:t>вом осве-</w:t>
            </w:r>
            <w:r w:rsidRPr="00FD3262">
              <w:rPr>
                <w:sz w:val="22"/>
                <w:szCs w:val="22"/>
              </w:rPr>
              <w:br/>
              <w:t>щении</w:t>
            </w:r>
          </w:p>
        </w:tc>
        <w:tc>
          <w:tcPr>
            <w:tcW w:w="853" w:type="dxa"/>
            <w:vMerge w:val="restart"/>
            <w:vAlign w:val="center"/>
          </w:tcPr>
          <w:p w:rsidR="00D033D8" w:rsidRPr="00FD3262" w:rsidRDefault="00D033D8" w:rsidP="009E062E">
            <w:pPr>
              <w:pStyle w:val="a3"/>
              <w:spacing w:before="0" w:beforeAutospacing="0" w:after="0" w:afterAutospacing="0"/>
              <w:ind w:left="-110" w:right="-114"/>
              <w:jc w:val="center"/>
              <w:rPr>
                <w:sz w:val="22"/>
                <w:szCs w:val="22"/>
              </w:rPr>
            </w:pPr>
            <w:r w:rsidRPr="00FD3262">
              <w:rPr>
                <w:sz w:val="22"/>
                <w:szCs w:val="22"/>
              </w:rPr>
              <w:t>при верхнем или комби-ниро-ванном осве-щении</w:t>
            </w:r>
          </w:p>
        </w:tc>
        <w:tc>
          <w:tcPr>
            <w:tcW w:w="708" w:type="dxa"/>
            <w:vMerge w:val="restart"/>
            <w:vAlign w:val="center"/>
          </w:tcPr>
          <w:p w:rsidR="00D033D8" w:rsidRPr="00FD3262" w:rsidRDefault="00D033D8" w:rsidP="009E062E">
            <w:pPr>
              <w:pStyle w:val="a3"/>
              <w:spacing w:before="0" w:beforeAutospacing="0" w:after="0" w:afterAutospacing="0"/>
              <w:ind w:left="-102" w:right="-110"/>
              <w:jc w:val="center"/>
              <w:rPr>
                <w:sz w:val="22"/>
                <w:szCs w:val="22"/>
              </w:rPr>
            </w:pPr>
            <w:r w:rsidRPr="00FD3262">
              <w:rPr>
                <w:sz w:val="22"/>
                <w:szCs w:val="22"/>
              </w:rPr>
              <w:t>при боко-</w:t>
            </w:r>
            <w:r w:rsidRPr="00FD3262">
              <w:rPr>
                <w:sz w:val="22"/>
                <w:szCs w:val="22"/>
              </w:rPr>
              <w:br/>
              <w:t>вом осве-</w:t>
            </w:r>
            <w:r w:rsidRPr="00FD3262">
              <w:rPr>
                <w:sz w:val="22"/>
                <w:szCs w:val="22"/>
              </w:rPr>
              <w:br/>
              <w:t>щении</w:t>
            </w:r>
          </w:p>
        </w:tc>
      </w:tr>
      <w:tr w:rsidR="00D033D8" w:rsidRPr="00FD3262" w:rsidTr="009E062E">
        <w:trPr>
          <w:trHeight w:val="168"/>
        </w:trPr>
        <w:tc>
          <w:tcPr>
            <w:tcW w:w="1980"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997"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690"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870"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34"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992"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846" w:type="dxa"/>
            <w:tcBorders>
              <w:bottom w:val="double" w:sz="4" w:space="0" w:color="auto"/>
            </w:tcBorders>
            <w:vAlign w:val="center"/>
          </w:tcPr>
          <w:p w:rsidR="00D033D8" w:rsidRPr="00FD3262" w:rsidRDefault="00D033D8" w:rsidP="009E062E">
            <w:pPr>
              <w:pStyle w:val="a3"/>
              <w:spacing w:before="0" w:beforeAutospacing="0" w:after="0" w:afterAutospacing="0"/>
              <w:ind w:left="-100" w:right="-113"/>
              <w:jc w:val="center"/>
              <w:rPr>
                <w:sz w:val="22"/>
                <w:szCs w:val="22"/>
              </w:rPr>
            </w:pPr>
            <w:r w:rsidRPr="00FD3262">
              <w:rPr>
                <w:sz w:val="22"/>
                <w:szCs w:val="22"/>
              </w:rPr>
              <w:t>Всего</w:t>
            </w:r>
          </w:p>
        </w:tc>
        <w:tc>
          <w:tcPr>
            <w:tcW w:w="984" w:type="dxa"/>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В.т.ч</w:t>
            </w:r>
          </w:p>
          <w:p w:rsidR="00D033D8" w:rsidRPr="00FD3262" w:rsidRDefault="00D033D8" w:rsidP="009E062E">
            <w:pPr>
              <w:pStyle w:val="a3"/>
              <w:spacing w:before="0" w:beforeAutospacing="0" w:after="0" w:afterAutospacing="0"/>
              <w:ind w:left="-98" w:right="-114"/>
              <w:rPr>
                <w:sz w:val="22"/>
                <w:szCs w:val="22"/>
              </w:rPr>
            </w:pPr>
            <w:r w:rsidRPr="00FD3262">
              <w:rPr>
                <w:sz w:val="22"/>
                <w:szCs w:val="22"/>
              </w:rPr>
              <w:t>от общего</w:t>
            </w:r>
          </w:p>
        </w:tc>
        <w:tc>
          <w:tcPr>
            <w:tcW w:w="995"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44" w:type="dxa"/>
            <w:gridSpan w:val="2"/>
            <w:tcBorders>
              <w:bottom w:val="double" w:sz="4" w:space="0" w:color="auto"/>
            </w:tcBorders>
          </w:tcPr>
          <w:p w:rsidR="00D033D8" w:rsidRPr="00FD3262" w:rsidRDefault="00D033D8" w:rsidP="009E062E">
            <w:pPr>
              <w:pStyle w:val="a3"/>
              <w:spacing w:before="0" w:beforeAutospacing="0" w:after="0" w:afterAutospacing="0"/>
              <w:rPr>
                <w:sz w:val="22"/>
                <w:szCs w:val="22"/>
              </w:rPr>
            </w:pPr>
            <w:r w:rsidRPr="00FD3262">
              <w:rPr>
                <w:sz w:val="22"/>
                <w:szCs w:val="22"/>
              </w:rPr>
              <w:t>UGR, не более</w:t>
            </w:r>
          </w:p>
        </w:tc>
        <w:tc>
          <w:tcPr>
            <w:tcW w:w="980" w:type="dxa"/>
            <w:tcBorders>
              <w:bottom w:val="double" w:sz="4" w:space="0" w:color="auto"/>
            </w:tcBorders>
          </w:tcPr>
          <w:p w:rsidR="00D033D8" w:rsidRPr="00FD3262" w:rsidRDefault="00D033D8" w:rsidP="009E062E">
            <w:pPr>
              <w:pStyle w:val="a3"/>
              <w:spacing w:before="0" w:beforeAutospacing="0" w:after="0" w:afterAutospacing="0"/>
              <w:ind w:left="-106" w:right="-120"/>
              <w:jc w:val="center"/>
              <w:rPr>
                <w:sz w:val="22"/>
                <w:szCs w:val="22"/>
              </w:rPr>
            </w:pPr>
            <w:r w:rsidRPr="00FD3262">
              <w:rPr>
                <w:sz w:val="22"/>
                <w:szCs w:val="22"/>
              </w:rPr>
              <w:t>К</w:t>
            </w:r>
            <w:r w:rsidRPr="00FD3262">
              <w:rPr>
                <w:sz w:val="22"/>
                <w:szCs w:val="22"/>
                <w:vertAlign w:val="subscript"/>
              </w:rPr>
              <w:t>п</w:t>
            </w:r>
            <w:r w:rsidRPr="00FD3262">
              <w:rPr>
                <w:sz w:val="22"/>
                <w:szCs w:val="22"/>
              </w:rPr>
              <w:t xml:space="preserve">, %, </w:t>
            </w:r>
          </w:p>
          <w:p w:rsidR="00D033D8" w:rsidRPr="00FD3262" w:rsidRDefault="00D033D8" w:rsidP="009E062E">
            <w:pPr>
              <w:pStyle w:val="a3"/>
              <w:spacing w:before="0" w:beforeAutospacing="0" w:after="0" w:afterAutospacing="0"/>
              <w:ind w:left="-106" w:right="-120"/>
              <w:jc w:val="center"/>
              <w:rPr>
                <w:sz w:val="22"/>
                <w:szCs w:val="22"/>
              </w:rPr>
            </w:pPr>
            <w:r w:rsidRPr="00FD3262">
              <w:rPr>
                <w:sz w:val="22"/>
                <w:szCs w:val="22"/>
              </w:rPr>
              <w:t>не более</w:t>
            </w:r>
          </w:p>
        </w:tc>
        <w:tc>
          <w:tcPr>
            <w:tcW w:w="992"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19"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853"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08"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r>
      <w:tr w:rsidR="00D033D8" w:rsidRPr="00223DC3" w:rsidTr="009E062E">
        <w:tc>
          <w:tcPr>
            <w:tcW w:w="1985" w:type="dxa"/>
            <w:vMerge w:val="restart"/>
            <w:tcBorders>
              <w:top w:val="double" w:sz="4" w:space="0" w:color="auto"/>
            </w:tcBorders>
            <w:vAlign w:val="center"/>
          </w:tcPr>
          <w:p w:rsidR="00D033D8" w:rsidRPr="00223DC3" w:rsidRDefault="00D033D8" w:rsidP="009E062E">
            <w:pPr>
              <w:pStyle w:val="a3"/>
              <w:spacing w:before="0" w:beforeAutospacing="0" w:after="0" w:afterAutospacing="0"/>
              <w:jc w:val="center"/>
            </w:pPr>
            <w:r w:rsidRPr="00223DC3">
              <w:t>Наивысшей точности</w:t>
            </w:r>
          </w:p>
        </w:tc>
        <w:tc>
          <w:tcPr>
            <w:tcW w:w="992" w:type="dxa"/>
            <w:vMerge w:val="restart"/>
            <w:tcBorders>
              <w:top w:val="double" w:sz="4" w:space="0" w:color="auto"/>
            </w:tcBorders>
            <w:vAlign w:val="center"/>
          </w:tcPr>
          <w:p w:rsidR="00D033D8" w:rsidRPr="00223DC3" w:rsidRDefault="00D033D8" w:rsidP="009E062E">
            <w:pPr>
              <w:pStyle w:val="a3"/>
              <w:spacing w:before="0" w:beforeAutospacing="0" w:after="0" w:afterAutospacing="0"/>
              <w:jc w:val="center"/>
            </w:pPr>
            <w:r w:rsidRPr="00223DC3">
              <w:t>Менее 0,15</w:t>
            </w:r>
          </w:p>
        </w:tc>
        <w:tc>
          <w:tcPr>
            <w:tcW w:w="709" w:type="dxa"/>
            <w:gridSpan w:val="2"/>
            <w:vMerge w:val="restart"/>
            <w:tcBorders>
              <w:top w:val="double" w:sz="4" w:space="0" w:color="auto"/>
            </w:tcBorders>
            <w:vAlign w:val="center"/>
          </w:tcPr>
          <w:p w:rsidR="00D033D8" w:rsidRPr="00223DC3" w:rsidRDefault="00D033D8" w:rsidP="009E062E">
            <w:pPr>
              <w:pStyle w:val="a3"/>
              <w:spacing w:before="0" w:beforeAutospacing="0" w:after="0" w:afterAutospacing="0"/>
              <w:jc w:val="center"/>
            </w:pPr>
          </w:p>
          <w:p w:rsidR="00D033D8" w:rsidRPr="00E46E04" w:rsidRDefault="00D033D8" w:rsidP="009E062E">
            <w:pPr>
              <w:pStyle w:val="a3"/>
              <w:spacing w:before="0" w:beforeAutospacing="0" w:after="0" w:afterAutospacing="0"/>
              <w:jc w:val="center"/>
            </w:pPr>
            <w:r w:rsidRPr="00223DC3">
              <w:rPr>
                <w:lang w:val="en-US"/>
              </w:rPr>
              <w:t>I</w:t>
            </w:r>
          </w:p>
        </w:tc>
        <w:tc>
          <w:tcPr>
            <w:tcW w:w="851" w:type="dxa"/>
            <w:tcBorders>
              <w:top w:val="double" w:sz="4" w:space="0" w:color="auto"/>
            </w:tcBorders>
            <w:vAlign w:val="center"/>
          </w:tcPr>
          <w:p w:rsidR="00D033D8" w:rsidRPr="00223DC3" w:rsidRDefault="00D033D8" w:rsidP="009E062E">
            <w:pPr>
              <w:pStyle w:val="a3"/>
              <w:spacing w:before="0" w:beforeAutospacing="0" w:after="0" w:afterAutospacing="0"/>
              <w:jc w:val="center"/>
            </w:pPr>
            <w:r w:rsidRPr="00223DC3">
              <w:t>а</w:t>
            </w:r>
          </w:p>
        </w:tc>
        <w:tc>
          <w:tcPr>
            <w:tcW w:w="1134" w:type="dxa"/>
            <w:tcBorders>
              <w:top w:val="double" w:sz="4" w:space="0" w:color="auto"/>
            </w:tcBorders>
            <w:vAlign w:val="center"/>
          </w:tcPr>
          <w:p w:rsidR="00D033D8" w:rsidRPr="00223DC3" w:rsidRDefault="00D033D8" w:rsidP="009E062E">
            <w:pPr>
              <w:pStyle w:val="a3"/>
              <w:spacing w:before="0" w:beforeAutospacing="0" w:after="0" w:afterAutospacing="0"/>
            </w:pPr>
            <w:r w:rsidRPr="00223DC3">
              <w:t>Малый Средний</w:t>
            </w:r>
          </w:p>
        </w:tc>
        <w:tc>
          <w:tcPr>
            <w:tcW w:w="992" w:type="dxa"/>
            <w:tcBorders>
              <w:top w:val="double" w:sz="4" w:space="0" w:color="auto"/>
            </w:tcBorders>
            <w:vAlign w:val="center"/>
          </w:tcPr>
          <w:p w:rsidR="00D033D8" w:rsidRPr="00223DC3" w:rsidRDefault="00D033D8" w:rsidP="009E062E">
            <w:pPr>
              <w:pStyle w:val="a3"/>
              <w:spacing w:before="0" w:beforeAutospacing="0" w:after="0" w:afterAutospacing="0"/>
              <w:ind w:left="-105" w:right="-110"/>
              <w:jc w:val="center"/>
            </w:pPr>
            <w:r w:rsidRPr="00223DC3">
              <w:t>Темный</w:t>
            </w:r>
          </w:p>
        </w:tc>
        <w:tc>
          <w:tcPr>
            <w:tcW w:w="846" w:type="dxa"/>
            <w:tcBorders>
              <w:top w:val="double" w:sz="4" w:space="0" w:color="auto"/>
            </w:tcBorders>
            <w:vAlign w:val="center"/>
          </w:tcPr>
          <w:p w:rsidR="00D033D8" w:rsidRPr="00223DC3" w:rsidRDefault="00D033D8" w:rsidP="009E062E">
            <w:pPr>
              <w:pStyle w:val="a3"/>
              <w:spacing w:before="0" w:beforeAutospacing="0" w:after="0" w:afterAutospacing="0"/>
              <w:jc w:val="center"/>
            </w:pPr>
            <w:r w:rsidRPr="00223DC3">
              <w:t>5000</w:t>
            </w:r>
          </w:p>
        </w:tc>
        <w:tc>
          <w:tcPr>
            <w:tcW w:w="993" w:type="dxa"/>
            <w:gridSpan w:val="2"/>
            <w:tcBorders>
              <w:top w:val="double" w:sz="4" w:space="0" w:color="auto"/>
            </w:tcBorders>
            <w:vAlign w:val="center"/>
          </w:tcPr>
          <w:p w:rsidR="00D033D8" w:rsidRPr="00223DC3" w:rsidRDefault="00D033D8" w:rsidP="009E062E">
            <w:pPr>
              <w:pStyle w:val="a3"/>
              <w:spacing w:before="0" w:beforeAutospacing="0" w:after="0" w:afterAutospacing="0"/>
              <w:jc w:val="center"/>
            </w:pPr>
            <w:r w:rsidRPr="00223DC3">
              <w:t>500</w:t>
            </w:r>
          </w:p>
        </w:tc>
        <w:tc>
          <w:tcPr>
            <w:tcW w:w="992" w:type="dxa"/>
            <w:gridSpan w:val="2"/>
            <w:tcBorders>
              <w:top w:val="double" w:sz="4" w:space="0" w:color="auto"/>
            </w:tcBorders>
            <w:vAlign w:val="center"/>
          </w:tcPr>
          <w:p w:rsidR="00D033D8" w:rsidRPr="00223DC3" w:rsidRDefault="00D033D8" w:rsidP="009E062E">
            <w:pPr>
              <w:pStyle w:val="a3"/>
              <w:spacing w:before="0" w:beforeAutospacing="0" w:after="0" w:afterAutospacing="0"/>
              <w:jc w:val="center"/>
            </w:pPr>
            <w:r w:rsidRPr="00223DC3">
              <w:t>-</w:t>
            </w:r>
          </w:p>
        </w:tc>
        <w:tc>
          <w:tcPr>
            <w:tcW w:w="1138" w:type="dxa"/>
            <w:tcBorders>
              <w:top w:val="double" w:sz="4" w:space="0" w:color="auto"/>
            </w:tcBorders>
            <w:vAlign w:val="center"/>
          </w:tcPr>
          <w:p w:rsidR="00D033D8" w:rsidRPr="00223DC3" w:rsidRDefault="00D033D8" w:rsidP="009E062E">
            <w:pPr>
              <w:pStyle w:val="a3"/>
              <w:spacing w:before="0" w:beforeAutospacing="0" w:after="0" w:afterAutospacing="0"/>
              <w:jc w:val="center"/>
            </w:pPr>
            <w:r w:rsidRPr="00223DC3">
              <w:t>19</w:t>
            </w:r>
          </w:p>
        </w:tc>
        <w:tc>
          <w:tcPr>
            <w:tcW w:w="992" w:type="dxa"/>
            <w:gridSpan w:val="2"/>
            <w:tcBorders>
              <w:top w:val="double" w:sz="4" w:space="0" w:color="auto"/>
            </w:tcBorders>
            <w:vAlign w:val="center"/>
          </w:tcPr>
          <w:p w:rsidR="00D033D8" w:rsidRPr="00223DC3" w:rsidRDefault="00D033D8" w:rsidP="009E062E">
            <w:pPr>
              <w:pStyle w:val="a3"/>
              <w:spacing w:before="0" w:beforeAutospacing="0" w:after="0" w:afterAutospacing="0"/>
              <w:jc w:val="center"/>
            </w:pPr>
            <w:r w:rsidRPr="00223DC3">
              <w:t>10</w:t>
            </w:r>
          </w:p>
        </w:tc>
        <w:tc>
          <w:tcPr>
            <w:tcW w:w="992" w:type="dxa"/>
            <w:gridSpan w:val="2"/>
            <w:vMerge w:val="restart"/>
            <w:tcBorders>
              <w:top w:val="double" w:sz="4" w:space="0" w:color="auto"/>
            </w:tcBorders>
            <w:vAlign w:val="center"/>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w:t>
            </w:r>
          </w:p>
        </w:tc>
        <w:tc>
          <w:tcPr>
            <w:tcW w:w="707" w:type="dxa"/>
            <w:vMerge w:val="restart"/>
            <w:tcBorders>
              <w:top w:val="double" w:sz="4" w:space="0" w:color="auto"/>
            </w:tcBorders>
            <w:vAlign w:val="center"/>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w:t>
            </w:r>
          </w:p>
        </w:tc>
        <w:tc>
          <w:tcPr>
            <w:tcW w:w="853" w:type="dxa"/>
            <w:vMerge w:val="restart"/>
            <w:tcBorders>
              <w:top w:val="double" w:sz="4" w:space="0" w:color="auto"/>
            </w:tcBorders>
            <w:vAlign w:val="center"/>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6,0</w:t>
            </w:r>
          </w:p>
        </w:tc>
        <w:tc>
          <w:tcPr>
            <w:tcW w:w="708" w:type="dxa"/>
            <w:vMerge w:val="restart"/>
            <w:tcBorders>
              <w:top w:val="double" w:sz="4" w:space="0" w:color="auto"/>
            </w:tcBorders>
            <w:vAlign w:val="center"/>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2,0</w:t>
            </w:r>
          </w:p>
        </w:tc>
      </w:tr>
      <w:tr w:rsidR="00D033D8" w:rsidRPr="00223DC3" w:rsidTr="009E062E">
        <w:tc>
          <w:tcPr>
            <w:tcW w:w="1985" w:type="dxa"/>
            <w:vMerge/>
          </w:tcPr>
          <w:p w:rsidR="00D033D8" w:rsidRPr="00223DC3" w:rsidRDefault="00D033D8" w:rsidP="009E062E">
            <w:pPr>
              <w:pStyle w:val="a3"/>
              <w:spacing w:before="0" w:beforeAutospacing="0" w:after="0" w:afterAutospacing="0"/>
              <w:jc w:val="center"/>
            </w:pPr>
          </w:p>
        </w:tc>
        <w:tc>
          <w:tcPr>
            <w:tcW w:w="992" w:type="dxa"/>
            <w:vMerge/>
          </w:tcPr>
          <w:p w:rsidR="00D033D8" w:rsidRPr="00223DC3" w:rsidRDefault="00D033D8" w:rsidP="009E062E">
            <w:pPr>
              <w:pStyle w:val="a3"/>
              <w:spacing w:before="0" w:beforeAutospacing="0" w:after="0" w:afterAutospacing="0"/>
              <w:jc w:val="center"/>
            </w:pPr>
          </w:p>
        </w:tc>
        <w:tc>
          <w:tcPr>
            <w:tcW w:w="709" w:type="dxa"/>
            <w:gridSpan w:val="2"/>
            <w:vMerge/>
          </w:tcPr>
          <w:p w:rsidR="00D033D8" w:rsidRPr="00223DC3" w:rsidRDefault="00D033D8" w:rsidP="009E062E">
            <w:pPr>
              <w:pStyle w:val="a3"/>
              <w:spacing w:before="0" w:beforeAutospacing="0" w:after="0" w:afterAutospacing="0"/>
              <w:jc w:val="center"/>
            </w:pPr>
          </w:p>
        </w:tc>
        <w:tc>
          <w:tcPr>
            <w:tcW w:w="851" w:type="dxa"/>
          </w:tcPr>
          <w:p w:rsidR="00D033D8" w:rsidRPr="00223DC3" w:rsidRDefault="00D033D8" w:rsidP="009E062E">
            <w:pPr>
              <w:pStyle w:val="a3"/>
              <w:spacing w:before="0" w:beforeAutospacing="0" w:after="0" w:afterAutospacing="0"/>
              <w:jc w:val="center"/>
            </w:pPr>
            <w:r w:rsidRPr="00223DC3">
              <w:t>б</w:t>
            </w:r>
          </w:p>
        </w:tc>
        <w:tc>
          <w:tcPr>
            <w:tcW w:w="1134" w:type="dxa"/>
          </w:tcPr>
          <w:p w:rsidR="00D033D8" w:rsidRPr="00223DC3" w:rsidRDefault="00D033D8" w:rsidP="009E062E">
            <w:pPr>
              <w:pStyle w:val="a3"/>
              <w:spacing w:before="0" w:beforeAutospacing="0" w:after="0" w:afterAutospacing="0"/>
              <w:ind w:right="-107"/>
            </w:pPr>
            <w:r w:rsidRPr="00223DC3">
              <w:t>Малый Средний Большой</w:t>
            </w:r>
          </w:p>
        </w:tc>
        <w:tc>
          <w:tcPr>
            <w:tcW w:w="992" w:type="dxa"/>
          </w:tcPr>
          <w:p w:rsidR="00D033D8" w:rsidRPr="00223DC3" w:rsidRDefault="00D033D8" w:rsidP="009E062E">
            <w:pPr>
              <w:pStyle w:val="a3"/>
              <w:spacing w:before="0" w:beforeAutospacing="0" w:after="0" w:afterAutospacing="0"/>
              <w:ind w:left="-105" w:right="-110"/>
              <w:jc w:val="center"/>
            </w:pPr>
            <w:r w:rsidRPr="00223DC3">
              <w:t>Средний Темный</w:t>
            </w:r>
          </w:p>
        </w:tc>
        <w:tc>
          <w:tcPr>
            <w:tcW w:w="846" w:type="dxa"/>
          </w:tcPr>
          <w:p w:rsidR="00D033D8" w:rsidRPr="00223DC3" w:rsidRDefault="00D033D8" w:rsidP="009E062E">
            <w:pPr>
              <w:pStyle w:val="a3"/>
              <w:spacing w:before="0" w:beforeAutospacing="0" w:after="0" w:afterAutospacing="0"/>
              <w:jc w:val="center"/>
            </w:pPr>
            <w:r w:rsidRPr="00223DC3">
              <w:t>4000</w:t>
            </w:r>
          </w:p>
        </w:tc>
        <w:tc>
          <w:tcPr>
            <w:tcW w:w="993" w:type="dxa"/>
            <w:gridSpan w:val="2"/>
          </w:tcPr>
          <w:p w:rsidR="00D033D8" w:rsidRPr="00223DC3" w:rsidRDefault="00D033D8" w:rsidP="009E062E">
            <w:pPr>
              <w:pStyle w:val="a3"/>
              <w:spacing w:before="0" w:beforeAutospacing="0" w:after="0" w:afterAutospacing="0"/>
              <w:jc w:val="center"/>
            </w:pPr>
            <w:r w:rsidRPr="00223DC3">
              <w:t>400</w:t>
            </w:r>
          </w:p>
        </w:tc>
        <w:tc>
          <w:tcPr>
            <w:tcW w:w="992" w:type="dxa"/>
            <w:gridSpan w:val="2"/>
          </w:tcPr>
          <w:p w:rsidR="00D033D8" w:rsidRPr="00223DC3" w:rsidRDefault="00D033D8" w:rsidP="009E062E">
            <w:pPr>
              <w:pStyle w:val="a3"/>
              <w:spacing w:before="0" w:beforeAutospacing="0" w:after="0" w:afterAutospacing="0"/>
              <w:jc w:val="center"/>
            </w:pPr>
            <w:r w:rsidRPr="00223DC3">
              <w:t>1250</w:t>
            </w:r>
          </w:p>
        </w:tc>
        <w:tc>
          <w:tcPr>
            <w:tcW w:w="1138" w:type="dxa"/>
          </w:tcPr>
          <w:p w:rsidR="00D033D8" w:rsidRPr="00223DC3" w:rsidRDefault="00D033D8" w:rsidP="009E062E">
            <w:pPr>
              <w:pStyle w:val="a3"/>
              <w:spacing w:before="0" w:beforeAutospacing="0" w:after="0" w:afterAutospacing="0"/>
              <w:jc w:val="center"/>
            </w:pPr>
            <w:r w:rsidRPr="00223DC3">
              <w:t>19</w:t>
            </w:r>
          </w:p>
        </w:tc>
        <w:tc>
          <w:tcPr>
            <w:tcW w:w="992" w:type="dxa"/>
            <w:gridSpan w:val="2"/>
          </w:tcPr>
          <w:p w:rsidR="00D033D8" w:rsidRPr="00223DC3" w:rsidRDefault="00D033D8" w:rsidP="009E062E">
            <w:pPr>
              <w:pStyle w:val="a3"/>
              <w:spacing w:before="0" w:beforeAutospacing="0" w:after="0" w:afterAutospacing="0"/>
              <w:jc w:val="center"/>
            </w:pPr>
            <w:r w:rsidRPr="00223DC3">
              <w:t>10</w:t>
            </w:r>
          </w:p>
        </w:tc>
        <w:tc>
          <w:tcPr>
            <w:tcW w:w="992" w:type="dxa"/>
            <w:gridSpan w:val="2"/>
            <w:vMerge/>
          </w:tcPr>
          <w:p w:rsidR="00D033D8" w:rsidRPr="00223DC3" w:rsidRDefault="00D033D8" w:rsidP="009E062E">
            <w:pPr>
              <w:pStyle w:val="a3"/>
              <w:spacing w:before="0" w:beforeAutospacing="0" w:after="0" w:afterAutospacing="0"/>
              <w:jc w:val="center"/>
            </w:pPr>
          </w:p>
        </w:tc>
        <w:tc>
          <w:tcPr>
            <w:tcW w:w="707" w:type="dxa"/>
            <w:vMerge/>
          </w:tcPr>
          <w:p w:rsidR="00D033D8" w:rsidRPr="00223DC3" w:rsidRDefault="00D033D8" w:rsidP="009E062E">
            <w:pPr>
              <w:pStyle w:val="a3"/>
              <w:spacing w:before="0" w:beforeAutospacing="0" w:after="0" w:afterAutospacing="0"/>
              <w:jc w:val="center"/>
            </w:pPr>
          </w:p>
        </w:tc>
        <w:tc>
          <w:tcPr>
            <w:tcW w:w="853" w:type="dxa"/>
            <w:vMerge/>
          </w:tcPr>
          <w:p w:rsidR="00D033D8" w:rsidRPr="00223DC3" w:rsidRDefault="00D033D8" w:rsidP="009E062E">
            <w:pPr>
              <w:pStyle w:val="a3"/>
              <w:spacing w:before="0" w:beforeAutospacing="0" w:after="0" w:afterAutospacing="0"/>
              <w:jc w:val="center"/>
            </w:pPr>
          </w:p>
        </w:tc>
        <w:tc>
          <w:tcPr>
            <w:tcW w:w="708" w:type="dxa"/>
            <w:vMerge/>
          </w:tcPr>
          <w:p w:rsidR="00D033D8" w:rsidRPr="00223DC3" w:rsidRDefault="00D033D8" w:rsidP="009E062E">
            <w:pPr>
              <w:pStyle w:val="a3"/>
              <w:spacing w:before="0" w:beforeAutospacing="0" w:after="0" w:afterAutospacing="0"/>
              <w:jc w:val="center"/>
            </w:pPr>
          </w:p>
        </w:tc>
      </w:tr>
      <w:tr w:rsidR="00D033D8" w:rsidRPr="00223DC3" w:rsidTr="009E062E">
        <w:tc>
          <w:tcPr>
            <w:tcW w:w="1985" w:type="dxa"/>
            <w:vMerge/>
          </w:tcPr>
          <w:p w:rsidR="00D033D8" w:rsidRPr="00223DC3" w:rsidRDefault="00D033D8" w:rsidP="009E062E">
            <w:pPr>
              <w:pStyle w:val="a3"/>
              <w:spacing w:before="0" w:beforeAutospacing="0" w:after="0" w:afterAutospacing="0"/>
              <w:jc w:val="center"/>
            </w:pPr>
          </w:p>
        </w:tc>
        <w:tc>
          <w:tcPr>
            <w:tcW w:w="992" w:type="dxa"/>
            <w:vMerge/>
          </w:tcPr>
          <w:p w:rsidR="00D033D8" w:rsidRPr="00223DC3" w:rsidRDefault="00D033D8" w:rsidP="009E062E">
            <w:pPr>
              <w:pStyle w:val="a3"/>
              <w:spacing w:before="0" w:beforeAutospacing="0" w:after="0" w:afterAutospacing="0"/>
              <w:jc w:val="center"/>
            </w:pPr>
          </w:p>
        </w:tc>
        <w:tc>
          <w:tcPr>
            <w:tcW w:w="709" w:type="dxa"/>
            <w:gridSpan w:val="2"/>
            <w:vMerge/>
          </w:tcPr>
          <w:p w:rsidR="00D033D8" w:rsidRPr="00223DC3" w:rsidRDefault="00D033D8" w:rsidP="009E062E">
            <w:pPr>
              <w:pStyle w:val="a3"/>
              <w:spacing w:before="0" w:beforeAutospacing="0" w:after="0" w:afterAutospacing="0"/>
              <w:jc w:val="center"/>
            </w:pPr>
          </w:p>
        </w:tc>
        <w:tc>
          <w:tcPr>
            <w:tcW w:w="851" w:type="dxa"/>
          </w:tcPr>
          <w:p w:rsidR="00D033D8" w:rsidRPr="00223DC3" w:rsidRDefault="00D033D8" w:rsidP="009E062E">
            <w:pPr>
              <w:pStyle w:val="a3"/>
              <w:spacing w:before="0" w:beforeAutospacing="0" w:after="0" w:afterAutospacing="0"/>
              <w:jc w:val="center"/>
            </w:pPr>
            <w:r w:rsidRPr="00223DC3">
              <w:t>в</w:t>
            </w:r>
          </w:p>
        </w:tc>
        <w:tc>
          <w:tcPr>
            <w:tcW w:w="1134" w:type="dxa"/>
          </w:tcPr>
          <w:p w:rsidR="00D033D8" w:rsidRPr="00223DC3" w:rsidRDefault="00D033D8" w:rsidP="009E062E">
            <w:pPr>
              <w:pStyle w:val="a3"/>
              <w:spacing w:before="0" w:beforeAutospacing="0" w:after="0" w:afterAutospacing="0"/>
              <w:ind w:right="-107"/>
            </w:pPr>
            <w:r w:rsidRPr="00223DC3">
              <w:t xml:space="preserve">Малый Средний Большой </w:t>
            </w:r>
          </w:p>
        </w:tc>
        <w:tc>
          <w:tcPr>
            <w:tcW w:w="992" w:type="dxa"/>
          </w:tcPr>
          <w:p w:rsidR="00D033D8" w:rsidRPr="00223DC3" w:rsidRDefault="00D033D8" w:rsidP="009E062E">
            <w:pPr>
              <w:pStyle w:val="a3"/>
              <w:spacing w:before="0" w:beforeAutospacing="0" w:after="0" w:afterAutospacing="0"/>
              <w:ind w:left="-105" w:right="-110"/>
              <w:jc w:val="center"/>
            </w:pPr>
            <w:r w:rsidRPr="00223DC3">
              <w:t>Светлый Средний Темный</w:t>
            </w:r>
          </w:p>
        </w:tc>
        <w:tc>
          <w:tcPr>
            <w:tcW w:w="846" w:type="dxa"/>
          </w:tcPr>
          <w:p w:rsidR="00D033D8" w:rsidRPr="00223DC3" w:rsidRDefault="00D033D8" w:rsidP="009E062E">
            <w:pPr>
              <w:pStyle w:val="a3"/>
              <w:spacing w:before="0" w:beforeAutospacing="0" w:after="0" w:afterAutospacing="0"/>
              <w:jc w:val="center"/>
            </w:pPr>
            <w:r w:rsidRPr="00223DC3">
              <w:t>2500</w:t>
            </w:r>
          </w:p>
        </w:tc>
        <w:tc>
          <w:tcPr>
            <w:tcW w:w="993" w:type="dxa"/>
            <w:gridSpan w:val="2"/>
          </w:tcPr>
          <w:p w:rsidR="00D033D8" w:rsidRPr="00223DC3" w:rsidRDefault="00D033D8" w:rsidP="009E062E">
            <w:pPr>
              <w:pStyle w:val="a3"/>
              <w:spacing w:before="0" w:beforeAutospacing="0" w:after="0" w:afterAutospacing="0"/>
              <w:jc w:val="center"/>
            </w:pPr>
            <w:r w:rsidRPr="00223DC3">
              <w:t>300</w:t>
            </w:r>
          </w:p>
        </w:tc>
        <w:tc>
          <w:tcPr>
            <w:tcW w:w="992" w:type="dxa"/>
            <w:gridSpan w:val="2"/>
          </w:tcPr>
          <w:p w:rsidR="00D033D8" w:rsidRPr="00223DC3" w:rsidRDefault="00D033D8" w:rsidP="009E062E">
            <w:pPr>
              <w:pStyle w:val="a3"/>
              <w:spacing w:before="0" w:beforeAutospacing="0" w:after="0" w:afterAutospacing="0"/>
              <w:jc w:val="center"/>
            </w:pPr>
            <w:r w:rsidRPr="00223DC3">
              <w:t>750</w:t>
            </w:r>
          </w:p>
        </w:tc>
        <w:tc>
          <w:tcPr>
            <w:tcW w:w="1138" w:type="dxa"/>
          </w:tcPr>
          <w:p w:rsidR="00D033D8" w:rsidRPr="00223DC3" w:rsidRDefault="00D033D8" w:rsidP="009E062E">
            <w:pPr>
              <w:pStyle w:val="a3"/>
              <w:spacing w:before="0" w:beforeAutospacing="0" w:after="0" w:afterAutospacing="0"/>
              <w:jc w:val="center"/>
            </w:pPr>
            <w:r w:rsidRPr="00223DC3">
              <w:t>19</w:t>
            </w:r>
          </w:p>
        </w:tc>
        <w:tc>
          <w:tcPr>
            <w:tcW w:w="992" w:type="dxa"/>
            <w:gridSpan w:val="2"/>
          </w:tcPr>
          <w:p w:rsidR="00D033D8" w:rsidRPr="00223DC3" w:rsidRDefault="00D033D8" w:rsidP="009E062E">
            <w:pPr>
              <w:pStyle w:val="a3"/>
              <w:spacing w:before="0" w:beforeAutospacing="0" w:after="0" w:afterAutospacing="0"/>
              <w:jc w:val="center"/>
            </w:pPr>
            <w:r w:rsidRPr="00223DC3">
              <w:t>10</w:t>
            </w:r>
          </w:p>
        </w:tc>
        <w:tc>
          <w:tcPr>
            <w:tcW w:w="992" w:type="dxa"/>
            <w:gridSpan w:val="2"/>
            <w:vMerge/>
          </w:tcPr>
          <w:p w:rsidR="00D033D8" w:rsidRPr="00223DC3" w:rsidRDefault="00D033D8" w:rsidP="009E062E">
            <w:pPr>
              <w:pStyle w:val="a3"/>
              <w:spacing w:before="0" w:beforeAutospacing="0" w:after="0" w:afterAutospacing="0"/>
              <w:jc w:val="center"/>
            </w:pPr>
          </w:p>
        </w:tc>
        <w:tc>
          <w:tcPr>
            <w:tcW w:w="707" w:type="dxa"/>
            <w:vMerge/>
          </w:tcPr>
          <w:p w:rsidR="00D033D8" w:rsidRPr="00223DC3" w:rsidRDefault="00D033D8" w:rsidP="009E062E">
            <w:pPr>
              <w:pStyle w:val="a3"/>
              <w:spacing w:before="0" w:beforeAutospacing="0" w:after="0" w:afterAutospacing="0"/>
              <w:jc w:val="center"/>
            </w:pPr>
          </w:p>
        </w:tc>
        <w:tc>
          <w:tcPr>
            <w:tcW w:w="853" w:type="dxa"/>
            <w:vMerge/>
          </w:tcPr>
          <w:p w:rsidR="00D033D8" w:rsidRPr="00223DC3" w:rsidRDefault="00D033D8" w:rsidP="009E062E">
            <w:pPr>
              <w:pStyle w:val="a3"/>
              <w:spacing w:before="0" w:beforeAutospacing="0" w:after="0" w:afterAutospacing="0"/>
              <w:jc w:val="center"/>
            </w:pPr>
          </w:p>
        </w:tc>
        <w:tc>
          <w:tcPr>
            <w:tcW w:w="708" w:type="dxa"/>
            <w:vMerge/>
          </w:tcPr>
          <w:p w:rsidR="00D033D8" w:rsidRPr="00223DC3" w:rsidRDefault="00D033D8" w:rsidP="009E062E">
            <w:pPr>
              <w:pStyle w:val="a3"/>
              <w:spacing w:before="0" w:beforeAutospacing="0" w:after="0" w:afterAutospacing="0"/>
              <w:jc w:val="center"/>
            </w:pPr>
          </w:p>
        </w:tc>
      </w:tr>
      <w:tr w:rsidR="00D033D8" w:rsidRPr="00223DC3" w:rsidTr="009E062E">
        <w:tc>
          <w:tcPr>
            <w:tcW w:w="1985" w:type="dxa"/>
            <w:vMerge/>
            <w:tcBorders>
              <w:bottom w:val="single" w:sz="4" w:space="0" w:color="auto"/>
            </w:tcBorders>
          </w:tcPr>
          <w:p w:rsidR="00D033D8" w:rsidRPr="00223DC3" w:rsidRDefault="00D033D8" w:rsidP="009E062E">
            <w:pPr>
              <w:pStyle w:val="a3"/>
              <w:spacing w:before="0" w:beforeAutospacing="0" w:after="0" w:afterAutospacing="0"/>
              <w:jc w:val="center"/>
            </w:pPr>
          </w:p>
        </w:tc>
        <w:tc>
          <w:tcPr>
            <w:tcW w:w="992" w:type="dxa"/>
            <w:vMerge/>
            <w:tcBorders>
              <w:bottom w:val="single" w:sz="4" w:space="0" w:color="auto"/>
            </w:tcBorders>
          </w:tcPr>
          <w:p w:rsidR="00D033D8" w:rsidRPr="00223DC3" w:rsidRDefault="00D033D8" w:rsidP="009E062E">
            <w:pPr>
              <w:pStyle w:val="a3"/>
              <w:spacing w:before="0" w:beforeAutospacing="0" w:after="0" w:afterAutospacing="0"/>
              <w:jc w:val="center"/>
            </w:pPr>
          </w:p>
        </w:tc>
        <w:tc>
          <w:tcPr>
            <w:tcW w:w="709" w:type="dxa"/>
            <w:gridSpan w:val="2"/>
            <w:vMerge/>
            <w:tcBorders>
              <w:bottom w:val="single" w:sz="4" w:space="0" w:color="auto"/>
            </w:tcBorders>
          </w:tcPr>
          <w:p w:rsidR="00D033D8" w:rsidRPr="00223DC3" w:rsidRDefault="00D033D8" w:rsidP="009E062E">
            <w:pPr>
              <w:pStyle w:val="a3"/>
              <w:spacing w:before="0" w:beforeAutospacing="0" w:after="0" w:afterAutospacing="0"/>
              <w:jc w:val="center"/>
            </w:pPr>
          </w:p>
        </w:tc>
        <w:tc>
          <w:tcPr>
            <w:tcW w:w="851" w:type="dxa"/>
          </w:tcPr>
          <w:p w:rsidR="00D033D8" w:rsidRPr="00223DC3" w:rsidRDefault="00D033D8" w:rsidP="009E062E">
            <w:pPr>
              <w:pStyle w:val="a3"/>
              <w:spacing w:before="0" w:beforeAutospacing="0" w:after="0" w:afterAutospacing="0"/>
              <w:jc w:val="center"/>
            </w:pPr>
            <w:r w:rsidRPr="00223DC3">
              <w:t>г</w:t>
            </w:r>
          </w:p>
        </w:tc>
        <w:tc>
          <w:tcPr>
            <w:tcW w:w="1134" w:type="dxa"/>
          </w:tcPr>
          <w:p w:rsidR="00D033D8" w:rsidRPr="00223DC3" w:rsidRDefault="00D033D8" w:rsidP="009E062E">
            <w:pPr>
              <w:pStyle w:val="a3"/>
              <w:spacing w:before="0" w:beforeAutospacing="0" w:after="0" w:afterAutospacing="0"/>
              <w:ind w:right="-107"/>
            </w:pPr>
            <w:r w:rsidRPr="00223DC3">
              <w:t>Средний Большой</w:t>
            </w:r>
          </w:p>
        </w:tc>
        <w:tc>
          <w:tcPr>
            <w:tcW w:w="992" w:type="dxa"/>
          </w:tcPr>
          <w:p w:rsidR="00D033D8" w:rsidRPr="00223DC3" w:rsidRDefault="00D033D8" w:rsidP="009E062E">
            <w:pPr>
              <w:pStyle w:val="a3"/>
              <w:spacing w:before="0" w:beforeAutospacing="0" w:after="0" w:afterAutospacing="0"/>
              <w:ind w:left="-105" w:right="-110"/>
              <w:jc w:val="center"/>
            </w:pPr>
            <w:r w:rsidRPr="00223DC3">
              <w:t>СветлыйСредний</w:t>
            </w:r>
          </w:p>
        </w:tc>
        <w:tc>
          <w:tcPr>
            <w:tcW w:w="846" w:type="dxa"/>
          </w:tcPr>
          <w:p w:rsidR="00D033D8" w:rsidRPr="00223DC3" w:rsidRDefault="00D033D8" w:rsidP="009E062E">
            <w:pPr>
              <w:pStyle w:val="a3"/>
              <w:spacing w:before="0" w:beforeAutospacing="0" w:after="0" w:afterAutospacing="0"/>
              <w:jc w:val="center"/>
            </w:pPr>
            <w:r w:rsidRPr="00223DC3">
              <w:t>1500</w:t>
            </w:r>
          </w:p>
        </w:tc>
        <w:tc>
          <w:tcPr>
            <w:tcW w:w="993" w:type="dxa"/>
            <w:gridSpan w:val="2"/>
          </w:tcPr>
          <w:p w:rsidR="00D033D8" w:rsidRPr="00223DC3" w:rsidRDefault="00D033D8" w:rsidP="009E062E">
            <w:pPr>
              <w:pStyle w:val="a3"/>
              <w:spacing w:before="0" w:beforeAutospacing="0" w:after="0" w:afterAutospacing="0"/>
              <w:jc w:val="center"/>
            </w:pPr>
            <w:r w:rsidRPr="00223DC3">
              <w:t>200</w:t>
            </w:r>
          </w:p>
        </w:tc>
        <w:tc>
          <w:tcPr>
            <w:tcW w:w="992" w:type="dxa"/>
            <w:gridSpan w:val="2"/>
          </w:tcPr>
          <w:p w:rsidR="00D033D8" w:rsidRPr="00223DC3" w:rsidRDefault="00D033D8" w:rsidP="009E062E">
            <w:pPr>
              <w:pStyle w:val="a3"/>
              <w:spacing w:before="0" w:beforeAutospacing="0" w:after="0" w:afterAutospacing="0"/>
              <w:jc w:val="center"/>
            </w:pPr>
            <w:r w:rsidRPr="00223DC3">
              <w:t>500</w:t>
            </w:r>
          </w:p>
        </w:tc>
        <w:tc>
          <w:tcPr>
            <w:tcW w:w="1138" w:type="dxa"/>
          </w:tcPr>
          <w:p w:rsidR="00D033D8" w:rsidRPr="00223DC3" w:rsidRDefault="00D033D8" w:rsidP="009E062E">
            <w:pPr>
              <w:pStyle w:val="a3"/>
              <w:spacing w:before="0" w:beforeAutospacing="0" w:after="0" w:afterAutospacing="0"/>
              <w:jc w:val="center"/>
            </w:pPr>
            <w:r w:rsidRPr="00223DC3">
              <w:t>19</w:t>
            </w:r>
          </w:p>
        </w:tc>
        <w:tc>
          <w:tcPr>
            <w:tcW w:w="992" w:type="dxa"/>
            <w:gridSpan w:val="2"/>
          </w:tcPr>
          <w:p w:rsidR="00D033D8" w:rsidRPr="00223DC3" w:rsidRDefault="00D033D8" w:rsidP="009E062E">
            <w:pPr>
              <w:pStyle w:val="a3"/>
              <w:spacing w:before="0" w:beforeAutospacing="0" w:after="0" w:afterAutospacing="0"/>
              <w:jc w:val="center"/>
            </w:pPr>
            <w:r w:rsidRPr="00223DC3">
              <w:t>10</w:t>
            </w:r>
          </w:p>
        </w:tc>
        <w:tc>
          <w:tcPr>
            <w:tcW w:w="992" w:type="dxa"/>
            <w:gridSpan w:val="2"/>
            <w:vMerge/>
            <w:tcBorders>
              <w:bottom w:val="single" w:sz="4" w:space="0" w:color="auto"/>
            </w:tcBorders>
          </w:tcPr>
          <w:p w:rsidR="00D033D8" w:rsidRPr="00223DC3" w:rsidRDefault="00D033D8" w:rsidP="009E062E">
            <w:pPr>
              <w:pStyle w:val="a3"/>
              <w:spacing w:before="0" w:beforeAutospacing="0" w:after="0" w:afterAutospacing="0"/>
              <w:jc w:val="center"/>
            </w:pPr>
          </w:p>
        </w:tc>
        <w:tc>
          <w:tcPr>
            <w:tcW w:w="707" w:type="dxa"/>
            <w:vMerge/>
            <w:tcBorders>
              <w:bottom w:val="single" w:sz="4" w:space="0" w:color="auto"/>
            </w:tcBorders>
          </w:tcPr>
          <w:p w:rsidR="00D033D8" w:rsidRPr="00223DC3" w:rsidRDefault="00D033D8" w:rsidP="009E062E">
            <w:pPr>
              <w:pStyle w:val="a3"/>
              <w:spacing w:before="0" w:beforeAutospacing="0" w:after="0" w:afterAutospacing="0"/>
              <w:jc w:val="center"/>
            </w:pPr>
          </w:p>
        </w:tc>
        <w:tc>
          <w:tcPr>
            <w:tcW w:w="853" w:type="dxa"/>
            <w:vMerge/>
            <w:tcBorders>
              <w:bottom w:val="single" w:sz="4" w:space="0" w:color="auto"/>
            </w:tcBorders>
          </w:tcPr>
          <w:p w:rsidR="00D033D8" w:rsidRPr="00223DC3" w:rsidRDefault="00D033D8" w:rsidP="009E062E">
            <w:pPr>
              <w:pStyle w:val="a3"/>
              <w:spacing w:before="0" w:beforeAutospacing="0" w:after="0" w:afterAutospacing="0"/>
              <w:jc w:val="center"/>
            </w:pPr>
          </w:p>
        </w:tc>
        <w:tc>
          <w:tcPr>
            <w:tcW w:w="708" w:type="dxa"/>
            <w:vMerge/>
            <w:tcBorders>
              <w:bottom w:val="single" w:sz="4" w:space="0" w:color="auto"/>
            </w:tcBorders>
          </w:tcPr>
          <w:p w:rsidR="00D033D8" w:rsidRPr="00223DC3" w:rsidRDefault="00D033D8" w:rsidP="009E062E">
            <w:pPr>
              <w:pStyle w:val="a3"/>
              <w:spacing w:before="0" w:beforeAutospacing="0" w:after="0" w:afterAutospacing="0"/>
              <w:jc w:val="center"/>
            </w:pPr>
          </w:p>
        </w:tc>
      </w:tr>
      <w:tr w:rsidR="00D033D8" w:rsidRPr="00223DC3" w:rsidTr="009E062E">
        <w:tc>
          <w:tcPr>
            <w:tcW w:w="1985" w:type="dxa"/>
            <w:vMerge w:val="restart"/>
            <w:tcBorders>
              <w:bottom w:val="nil"/>
            </w:tcBorders>
          </w:tcPr>
          <w:p w:rsidR="00D033D8" w:rsidRPr="00223DC3" w:rsidRDefault="00D033D8" w:rsidP="009E062E">
            <w:pPr>
              <w:pStyle w:val="a3"/>
              <w:spacing w:before="0" w:beforeAutospacing="0" w:after="0" w:afterAutospacing="0"/>
              <w:ind w:left="-113" w:right="-137"/>
              <w:jc w:val="center"/>
            </w:pPr>
            <w:r w:rsidRPr="00223DC3">
              <w:t>Очень высокой точности</w:t>
            </w:r>
          </w:p>
        </w:tc>
        <w:tc>
          <w:tcPr>
            <w:tcW w:w="992" w:type="dxa"/>
            <w:vMerge w:val="restart"/>
            <w:tcBorders>
              <w:bottom w:val="nil"/>
            </w:tcBorders>
          </w:tcPr>
          <w:p w:rsidR="00D033D8" w:rsidRPr="00223DC3" w:rsidRDefault="00D033D8" w:rsidP="009E062E">
            <w:pPr>
              <w:pStyle w:val="a3"/>
              <w:spacing w:before="0" w:beforeAutospacing="0" w:after="0" w:afterAutospacing="0"/>
              <w:jc w:val="center"/>
            </w:pPr>
            <w:r w:rsidRPr="00223DC3">
              <w:t>От 0,15 до 0,30</w:t>
            </w:r>
          </w:p>
        </w:tc>
        <w:tc>
          <w:tcPr>
            <w:tcW w:w="709" w:type="dxa"/>
            <w:gridSpan w:val="2"/>
            <w:vMerge w:val="restart"/>
            <w:tcBorders>
              <w:bottom w:val="nil"/>
            </w:tcBorders>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rPr>
                <w:lang w:val="en-US"/>
              </w:rPr>
            </w:pPr>
            <w:r w:rsidRPr="00223DC3">
              <w:rPr>
                <w:lang w:val="en-US"/>
              </w:rPr>
              <w:t>II</w:t>
            </w:r>
          </w:p>
        </w:tc>
        <w:tc>
          <w:tcPr>
            <w:tcW w:w="851" w:type="dxa"/>
          </w:tcPr>
          <w:p w:rsidR="00D033D8" w:rsidRPr="00223DC3" w:rsidRDefault="00D033D8" w:rsidP="009E062E">
            <w:pPr>
              <w:pStyle w:val="a3"/>
              <w:spacing w:before="0" w:beforeAutospacing="0" w:after="0" w:afterAutospacing="0"/>
              <w:jc w:val="center"/>
            </w:pPr>
            <w:r w:rsidRPr="00223DC3">
              <w:t>а</w:t>
            </w:r>
          </w:p>
        </w:tc>
        <w:tc>
          <w:tcPr>
            <w:tcW w:w="1134" w:type="dxa"/>
          </w:tcPr>
          <w:p w:rsidR="00D033D8" w:rsidRPr="00223DC3" w:rsidRDefault="00D033D8" w:rsidP="009E062E">
            <w:pPr>
              <w:pStyle w:val="a3"/>
              <w:spacing w:before="0" w:beforeAutospacing="0" w:after="0" w:afterAutospacing="0"/>
              <w:ind w:right="-107"/>
            </w:pPr>
            <w:r w:rsidRPr="00223DC3">
              <w:t>Малый</w:t>
            </w:r>
          </w:p>
        </w:tc>
        <w:tc>
          <w:tcPr>
            <w:tcW w:w="992" w:type="dxa"/>
          </w:tcPr>
          <w:p w:rsidR="00D033D8" w:rsidRPr="00223DC3" w:rsidRDefault="00D033D8" w:rsidP="009E062E">
            <w:pPr>
              <w:pStyle w:val="a3"/>
              <w:spacing w:before="0" w:beforeAutospacing="0" w:after="0" w:afterAutospacing="0"/>
              <w:ind w:left="-105" w:right="-110"/>
              <w:jc w:val="center"/>
            </w:pPr>
            <w:r w:rsidRPr="00223DC3">
              <w:t>Темный</w:t>
            </w:r>
          </w:p>
        </w:tc>
        <w:tc>
          <w:tcPr>
            <w:tcW w:w="846" w:type="dxa"/>
          </w:tcPr>
          <w:p w:rsidR="00D033D8" w:rsidRPr="00223DC3" w:rsidRDefault="00D033D8" w:rsidP="009E062E">
            <w:pPr>
              <w:pStyle w:val="a3"/>
              <w:spacing w:before="0" w:beforeAutospacing="0" w:after="0" w:afterAutospacing="0"/>
              <w:jc w:val="center"/>
            </w:pPr>
            <w:r w:rsidRPr="00223DC3">
              <w:t>4000</w:t>
            </w:r>
          </w:p>
        </w:tc>
        <w:tc>
          <w:tcPr>
            <w:tcW w:w="993" w:type="dxa"/>
            <w:gridSpan w:val="2"/>
          </w:tcPr>
          <w:p w:rsidR="00D033D8" w:rsidRPr="00223DC3" w:rsidRDefault="00D033D8" w:rsidP="009E062E">
            <w:pPr>
              <w:pStyle w:val="a3"/>
              <w:spacing w:before="0" w:beforeAutospacing="0" w:after="0" w:afterAutospacing="0"/>
              <w:jc w:val="center"/>
            </w:pPr>
            <w:r w:rsidRPr="00223DC3">
              <w:t>400</w:t>
            </w:r>
          </w:p>
        </w:tc>
        <w:tc>
          <w:tcPr>
            <w:tcW w:w="992" w:type="dxa"/>
            <w:gridSpan w:val="2"/>
          </w:tcPr>
          <w:p w:rsidR="00D033D8" w:rsidRPr="00223DC3" w:rsidRDefault="00D033D8" w:rsidP="009E062E">
            <w:pPr>
              <w:pStyle w:val="a3"/>
              <w:spacing w:before="0" w:beforeAutospacing="0" w:after="0" w:afterAutospacing="0"/>
              <w:jc w:val="center"/>
            </w:pPr>
            <w:r w:rsidRPr="00223DC3">
              <w:t>-</w:t>
            </w:r>
          </w:p>
        </w:tc>
        <w:tc>
          <w:tcPr>
            <w:tcW w:w="1138" w:type="dxa"/>
          </w:tcPr>
          <w:p w:rsidR="00D033D8" w:rsidRPr="00223DC3" w:rsidRDefault="00D033D8" w:rsidP="009E062E">
            <w:pPr>
              <w:pStyle w:val="a3"/>
              <w:spacing w:before="0" w:beforeAutospacing="0" w:after="0" w:afterAutospacing="0"/>
              <w:jc w:val="center"/>
            </w:pPr>
            <w:r w:rsidRPr="00223DC3">
              <w:t>22</w:t>
            </w:r>
          </w:p>
        </w:tc>
        <w:tc>
          <w:tcPr>
            <w:tcW w:w="992" w:type="dxa"/>
            <w:gridSpan w:val="2"/>
          </w:tcPr>
          <w:p w:rsidR="00D033D8" w:rsidRPr="00223DC3" w:rsidRDefault="00D033D8" w:rsidP="009E062E">
            <w:pPr>
              <w:pStyle w:val="a3"/>
              <w:spacing w:before="0" w:beforeAutospacing="0" w:after="0" w:afterAutospacing="0"/>
              <w:jc w:val="center"/>
            </w:pPr>
            <w:r w:rsidRPr="00223DC3">
              <w:t>10</w:t>
            </w:r>
          </w:p>
        </w:tc>
        <w:tc>
          <w:tcPr>
            <w:tcW w:w="992" w:type="dxa"/>
            <w:gridSpan w:val="2"/>
            <w:vMerge w:val="restart"/>
            <w:tcBorders>
              <w:bottom w:val="nil"/>
            </w:tcBorders>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w:t>
            </w:r>
          </w:p>
          <w:p w:rsidR="00D033D8" w:rsidRPr="00223DC3" w:rsidRDefault="00D033D8" w:rsidP="009E062E">
            <w:pPr>
              <w:pStyle w:val="a3"/>
              <w:spacing w:before="0" w:beforeAutospacing="0" w:after="0" w:afterAutospacing="0"/>
              <w:jc w:val="center"/>
            </w:pPr>
          </w:p>
        </w:tc>
        <w:tc>
          <w:tcPr>
            <w:tcW w:w="707" w:type="dxa"/>
            <w:vMerge w:val="restart"/>
            <w:tcBorders>
              <w:bottom w:val="nil"/>
            </w:tcBorders>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w:t>
            </w:r>
          </w:p>
        </w:tc>
        <w:tc>
          <w:tcPr>
            <w:tcW w:w="853" w:type="dxa"/>
            <w:vMerge w:val="restart"/>
            <w:tcBorders>
              <w:bottom w:val="nil"/>
            </w:tcBorders>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4,2</w:t>
            </w:r>
          </w:p>
        </w:tc>
        <w:tc>
          <w:tcPr>
            <w:tcW w:w="708" w:type="dxa"/>
            <w:vMerge w:val="restart"/>
            <w:tcBorders>
              <w:bottom w:val="nil"/>
            </w:tcBorders>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1,5</w:t>
            </w:r>
          </w:p>
        </w:tc>
      </w:tr>
      <w:tr w:rsidR="00D033D8" w:rsidRPr="00223DC3" w:rsidTr="009E062E">
        <w:tc>
          <w:tcPr>
            <w:tcW w:w="1985" w:type="dxa"/>
            <w:vMerge/>
            <w:tcBorders>
              <w:top w:val="double" w:sz="4" w:space="0" w:color="auto"/>
              <w:bottom w:val="nil"/>
            </w:tcBorders>
          </w:tcPr>
          <w:p w:rsidR="00D033D8" w:rsidRPr="00223DC3" w:rsidRDefault="00D033D8" w:rsidP="009E062E">
            <w:pPr>
              <w:pStyle w:val="a3"/>
              <w:spacing w:before="0" w:beforeAutospacing="0" w:after="0" w:afterAutospacing="0"/>
              <w:jc w:val="center"/>
            </w:pPr>
          </w:p>
        </w:tc>
        <w:tc>
          <w:tcPr>
            <w:tcW w:w="992" w:type="dxa"/>
            <w:vMerge/>
            <w:tcBorders>
              <w:top w:val="double" w:sz="4" w:space="0" w:color="auto"/>
              <w:bottom w:val="nil"/>
            </w:tcBorders>
          </w:tcPr>
          <w:p w:rsidR="00D033D8" w:rsidRPr="00223DC3" w:rsidRDefault="00D033D8" w:rsidP="009E062E">
            <w:pPr>
              <w:pStyle w:val="a3"/>
              <w:spacing w:before="0" w:beforeAutospacing="0" w:after="0" w:afterAutospacing="0"/>
              <w:jc w:val="center"/>
            </w:pPr>
          </w:p>
        </w:tc>
        <w:tc>
          <w:tcPr>
            <w:tcW w:w="709" w:type="dxa"/>
            <w:gridSpan w:val="2"/>
            <w:vMerge/>
            <w:tcBorders>
              <w:top w:val="double" w:sz="4" w:space="0" w:color="auto"/>
              <w:bottom w:val="nil"/>
            </w:tcBorders>
          </w:tcPr>
          <w:p w:rsidR="00D033D8" w:rsidRPr="00223DC3" w:rsidRDefault="00D033D8" w:rsidP="009E062E">
            <w:pPr>
              <w:pStyle w:val="a3"/>
              <w:spacing w:before="0" w:beforeAutospacing="0" w:after="0" w:afterAutospacing="0"/>
              <w:jc w:val="center"/>
            </w:pPr>
          </w:p>
        </w:tc>
        <w:tc>
          <w:tcPr>
            <w:tcW w:w="851" w:type="dxa"/>
          </w:tcPr>
          <w:p w:rsidR="00D033D8" w:rsidRPr="00223DC3" w:rsidRDefault="00D033D8" w:rsidP="009E062E">
            <w:pPr>
              <w:pStyle w:val="a3"/>
              <w:spacing w:before="0" w:beforeAutospacing="0" w:after="0" w:afterAutospacing="0"/>
              <w:jc w:val="center"/>
            </w:pPr>
            <w:r w:rsidRPr="00223DC3">
              <w:t>б</w:t>
            </w:r>
          </w:p>
        </w:tc>
        <w:tc>
          <w:tcPr>
            <w:tcW w:w="1134" w:type="dxa"/>
          </w:tcPr>
          <w:p w:rsidR="00D033D8" w:rsidRPr="00223DC3" w:rsidRDefault="00D033D8" w:rsidP="009E062E">
            <w:pPr>
              <w:pStyle w:val="a3"/>
              <w:spacing w:before="0" w:beforeAutospacing="0" w:after="0" w:afterAutospacing="0"/>
              <w:ind w:right="-107"/>
            </w:pPr>
            <w:r w:rsidRPr="00223DC3">
              <w:t>Малый Средний</w:t>
            </w:r>
          </w:p>
        </w:tc>
        <w:tc>
          <w:tcPr>
            <w:tcW w:w="992" w:type="dxa"/>
          </w:tcPr>
          <w:p w:rsidR="00D033D8" w:rsidRPr="00223DC3" w:rsidRDefault="00D033D8" w:rsidP="009E062E">
            <w:pPr>
              <w:pStyle w:val="a3"/>
              <w:spacing w:before="0" w:beforeAutospacing="0" w:after="0" w:afterAutospacing="0"/>
              <w:ind w:left="-105" w:right="-110"/>
              <w:jc w:val="center"/>
            </w:pPr>
            <w:r w:rsidRPr="00223DC3">
              <w:t>Средний Темный</w:t>
            </w:r>
          </w:p>
        </w:tc>
        <w:tc>
          <w:tcPr>
            <w:tcW w:w="846" w:type="dxa"/>
          </w:tcPr>
          <w:p w:rsidR="00D033D8" w:rsidRPr="00223DC3" w:rsidRDefault="00D033D8" w:rsidP="009E062E">
            <w:pPr>
              <w:pStyle w:val="a3"/>
              <w:spacing w:before="0" w:beforeAutospacing="0" w:after="0" w:afterAutospacing="0"/>
              <w:jc w:val="center"/>
            </w:pPr>
            <w:r w:rsidRPr="00223DC3">
              <w:t>3000</w:t>
            </w:r>
          </w:p>
        </w:tc>
        <w:tc>
          <w:tcPr>
            <w:tcW w:w="993" w:type="dxa"/>
            <w:gridSpan w:val="2"/>
          </w:tcPr>
          <w:p w:rsidR="00D033D8" w:rsidRPr="00223DC3" w:rsidRDefault="00D033D8" w:rsidP="009E062E">
            <w:pPr>
              <w:pStyle w:val="a3"/>
              <w:spacing w:before="0" w:beforeAutospacing="0" w:after="0" w:afterAutospacing="0"/>
              <w:jc w:val="center"/>
            </w:pPr>
            <w:r w:rsidRPr="00223DC3">
              <w:t>300</w:t>
            </w:r>
          </w:p>
        </w:tc>
        <w:tc>
          <w:tcPr>
            <w:tcW w:w="992" w:type="dxa"/>
            <w:gridSpan w:val="2"/>
          </w:tcPr>
          <w:p w:rsidR="00D033D8" w:rsidRPr="00223DC3" w:rsidRDefault="00D033D8" w:rsidP="009E062E">
            <w:pPr>
              <w:pStyle w:val="a3"/>
              <w:spacing w:before="0" w:beforeAutospacing="0" w:after="0" w:afterAutospacing="0"/>
              <w:jc w:val="center"/>
            </w:pPr>
            <w:r w:rsidRPr="00223DC3">
              <w:t>750</w:t>
            </w:r>
          </w:p>
        </w:tc>
        <w:tc>
          <w:tcPr>
            <w:tcW w:w="1138" w:type="dxa"/>
          </w:tcPr>
          <w:p w:rsidR="00D033D8" w:rsidRPr="00223DC3" w:rsidRDefault="00D033D8" w:rsidP="009E062E">
            <w:pPr>
              <w:pStyle w:val="a3"/>
              <w:spacing w:before="0" w:beforeAutospacing="0" w:after="0" w:afterAutospacing="0"/>
              <w:jc w:val="center"/>
            </w:pPr>
            <w:r w:rsidRPr="00223DC3">
              <w:t>22</w:t>
            </w:r>
          </w:p>
        </w:tc>
        <w:tc>
          <w:tcPr>
            <w:tcW w:w="992" w:type="dxa"/>
            <w:gridSpan w:val="2"/>
          </w:tcPr>
          <w:p w:rsidR="00D033D8" w:rsidRPr="00223DC3" w:rsidRDefault="00D033D8" w:rsidP="009E062E">
            <w:pPr>
              <w:pStyle w:val="a3"/>
              <w:spacing w:before="0" w:beforeAutospacing="0" w:after="0" w:afterAutospacing="0"/>
              <w:jc w:val="center"/>
            </w:pPr>
            <w:r w:rsidRPr="00223DC3">
              <w:t>10</w:t>
            </w:r>
          </w:p>
        </w:tc>
        <w:tc>
          <w:tcPr>
            <w:tcW w:w="992" w:type="dxa"/>
            <w:gridSpan w:val="2"/>
            <w:vMerge/>
            <w:tcBorders>
              <w:bottom w:val="nil"/>
            </w:tcBorders>
          </w:tcPr>
          <w:p w:rsidR="00D033D8" w:rsidRPr="00223DC3" w:rsidRDefault="00D033D8" w:rsidP="009E062E">
            <w:pPr>
              <w:pStyle w:val="a3"/>
              <w:spacing w:before="0" w:beforeAutospacing="0" w:after="0" w:afterAutospacing="0"/>
              <w:jc w:val="center"/>
            </w:pPr>
          </w:p>
        </w:tc>
        <w:tc>
          <w:tcPr>
            <w:tcW w:w="707" w:type="dxa"/>
            <w:vMerge/>
            <w:tcBorders>
              <w:bottom w:val="nil"/>
            </w:tcBorders>
          </w:tcPr>
          <w:p w:rsidR="00D033D8" w:rsidRPr="00223DC3" w:rsidRDefault="00D033D8" w:rsidP="009E062E">
            <w:pPr>
              <w:pStyle w:val="a3"/>
              <w:spacing w:before="0" w:beforeAutospacing="0" w:after="0" w:afterAutospacing="0"/>
              <w:jc w:val="center"/>
            </w:pPr>
          </w:p>
        </w:tc>
        <w:tc>
          <w:tcPr>
            <w:tcW w:w="853" w:type="dxa"/>
            <w:vMerge/>
            <w:tcBorders>
              <w:bottom w:val="nil"/>
            </w:tcBorders>
          </w:tcPr>
          <w:p w:rsidR="00D033D8" w:rsidRPr="00223DC3" w:rsidRDefault="00D033D8" w:rsidP="009E062E">
            <w:pPr>
              <w:pStyle w:val="a3"/>
              <w:spacing w:before="0" w:beforeAutospacing="0" w:after="0" w:afterAutospacing="0"/>
              <w:jc w:val="center"/>
            </w:pPr>
          </w:p>
        </w:tc>
        <w:tc>
          <w:tcPr>
            <w:tcW w:w="708" w:type="dxa"/>
            <w:vMerge/>
            <w:tcBorders>
              <w:bottom w:val="nil"/>
            </w:tcBorders>
          </w:tcPr>
          <w:p w:rsidR="00D033D8" w:rsidRPr="00223DC3" w:rsidRDefault="00D033D8" w:rsidP="009E062E">
            <w:pPr>
              <w:pStyle w:val="a3"/>
              <w:spacing w:before="0" w:beforeAutospacing="0" w:after="0" w:afterAutospacing="0"/>
              <w:jc w:val="center"/>
            </w:pPr>
          </w:p>
        </w:tc>
      </w:tr>
      <w:tr w:rsidR="00D033D8" w:rsidRPr="00223DC3" w:rsidTr="009E062E">
        <w:tc>
          <w:tcPr>
            <w:tcW w:w="1985" w:type="dxa"/>
            <w:vMerge/>
            <w:tcBorders>
              <w:top w:val="double" w:sz="4" w:space="0" w:color="auto"/>
              <w:bottom w:val="nil"/>
            </w:tcBorders>
          </w:tcPr>
          <w:p w:rsidR="00D033D8" w:rsidRPr="00223DC3" w:rsidRDefault="00D033D8" w:rsidP="009E062E">
            <w:pPr>
              <w:pStyle w:val="a3"/>
              <w:spacing w:before="0" w:beforeAutospacing="0" w:after="0" w:afterAutospacing="0"/>
              <w:jc w:val="center"/>
            </w:pPr>
          </w:p>
        </w:tc>
        <w:tc>
          <w:tcPr>
            <w:tcW w:w="992" w:type="dxa"/>
            <w:vMerge/>
            <w:tcBorders>
              <w:top w:val="double" w:sz="4" w:space="0" w:color="auto"/>
              <w:bottom w:val="nil"/>
            </w:tcBorders>
          </w:tcPr>
          <w:p w:rsidR="00D033D8" w:rsidRPr="00223DC3" w:rsidRDefault="00D033D8" w:rsidP="009E062E">
            <w:pPr>
              <w:pStyle w:val="a3"/>
              <w:spacing w:before="0" w:beforeAutospacing="0" w:after="0" w:afterAutospacing="0"/>
              <w:jc w:val="center"/>
            </w:pPr>
          </w:p>
        </w:tc>
        <w:tc>
          <w:tcPr>
            <w:tcW w:w="709" w:type="dxa"/>
            <w:gridSpan w:val="2"/>
            <w:vMerge/>
            <w:tcBorders>
              <w:top w:val="double" w:sz="4" w:space="0" w:color="auto"/>
              <w:bottom w:val="nil"/>
            </w:tcBorders>
          </w:tcPr>
          <w:p w:rsidR="00D033D8" w:rsidRPr="00223DC3" w:rsidRDefault="00D033D8" w:rsidP="009E062E">
            <w:pPr>
              <w:pStyle w:val="a3"/>
              <w:spacing w:before="0" w:beforeAutospacing="0" w:after="0" w:afterAutospacing="0"/>
              <w:jc w:val="center"/>
            </w:pPr>
          </w:p>
        </w:tc>
        <w:tc>
          <w:tcPr>
            <w:tcW w:w="851" w:type="dxa"/>
            <w:tcBorders>
              <w:bottom w:val="single" w:sz="4" w:space="0" w:color="auto"/>
            </w:tcBorders>
          </w:tcPr>
          <w:p w:rsidR="00D033D8" w:rsidRPr="00223DC3" w:rsidRDefault="00D033D8" w:rsidP="009E062E">
            <w:pPr>
              <w:pStyle w:val="a3"/>
              <w:spacing w:before="0" w:beforeAutospacing="0" w:after="0" w:afterAutospacing="0"/>
              <w:jc w:val="center"/>
            </w:pPr>
            <w:r w:rsidRPr="00223DC3">
              <w:t>в</w:t>
            </w:r>
          </w:p>
        </w:tc>
        <w:tc>
          <w:tcPr>
            <w:tcW w:w="1134" w:type="dxa"/>
            <w:tcBorders>
              <w:bottom w:val="single" w:sz="4" w:space="0" w:color="auto"/>
            </w:tcBorders>
          </w:tcPr>
          <w:p w:rsidR="00D033D8" w:rsidRPr="00223DC3" w:rsidRDefault="00D033D8" w:rsidP="009E062E">
            <w:pPr>
              <w:pStyle w:val="a3"/>
              <w:spacing w:before="0" w:beforeAutospacing="0" w:after="0" w:afterAutospacing="0"/>
              <w:ind w:right="-107"/>
            </w:pPr>
            <w:r w:rsidRPr="00223DC3">
              <w:t>Малый Средний Большой</w:t>
            </w:r>
          </w:p>
        </w:tc>
        <w:tc>
          <w:tcPr>
            <w:tcW w:w="992" w:type="dxa"/>
            <w:tcBorders>
              <w:bottom w:val="single" w:sz="4" w:space="0" w:color="auto"/>
            </w:tcBorders>
          </w:tcPr>
          <w:p w:rsidR="00D033D8" w:rsidRPr="00223DC3" w:rsidRDefault="00D033D8" w:rsidP="009E062E">
            <w:pPr>
              <w:pStyle w:val="a3"/>
              <w:spacing w:before="0" w:beforeAutospacing="0" w:after="0" w:afterAutospacing="0"/>
              <w:ind w:left="-105" w:right="-110"/>
              <w:jc w:val="center"/>
            </w:pPr>
            <w:r w:rsidRPr="00223DC3">
              <w:t>Светлый Средний Темный</w:t>
            </w:r>
          </w:p>
        </w:tc>
        <w:tc>
          <w:tcPr>
            <w:tcW w:w="846" w:type="dxa"/>
            <w:tcBorders>
              <w:bottom w:val="single" w:sz="4" w:space="0" w:color="auto"/>
            </w:tcBorders>
          </w:tcPr>
          <w:p w:rsidR="00D033D8" w:rsidRPr="00223DC3" w:rsidRDefault="00D033D8" w:rsidP="009E062E">
            <w:pPr>
              <w:pStyle w:val="a3"/>
              <w:spacing w:before="0" w:beforeAutospacing="0" w:after="0" w:afterAutospacing="0"/>
              <w:jc w:val="center"/>
            </w:pPr>
            <w:r w:rsidRPr="00223DC3">
              <w:t>2000</w:t>
            </w:r>
          </w:p>
        </w:tc>
        <w:tc>
          <w:tcPr>
            <w:tcW w:w="993" w:type="dxa"/>
            <w:gridSpan w:val="2"/>
            <w:tcBorders>
              <w:bottom w:val="single" w:sz="4" w:space="0" w:color="auto"/>
            </w:tcBorders>
          </w:tcPr>
          <w:p w:rsidR="00D033D8" w:rsidRPr="00223DC3" w:rsidRDefault="00D033D8" w:rsidP="009E062E">
            <w:pPr>
              <w:pStyle w:val="a3"/>
              <w:spacing w:before="0" w:beforeAutospacing="0" w:after="0" w:afterAutospacing="0"/>
              <w:jc w:val="center"/>
            </w:pPr>
            <w:r w:rsidRPr="00223DC3">
              <w:t>200</w:t>
            </w:r>
          </w:p>
        </w:tc>
        <w:tc>
          <w:tcPr>
            <w:tcW w:w="992" w:type="dxa"/>
            <w:gridSpan w:val="2"/>
            <w:tcBorders>
              <w:bottom w:val="single" w:sz="4" w:space="0" w:color="auto"/>
            </w:tcBorders>
          </w:tcPr>
          <w:p w:rsidR="00D033D8" w:rsidRPr="00223DC3" w:rsidRDefault="00D033D8" w:rsidP="009E062E">
            <w:pPr>
              <w:pStyle w:val="a3"/>
              <w:spacing w:before="0" w:beforeAutospacing="0" w:after="0" w:afterAutospacing="0"/>
              <w:jc w:val="center"/>
            </w:pPr>
            <w:r w:rsidRPr="00223DC3">
              <w:t>500</w:t>
            </w:r>
          </w:p>
        </w:tc>
        <w:tc>
          <w:tcPr>
            <w:tcW w:w="1138" w:type="dxa"/>
            <w:tcBorders>
              <w:bottom w:val="single" w:sz="4" w:space="0" w:color="auto"/>
            </w:tcBorders>
          </w:tcPr>
          <w:p w:rsidR="00D033D8" w:rsidRPr="00223DC3" w:rsidRDefault="00D033D8" w:rsidP="009E062E">
            <w:pPr>
              <w:pStyle w:val="a3"/>
              <w:spacing w:before="0" w:beforeAutospacing="0" w:after="0" w:afterAutospacing="0"/>
              <w:jc w:val="center"/>
            </w:pPr>
            <w:r w:rsidRPr="00223DC3">
              <w:t>22</w:t>
            </w:r>
          </w:p>
        </w:tc>
        <w:tc>
          <w:tcPr>
            <w:tcW w:w="992" w:type="dxa"/>
            <w:gridSpan w:val="2"/>
            <w:tcBorders>
              <w:bottom w:val="single" w:sz="4" w:space="0" w:color="auto"/>
            </w:tcBorders>
          </w:tcPr>
          <w:p w:rsidR="00D033D8" w:rsidRPr="00223DC3" w:rsidRDefault="00D033D8" w:rsidP="009E062E">
            <w:pPr>
              <w:pStyle w:val="a3"/>
              <w:spacing w:before="0" w:beforeAutospacing="0" w:after="0" w:afterAutospacing="0"/>
              <w:jc w:val="center"/>
            </w:pPr>
            <w:r w:rsidRPr="00223DC3">
              <w:t>10</w:t>
            </w:r>
          </w:p>
        </w:tc>
        <w:tc>
          <w:tcPr>
            <w:tcW w:w="992" w:type="dxa"/>
            <w:gridSpan w:val="2"/>
            <w:vMerge/>
            <w:tcBorders>
              <w:bottom w:val="nil"/>
            </w:tcBorders>
          </w:tcPr>
          <w:p w:rsidR="00D033D8" w:rsidRPr="00223DC3" w:rsidRDefault="00D033D8" w:rsidP="009E062E">
            <w:pPr>
              <w:pStyle w:val="a3"/>
              <w:spacing w:before="0" w:beforeAutospacing="0" w:after="0" w:afterAutospacing="0"/>
              <w:jc w:val="center"/>
            </w:pPr>
          </w:p>
        </w:tc>
        <w:tc>
          <w:tcPr>
            <w:tcW w:w="707" w:type="dxa"/>
            <w:vMerge/>
            <w:tcBorders>
              <w:bottom w:val="nil"/>
            </w:tcBorders>
          </w:tcPr>
          <w:p w:rsidR="00D033D8" w:rsidRPr="00223DC3" w:rsidRDefault="00D033D8" w:rsidP="009E062E">
            <w:pPr>
              <w:pStyle w:val="a3"/>
              <w:spacing w:before="0" w:beforeAutospacing="0" w:after="0" w:afterAutospacing="0"/>
              <w:jc w:val="center"/>
            </w:pPr>
          </w:p>
        </w:tc>
        <w:tc>
          <w:tcPr>
            <w:tcW w:w="853" w:type="dxa"/>
            <w:vMerge/>
            <w:tcBorders>
              <w:bottom w:val="nil"/>
            </w:tcBorders>
          </w:tcPr>
          <w:p w:rsidR="00D033D8" w:rsidRPr="00223DC3" w:rsidRDefault="00D033D8" w:rsidP="009E062E">
            <w:pPr>
              <w:pStyle w:val="a3"/>
              <w:spacing w:before="0" w:beforeAutospacing="0" w:after="0" w:afterAutospacing="0"/>
              <w:jc w:val="center"/>
            </w:pPr>
          </w:p>
        </w:tc>
        <w:tc>
          <w:tcPr>
            <w:tcW w:w="708" w:type="dxa"/>
            <w:vMerge/>
            <w:tcBorders>
              <w:bottom w:val="nil"/>
            </w:tcBorders>
          </w:tcPr>
          <w:p w:rsidR="00D033D8" w:rsidRPr="00223DC3" w:rsidRDefault="00D033D8" w:rsidP="009E062E">
            <w:pPr>
              <w:pStyle w:val="a3"/>
              <w:spacing w:before="0" w:beforeAutospacing="0" w:after="0" w:afterAutospacing="0"/>
              <w:jc w:val="center"/>
            </w:pPr>
          </w:p>
        </w:tc>
      </w:tr>
      <w:tr w:rsidR="00D033D8" w:rsidRPr="00223DC3" w:rsidTr="009E062E">
        <w:tc>
          <w:tcPr>
            <w:tcW w:w="1985" w:type="dxa"/>
            <w:vMerge/>
            <w:tcBorders>
              <w:top w:val="double" w:sz="4" w:space="0" w:color="auto"/>
              <w:bottom w:val="nil"/>
            </w:tcBorders>
          </w:tcPr>
          <w:p w:rsidR="00D033D8" w:rsidRPr="00223DC3" w:rsidRDefault="00D033D8" w:rsidP="009E062E">
            <w:pPr>
              <w:pStyle w:val="a3"/>
              <w:spacing w:before="0" w:beforeAutospacing="0" w:after="0" w:afterAutospacing="0"/>
              <w:jc w:val="center"/>
            </w:pPr>
          </w:p>
        </w:tc>
        <w:tc>
          <w:tcPr>
            <w:tcW w:w="992" w:type="dxa"/>
            <w:vMerge/>
            <w:tcBorders>
              <w:top w:val="double" w:sz="4" w:space="0" w:color="auto"/>
              <w:bottom w:val="nil"/>
            </w:tcBorders>
          </w:tcPr>
          <w:p w:rsidR="00D033D8" w:rsidRPr="00223DC3" w:rsidRDefault="00D033D8" w:rsidP="009E062E">
            <w:pPr>
              <w:pStyle w:val="a3"/>
              <w:spacing w:before="0" w:beforeAutospacing="0" w:after="0" w:afterAutospacing="0"/>
              <w:jc w:val="center"/>
            </w:pPr>
          </w:p>
        </w:tc>
        <w:tc>
          <w:tcPr>
            <w:tcW w:w="709" w:type="dxa"/>
            <w:gridSpan w:val="2"/>
            <w:vMerge/>
            <w:tcBorders>
              <w:top w:val="double" w:sz="4" w:space="0" w:color="auto"/>
              <w:bottom w:val="nil"/>
            </w:tcBorders>
          </w:tcPr>
          <w:p w:rsidR="00D033D8" w:rsidRPr="00223DC3" w:rsidRDefault="00D033D8" w:rsidP="009E062E">
            <w:pPr>
              <w:pStyle w:val="a3"/>
              <w:spacing w:before="0" w:beforeAutospacing="0" w:after="0" w:afterAutospacing="0"/>
              <w:jc w:val="center"/>
            </w:pPr>
          </w:p>
        </w:tc>
        <w:tc>
          <w:tcPr>
            <w:tcW w:w="851" w:type="dxa"/>
            <w:tcBorders>
              <w:bottom w:val="nil"/>
            </w:tcBorders>
          </w:tcPr>
          <w:p w:rsidR="00D033D8" w:rsidRPr="00223DC3" w:rsidRDefault="00D033D8" w:rsidP="009E062E">
            <w:pPr>
              <w:pStyle w:val="a3"/>
              <w:spacing w:before="0" w:beforeAutospacing="0" w:after="0" w:afterAutospacing="0"/>
              <w:jc w:val="center"/>
            </w:pPr>
            <w:r w:rsidRPr="00223DC3">
              <w:t>г</w:t>
            </w:r>
          </w:p>
        </w:tc>
        <w:tc>
          <w:tcPr>
            <w:tcW w:w="1134" w:type="dxa"/>
            <w:tcBorders>
              <w:bottom w:val="nil"/>
            </w:tcBorders>
          </w:tcPr>
          <w:p w:rsidR="00D033D8" w:rsidRPr="00223DC3" w:rsidRDefault="00D033D8" w:rsidP="009E062E">
            <w:pPr>
              <w:pStyle w:val="a3"/>
              <w:spacing w:before="0" w:beforeAutospacing="0" w:after="0" w:afterAutospacing="0"/>
              <w:ind w:right="-107"/>
            </w:pPr>
            <w:r w:rsidRPr="00223DC3">
              <w:t>Средний Большой</w:t>
            </w:r>
          </w:p>
        </w:tc>
        <w:tc>
          <w:tcPr>
            <w:tcW w:w="992" w:type="dxa"/>
            <w:tcBorders>
              <w:bottom w:val="nil"/>
            </w:tcBorders>
          </w:tcPr>
          <w:p w:rsidR="00D033D8" w:rsidRPr="00223DC3" w:rsidRDefault="00D033D8" w:rsidP="009E062E">
            <w:pPr>
              <w:pStyle w:val="a3"/>
              <w:spacing w:before="0" w:beforeAutospacing="0" w:after="0" w:afterAutospacing="0"/>
              <w:ind w:left="-105" w:right="-110"/>
              <w:jc w:val="center"/>
            </w:pPr>
            <w:r w:rsidRPr="00223DC3">
              <w:t>Светлый Средний</w:t>
            </w:r>
          </w:p>
        </w:tc>
        <w:tc>
          <w:tcPr>
            <w:tcW w:w="846" w:type="dxa"/>
            <w:tcBorders>
              <w:bottom w:val="nil"/>
            </w:tcBorders>
          </w:tcPr>
          <w:p w:rsidR="00D033D8" w:rsidRPr="00223DC3" w:rsidRDefault="00D033D8" w:rsidP="009E062E">
            <w:pPr>
              <w:pStyle w:val="a3"/>
              <w:spacing w:before="0" w:beforeAutospacing="0" w:after="0" w:afterAutospacing="0"/>
              <w:jc w:val="center"/>
            </w:pPr>
            <w:r w:rsidRPr="00223DC3">
              <w:t>1000</w:t>
            </w:r>
          </w:p>
        </w:tc>
        <w:tc>
          <w:tcPr>
            <w:tcW w:w="993" w:type="dxa"/>
            <w:gridSpan w:val="2"/>
            <w:tcBorders>
              <w:bottom w:val="nil"/>
            </w:tcBorders>
          </w:tcPr>
          <w:p w:rsidR="00D033D8" w:rsidRPr="00223DC3" w:rsidRDefault="00D033D8" w:rsidP="009E062E">
            <w:pPr>
              <w:pStyle w:val="a3"/>
              <w:spacing w:before="0" w:beforeAutospacing="0" w:after="0" w:afterAutospacing="0"/>
              <w:jc w:val="center"/>
            </w:pPr>
            <w:r w:rsidRPr="00223DC3">
              <w:t>200</w:t>
            </w:r>
          </w:p>
        </w:tc>
        <w:tc>
          <w:tcPr>
            <w:tcW w:w="992" w:type="dxa"/>
            <w:gridSpan w:val="2"/>
            <w:tcBorders>
              <w:bottom w:val="nil"/>
            </w:tcBorders>
          </w:tcPr>
          <w:p w:rsidR="00D033D8" w:rsidRPr="00223DC3" w:rsidRDefault="00D033D8" w:rsidP="009E062E">
            <w:pPr>
              <w:pStyle w:val="a3"/>
              <w:spacing w:before="0" w:beforeAutospacing="0" w:after="0" w:afterAutospacing="0"/>
              <w:jc w:val="center"/>
            </w:pPr>
            <w:r w:rsidRPr="00223DC3">
              <w:t>400</w:t>
            </w:r>
          </w:p>
        </w:tc>
        <w:tc>
          <w:tcPr>
            <w:tcW w:w="1138" w:type="dxa"/>
            <w:tcBorders>
              <w:bottom w:val="nil"/>
            </w:tcBorders>
          </w:tcPr>
          <w:p w:rsidR="00D033D8" w:rsidRPr="00223DC3" w:rsidRDefault="00D033D8" w:rsidP="009E062E">
            <w:pPr>
              <w:pStyle w:val="a3"/>
              <w:spacing w:before="0" w:beforeAutospacing="0" w:after="0" w:afterAutospacing="0"/>
              <w:jc w:val="center"/>
            </w:pPr>
            <w:r w:rsidRPr="00223DC3">
              <w:t>22</w:t>
            </w:r>
          </w:p>
        </w:tc>
        <w:tc>
          <w:tcPr>
            <w:tcW w:w="992" w:type="dxa"/>
            <w:gridSpan w:val="2"/>
            <w:tcBorders>
              <w:bottom w:val="nil"/>
            </w:tcBorders>
          </w:tcPr>
          <w:p w:rsidR="00D033D8" w:rsidRPr="00223DC3" w:rsidRDefault="00D033D8" w:rsidP="009E062E">
            <w:pPr>
              <w:pStyle w:val="a3"/>
              <w:spacing w:before="0" w:beforeAutospacing="0" w:after="0" w:afterAutospacing="0"/>
              <w:jc w:val="center"/>
            </w:pPr>
            <w:r w:rsidRPr="00223DC3">
              <w:t>10</w:t>
            </w:r>
          </w:p>
        </w:tc>
        <w:tc>
          <w:tcPr>
            <w:tcW w:w="992" w:type="dxa"/>
            <w:gridSpan w:val="2"/>
            <w:vMerge/>
            <w:tcBorders>
              <w:bottom w:val="nil"/>
            </w:tcBorders>
          </w:tcPr>
          <w:p w:rsidR="00D033D8" w:rsidRPr="00223DC3" w:rsidRDefault="00D033D8" w:rsidP="009E062E">
            <w:pPr>
              <w:pStyle w:val="a3"/>
              <w:spacing w:before="0" w:beforeAutospacing="0" w:after="0" w:afterAutospacing="0"/>
              <w:jc w:val="center"/>
            </w:pPr>
          </w:p>
        </w:tc>
        <w:tc>
          <w:tcPr>
            <w:tcW w:w="707" w:type="dxa"/>
            <w:vMerge/>
            <w:tcBorders>
              <w:bottom w:val="nil"/>
            </w:tcBorders>
          </w:tcPr>
          <w:p w:rsidR="00D033D8" w:rsidRPr="00223DC3" w:rsidRDefault="00D033D8" w:rsidP="009E062E">
            <w:pPr>
              <w:pStyle w:val="a3"/>
              <w:spacing w:before="0" w:beforeAutospacing="0" w:after="0" w:afterAutospacing="0"/>
              <w:jc w:val="center"/>
            </w:pPr>
          </w:p>
        </w:tc>
        <w:tc>
          <w:tcPr>
            <w:tcW w:w="853" w:type="dxa"/>
            <w:vMerge/>
            <w:tcBorders>
              <w:bottom w:val="nil"/>
            </w:tcBorders>
          </w:tcPr>
          <w:p w:rsidR="00D033D8" w:rsidRPr="00223DC3" w:rsidRDefault="00D033D8" w:rsidP="009E062E">
            <w:pPr>
              <w:pStyle w:val="a3"/>
              <w:spacing w:before="0" w:beforeAutospacing="0" w:after="0" w:afterAutospacing="0"/>
              <w:jc w:val="center"/>
            </w:pPr>
          </w:p>
        </w:tc>
        <w:tc>
          <w:tcPr>
            <w:tcW w:w="708" w:type="dxa"/>
            <w:vMerge/>
            <w:tcBorders>
              <w:bottom w:val="nil"/>
            </w:tcBorders>
          </w:tcPr>
          <w:p w:rsidR="00D033D8" w:rsidRPr="00223DC3" w:rsidRDefault="00D033D8" w:rsidP="009E062E">
            <w:pPr>
              <w:pStyle w:val="a3"/>
              <w:spacing w:before="0" w:beforeAutospacing="0" w:after="0" w:afterAutospacing="0"/>
              <w:jc w:val="center"/>
            </w:pPr>
          </w:p>
        </w:tc>
      </w:tr>
    </w:tbl>
    <w:p w:rsidR="00D033D8" w:rsidRDefault="00D033D8" w:rsidP="00D033D8">
      <w:pPr>
        <w:pStyle w:val="a3"/>
        <w:spacing w:before="0" w:beforeAutospacing="0" w:after="0" w:afterAutospacing="0"/>
        <w:rPr>
          <w:i/>
        </w:rPr>
      </w:pPr>
    </w:p>
    <w:p w:rsidR="00D033D8" w:rsidRDefault="00D033D8" w:rsidP="00D033D8">
      <w:pPr>
        <w:pStyle w:val="a3"/>
        <w:spacing w:before="0" w:beforeAutospacing="0" w:after="0" w:afterAutospacing="0"/>
        <w:rPr>
          <w:i/>
          <w:sz w:val="28"/>
          <w:szCs w:val="28"/>
        </w:rPr>
      </w:pPr>
    </w:p>
    <w:p w:rsidR="00D033D8" w:rsidRDefault="00D033D8" w:rsidP="00D033D8">
      <w:pPr>
        <w:pStyle w:val="a3"/>
        <w:spacing w:before="0" w:beforeAutospacing="0" w:after="0" w:afterAutospacing="0"/>
        <w:rPr>
          <w:i/>
          <w:sz w:val="28"/>
          <w:szCs w:val="28"/>
        </w:rPr>
      </w:pPr>
      <w:r w:rsidRPr="00B0335F">
        <w:rPr>
          <w:i/>
          <w:sz w:val="28"/>
          <w:szCs w:val="28"/>
        </w:rPr>
        <w:lastRenderedPageBreak/>
        <w:t>Продолжение таблицы Л.2</w:t>
      </w:r>
    </w:p>
    <w:p w:rsidR="00D033D8" w:rsidRPr="00FD3262" w:rsidRDefault="00D033D8" w:rsidP="00D033D8">
      <w:pPr>
        <w:pStyle w:val="a3"/>
        <w:spacing w:before="0" w:beforeAutospacing="0" w:after="0" w:afterAutospacing="0"/>
        <w:rPr>
          <w:i/>
          <w:sz w:val="28"/>
          <w:szCs w:val="28"/>
        </w:rPr>
      </w:pPr>
    </w:p>
    <w:tbl>
      <w:tblPr>
        <w:tblStyle w:val="a6"/>
        <w:tblW w:w="15026" w:type="dxa"/>
        <w:tblInd w:w="-147" w:type="dxa"/>
        <w:tblLayout w:type="fixed"/>
        <w:tblLook w:val="04A0" w:firstRow="1" w:lastRow="0" w:firstColumn="1" w:lastColumn="0" w:noHBand="0" w:noVBand="1"/>
      </w:tblPr>
      <w:tblGrid>
        <w:gridCol w:w="2122"/>
        <w:gridCol w:w="984"/>
        <w:gridCol w:w="8"/>
        <w:gridCol w:w="696"/>
        <w:gridCol w:w="11"/>
        <w:gridCol w:w="841"/>
        <w:gridCol w:w="9"/>
        <w:gridCol w:w="1123"/>
        <w:gridCol w:w="11"/>
        <w:gridCol w:w="1121"/>
        <w:gridCol w:w="13"/>
        <w:gridCol w:w="709"/>
        <w:gridCol w:w="984"/>
        <w:gridCol w:w="8"/>
        <w:gridCol w:w="987"/>
        <w:gridCol w:w="6"/>
        <w:gridCol w:w="1127"/>
        <w:gridCol w:w="7"/>
        <w:gridCol w:w="984"/>
        <w:gridCol w:w="8"/>
        <w:gridCol w:w="984"/>
        <w:gridCol w:w="8"/>
        <w:gridCol w:w="709"/>
        <w:gridCol w:w="853"/>
        <w:gridCol w:w="713"/>
      </w:tblGrid>
      <w:tr w:rsidR="00D033D8" w:rsidRPr="00FD3262" w:rsidTr="009E062E">
        <w:trPr>
          <w:trHeight w:val="233"/>
        </w:trPr>
        <w:tc>
          <w:tcPr>
            <w:tcW w:w="2122" w:type="dxa"/>
            <w:vMerge w:val="restart"/>
            <w:vAlign w:val="center"/>
          </w:tcPr>
          <w:p w:rsidR="00D033D8" w:rsidRPr="00FD3262" w:rsidRDefault="00D033D8" w:rsidP="009E062E">
            <w:pPr>
              <w:pStyle w:val="a3"/>
              <w:spacing w:before="0" w:beforeAutospacing="0" w:after="0" w:afterAutospacing="0"/>
              <w:ind w:right="-111" w:hanging="113"/>
              <w:jc w:val="center"/>
              <w:rPr>
                <w:sz w:val="22"/>
                <w:szCs w:val="22"/>
              </w:rPr>
            </w:pPr>
            <w:r w:rsidRPr="00FD3262">
              <w:rPr>
                <w:sz w:val="22"/>
                <w:szCs w:val="22"/>
              </w:rPr>
              <w:t>Характеристика зрительной работы</w:t>
            </w:r>
          </w:p>
        </w:tc>
        <w:tc>
          <w:tcPr>
            <w:tcW w:w="984" w:type="dxa"/>
            <w:vMerge w:val="restart"/>
            <w:vAlign w:val="center"/>
          </w:tcPr>
          <w:p w:rsidR="00D033D8" w:rsidRPr="00FD3262" w:rsidRDefault="00D033D8" w:rsidP="009E062E">
            <w:pPr>
              <w:pStyle w:val="a3"/>
              <w:spacing w:before="0" w:beforeAutospacing="0" w:after="0" w:afterAutospacing="0"/>
              <w:ind w:left="-111" w:right="-115"/>
              <w:jc w:val="center"/>
              <w:rPr>
                <w:sz w:val="22"/>
                <w:szCs w:val="22"/>
              </w:rPr>
            </w:pPr>
            <w:r w:rsidRPr="00FD3262">
              <w:rPr>
                <w:sz w:val="22"/>
                <w:szCs w:val="22"/>
              </w:rPr>
              <w:t>Наимень-ший или эквива-лентный размер объекта различе-ния, мм</w:t>
            </w:r>
          </w:p>
        </w:tc>
        <w:tc>
          <w:tcPr>
            <w:tcW w:w="704" w:type="dxa"/>
            <w:gridSpan w:val="2"/>
            <w:vMerge w:val="restart"/>
            <w:vAlign w:val="center"/>
          </w:tcPr>
          <w:p w:rsidR="00D033D8" w:rsidRPr="00FD3262" w:rsidRDefault="00D033D8" w:rsidP="009E062E">
            <w:pPr>
              <w:pStyle w:val="a3"/>
              <w:spacing w:before="0" w:beforeAutospacing="0" w:after="0" w:afterAutospacing="0"/>
              <w:ind w:right="-110"/>
              <w:jc w:val="center"/>
              <w:rPr>
                <w:sz w:val="22"/>
                <w:szCs w:val="22"/>
              </w:rPr>
            </w:pPr>
            <w:r w:rsidRPr="00FD3262">
              <w:rPr>
                <w:sz w:val="22"/>
                <w:szCs w:val="22"/>
              </w:rPr>
              <w:t>Раз-ряд зри-тель-</w:t>
            </w:r>
            <w:r w:rsidRPr="00FD3262">
              <w:rPr>
                <w:sz w:val="22"/>
                <w:szCs w:val="22"/>
              </w:rPr>
              <w:br/>
              <w:t>ной рабо-ты</w:t>
            </w:r>
          </w:p>
        </w:tc>
        <w:tc>
          <w:tcPr>
            <w:tcW w:w="852" w:type="dxa"/>
            <w:gridSpan w:val="2"/>
            <w:vMerge w:val="restart"/>
            <w:vAlign w:val="center"/>
          </w:tcPr>
          <w:p w:rsidR="00D033D8" w:rsidRPr="00FD3262" w:rsidRDefault="00D033D8" w:rsidP="009E062E">
            <w:pPr>
              <w:pStyle w:val="a3"/>
              <w:spacing w:before="0" w:beforeAutospacing="0" w:after="0" w:afterAutospacing="0"/>
              <w:ind w:right="-109" w:hanging="102"/>
              <w:jc w:val="center"/>
              <w:rPr>
                <w:sz w:val="22"/>
                <w:szCs w:val="22"/>
              </w:rPr>
            </w:pPr>
            <w:r w:rsidRPr="00FD3262">
              <w:rPr>
                <w:sz w:val="22"/>
                <w:szCs w:val="22"/>
              </w:rPr>
              <w:t>Под-</w:t>
            </w:r>
            <w:r w:rsidRPr="00FD3262">
              <w:rPr>
                <w:sz w:val="22"/>
                <w:szCs w:val="22"/>
              </w:rPr>
              <w:br/>
              <w:t>разряд зри-тель-</w:t>
            </w:r>
            <w:r w:rsidRPr="00FD3262">
              <w:rPr>
                <w:sz w:val="22"/>
                <w:szCs w:val="22"/>
              </w:rPr>
              <w:br/>
              <w:t>ной работы</w:t>
            </w:r>
          </w:p>
        </w:tc>
        <w:tc>
          <w:tcPr>
            <w:tcW w:w="1132" w:type="dxa"/>
            <w:gridSpan w:val="2"/>
            <w:vMerge w:val="restart"/>
            <w:vAlign w:val="center"/>
          </w:tcPr>
          <w:p w:rsidR="00D033D8" w:rsidRPr="00FD3262" w:rsidRDefault="00D033D8" w:rsidP="009E062E">
            <w:pPr>
              <w:pStyle w:val="a3"/>
              <w:spacing w:before="0" w:beforeAutospacing="0" w:after="0" w:afterAutospacing="0"/>
              <w:ind w:left="-114" w:right="-111"/>
              <w:jc w:val="center"/>
              <w:rPr>
                <w:sz w:val="22"/>
                <w:szCs w:val="22"/>
              </w:rPr>
            </w:pPr>
            <w:r w:rsidRPr="00FD3262">
              <w:rPr>
                <w:sz w:val="22"/>
                <w:szCs w:val="22"/>
              </w:rPr>
              <w:t>Контраст объекта с фоном</w:t>
            </w:r>
          </w:p>
          <w:p w:rsidR="00D033D8" w:rsidRPr="00FD3262" w:rsidRDefault="00D033D8" w:rsidP="009E062E">
            <w:pPr>
              <w:pStyle w:val="a3"/>
              <w:spacing w:before="0" w:beforeAutospacing="0" w:after="0" w:afterAutospacing="0"/>
              <w:jc w:val="center"/>
              <w:rPr>
                <w:sz w:val="22"/>
                <w:szCs w:val="22"/>
              </w:rPr>
            </w:pPr>
          </w:p>
        </w:tc>
        <w:tc>
          <w:tcPr>
            <w:tcW w:w="1132" w:type="dxa"/>
            <w:gridSpan w:val="2"/>
            <w:vMerge w:val="restart"/>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Характе-</w:t>
            </w:r>
            <w:r w:rsidRPr="00FD3262">
              <w:rPr>
                <w:sz w:val="22"/>
                <w:szCs w:val="22"/>
              </w:rPr>
              <w:br/>
              <w:t>ристика фона</w:t>
            </w:r>
          </w:p>
          <w:p w:rsidR="00D033D8" w:rsidRPr="00FD3262" w:rsidRDefault="00D033D8" w:rsidP="009E062E">
            <w:pPr>
              <w:pStyle w:val="a3"/>
              <w:spacing w:before="0" w:beforeAutospacing="0" w:after="0" w:afterAutospacing="0"/>
              <w:jc w:val="center"/>
              <w:rPr>
                <w:sz w:val="22"/>
                <w:szCs w:val="22"/>
              </w:rPr>
            </w:pPr>
          </w:p>
          <w:p w:rsidR="00D033D8" w:rsidRPr="00FD3262" w:rsidRDefault="00D033D8" w:rsidP="009E062E">
            <w:pPr>
              <w:pStyle w:val="a3"/>
              <w:spacing w:before="0" w:beforeAutospacing="0" w:after="0" w:afterAutospacing="0"/>
              <w:jc w:val="center"/>
              <w:rPr>
                <w:sz w:val="22"/>
                <w:szCs w:val="22"/>
              </w:rPr>
            </w:pPr>
          </w:p>
        </w:tc>
        <w:tc>
          <w:tcPr>
            <w:tcW w:w="4825" w:type="dxa"/>
            <w:gridSpan w:val="9"/>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Искусственное освещение</w:t>
            </w:r>
          </w:p>
        </w:tc>
        <w:tc>
          <w:tcPr>
            <w:tcW w:w="1709" w:type="dxa"/>
            <w:gridSpan w:val="4"/>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Естественное освещение</w:t>
            </w:r>
          </w:p>
        </w:tc>
        <w:tc>
          <w:tcPr>
            <w:tcW w:w="1566" w:type="dxa"/>
            <w:gridSpan w:val="2"/>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Совмещенное освещение</w:t>
            </w:r>
          </w:p>
        </w:tc>
      </w:tr>
      <w:tr w:rsidR="00D033D8" w:rsidRPr="00FD3262" w:rsidTr="009E062E">
        <w:trPr>
          <w:trHeight w:val="177"/>
        </w:trPr>
        <w:tc>
          <w:tcPr>
            <w:tcW w:w="2122" w:type="dxa"/>
            <w:vMerge/>
            <w:vAlign w:val="center"/>
          </w:tcPr>
          <w:p w:rsidR="00D033D8" w:rsidRPr="00FD3262" w:rsidRDefault="00D033D8" w:rsidP="009E062E">
            <w:pPr>
              <w:pStyle w:val="a3"/>
              <w:spacing w:before="0" w:beforeAutospacing="0" w:after="0" w:afterAutospacing="0"/>
              <w:jc w:val="center"/>
              <w:rPr>
                <w:sz w:val="22"/>
                <w:szCs w:val="22"/>
              </w:rPr>
            </w:pPr>
          </w:p>
        </w:tc>
        <w:tc>
          <w:tcPr>
            <w:tcW w:w="984" w:type="dxa"/>
            <w:vMerge/>
            <w:vAlign w:val="center"/>
          </w:tcPr>
          <w:p w:rsidR="00D033D8" w:rsidRPr="00FD3262" w:rsidRDefault="00D033D8" w:rsidP="009E062E">
            <w:pPr>
              <w:pStyle w:val="a3"/>
              <w:spacing w:before="0" w:beforeAutospacing="0" w:after="0" w:afterAutospacing="0"/>
              <w:jc w:val="center"/>
              <w:rPr>
                <w:sz w:val="22"/>
                <w:szCs w:val="22"/>
              </w:rPr>
            </w:pPr>
          </w:p>
        </w:tc>
        <w:tc>
          <w:tcPr>
            <w:tcW w:w="704"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852"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1132"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1132"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2701" w:type="dxa"/>
            <w:gridSpan w:val="5"/>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Освещенность, лк</w:t>
            </w:r>
          </w:p>
        </w:tc>
        <w:tc>
          <w:tcPr>
            <w:tcW w:w="2124" w:type="dxa"/>
            <w:gridSpan w:val="4"/>
            <w:vMerge w:val="restart"/>
            <w:vAlign w:val="center"/>
          </w:tcPr>
          <w:p w:rsidR="00D033D8" w:rsidRPr="00FD3262" w:rsidRDefault="00D033D8" w:rsidP="009E062E">
            <w:pPr>
              <w:pStyle w:val="a3"/>
              <w:spacing w:before="0" w:beforeAutospacing="0" w:after="0" w:afterAutospacing="0"/>
              <w:ind w:left="-100" w:right="-120"/>
              <w:jc w:val="center"/>
              <w:rPr>
                <w:sz w:val="22"/>
                <w:szCs w:val="22"/>
              </w:rPr>
            </w:pPr>
            <w:r w:rsidRPr="00FD3262">
              <w:rPr>
                <w:sz w:val="22"/>
                <w:szCs w:val="22"/>
              </w:rPr>
              <w:t>Сочетание нормируе-мых величин объеди-ненного показателя дискомфорта UGR и коэффициента пульсации</w:t>
            </w:r>
          </w:p>
        </w:tc>
        <w:tc>
          <w:tcPr>
            <w:tcW w:w="3275" w:type="dxa"/>
            <w:gridSpan w:val="6"/>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КЕО е</w:t>
            </w:r>
            <w:r w:rsidRPr="00FD3262">
              <w:rPr>
                <w:sz w:val="22"/>
                <w:szCs w:val="22"/>
                <w:vertAlign w:val="subscript"/>
              </w:rPr>
              <w:t>н</w:t>
            </w:r>
            <w:r w:rsidRPr="00FD3262">
              <w:rPr>
                <w:sz w:val="22"/>
                <w:szCs w:val="22"/>
              </w:rPr>
              <w:t>, %</w:t>
            </w:r>
          </w:p>
        </w:tc>
      </w:tr>
      <w:tr w:rsidR="00D033D8" w:rsidRPr="00FD3262" w:rsidTr="009E062E">
        <w:trPr>
          <w:trHeight w:val="711"/>
        </w:trPr>
        <w:tc>
          <w:tcPr>
            <w:tcW w:w="2122" w:type="dxa"/>
            <w:vMerge/>
            <w:vAlign w:val="center"/>
          </w:tcPr>
          <w:p w:rsidR="00D033D8" w:rsidRPr="00FD3262" w:rsidRDefault="00D033D8" w:rsidP="009E062E">
            <w:pPr>
              <w:pStyle w:val="a3"/>
              <w:spacing w:before="0" w:beforeAutospacing="0" w:after="0" w:afterAutospacing="0"/>
              <w:jc w:val="center"/>
              <w:rPr>
                <w:sz w:val="22"/>
                <w:szCs w:val="22"/>
              </w:rPr>
            </w:pPr>
          </w:p>
        </w:tc>
        <w:tc>
          <w:tcPr>
            <w:tcW w:w="984" w:type="dxa"/>
            <w:vMerge/>
            <w:vAlign w:val="center"/>
          </w:tcPr>
          <w:p w:rsidR="00D033D8" w:rsidRPr="00FD3262" w:rsidRDefault="00D033D8" w:rsidP="009E062E">
            <w:pPr>
              <w:pStyle w:val="a3"/>
              <w:spacing w:before="0" w:beforeAutospacing="0" w:after="0" w:afterAutospacing="0"/>
              <w:jc w:val="center"/>
              <w:rPr>
                <w:sz w:val="22"/>
                <w:szCs w:val="22"/>
              </w:rPr>
            </w:pPr>
          </w:p>
        </w:tc>
        <w:tc>
          <w:tcPr>
            <w:tcW w:w="704"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852"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1132"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1132"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1706" w:type="dxa"/>
            <w:gridSpan w:val="3"/>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при системе комбинированного освещения</w:t>
            </w:r>
          </w:p>
        </w:tc>
        <w:tc>
          <w:tcPr>
            <w:tcW w:w="995" w:type="dxa"/>
            <w:gridSpan w:val="2"/>
            <w:vMerge w:val="restart"/>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при системе общего освещения</w:t>
            </w:r>
          </w:p>
        </w:tc>
        <w:tc>
          <w:tcPr>
            <w:tcW w:w="2124" w:type="dxa"/>
            <w:gridSpan w:val="4"/>
            <w:vMerge/>
            <w:vAlign w:val="center"/>
          </w:tcPr>
          <w:p w:rsidR="00D033D8" w:rsidRPr="00FD3262" w:rsidRDefault="00D033D8" w:rsidP="009E062E">
            <w:pPr>
              <w:pStyle w:val="a3"/>
              <w:spacing w:before="0" w:beforeAutospacing="0" w:after="0" w:afterAutospacing="0"/>
              <w:jc w:val="center"/>
              <w:rPr>
                <w:sz w:val="22"/>
                <w:szCs w:val="22"/>
              </w:rPr>
            </w:pPr>
          </w:p>
        </w:tc>
        <w:tc>
          <w:tcPr>
            <w:tcW w:w="992" w:type="dxa"/>
            <w:gridSpan w:val="2"/>
            <w:vMerge w:val="restart"/>
            <w:vAlign w:val="center"/>
          </w:tcPr>
          <w:p w:rsidR="00D033D8" w:rsidRPr="00FD3262" w:rsidRDefault="00D033D8" w:rsidP="009E062E">
            <w:pPr>
              <w:pStyle w:val="a3"/>
              <w:spacing w:before="0" w:beforeAutospacing="0" w:after="0" w:afterAutospacing="0"/>
              <w:ind w:left="-111" w:right="-102"/>
              <w:jc w:val="center"/>
              <w:rPr>
                <w:sz w:val="22"/>
                <w:szCs w:val="22"/>
              </w:rPr>
            </w:pPr>
            <w:r w:rsidRPr="00FD3262">
              <w:rPr>
                <w:sz w:val="22"/>
                <w:szCs w:val="22"/>
              </w:rPr>
              <w:t>при верхнем или комби</w:t>
            </w:r>
            <w:r w:rsidRPr="00FD3262">
              <w:rPr>
                <w:sz w:val="22"/>
                <w:szCs w:val="22"/>
              </w:rPr>
              <w:br/>
              <w:t>нирован-ном осве-</w:t>
            </w:r>
            <w:r w:rsidRPr="00FD3262">
              <w:rPr>
                <w:sz w:val="22"/>
                <w:szCs w:val="22"/>
              </w:rPr>
              <w:br/>
              <w:t>щении</w:t>
            </w:r>
          </w:p>
        </w:tc>
        <w:tc>
          <w:tcPr>
            <w:tcW w:w="717" w:type="dxa"/>
            <w:gridSpan w:val="2"/>
            <w:vMerge w:val="restart"/>
            <w:vAlign w:val="center"/>
          </w:tcPr>
          <w:p w:rsidR="00D033D8" w:rsidRPr="00FD3262" w:rsidRDefault="00D033D8" w:rsidP="009E062E">
            <w:pPr>
              <w:pStyle w:val="a3"/>
              <w:spacing w:before="0" w:beforeAutospacing="0" w:after="0" w:afterAutospacing="0"/>
              <w:ind w:left="-107" w:right="-107"/>
              <w:jc w:val="center"/>
              <w:rPr>
                <w:sz w:val="22"/>
                <w:szCs w:val="22"/>
              </w:rPr>
            </w:pPr>
            <w:r w:rsidRPr="00FD3262">
              <w:rPr>
                <w:sz w:val="22"/>
                <w:szCs w:val="22"/>
              </w:rPr>
              <w:t>при боко-</w:t>
            </w:r>
            <w:r w:rsidRPr="00FD3262">
              <w:rPr>
                <w:sz w:val="22"/>
                <w:szCs w:val="22"/>
              </w:rPr>
              <w:br/>
              <w:t>вом осве-</w:t>
            </w:r>
            <w:r w:rsidRPr="00FD3262">
              <w:rPr>
                <w:sz w:val="22"/>
                <w:szCs w:val="22"/>
              </w:rPr>
              <w:br/>
              <w:t>щении</w:t>
            </w:r>
          </w:p>
        </w:tc>
        <w:tc>
          <w:tcPr>
            <w:tcW w:w="853" w:type="dxa"/>
            <w:vMerge w:val="restart"/>
            <w:vAlign w:val="center"/>
          </w:tcPr>
          <w:p w:rsidR="00D033D8" w:rsidRPr="00FD3262" w:rsidRDefault="00D033D8" w:rsidP="009E062E">
            <w:pPr>
              <w:pStyle w:val="a3"/>
              <w:spacing w:before="0" w:beforeAutospacing="0" w:after="0" w:afterAutospacing="0"/>
              <w:ind w:left="-110" w:right="-114"/>
              <w:jc w:val="center"/>
              <w:rPr>
                <w:sz w:val="22"/>
                <w:szCs w:val="22"/>
              </w:rPr>
            </w:pPr>
            <w:r w:rsidRPr="00FD3262">
              <w:rPr>
                <w:sz w:val="22"/>
                <w:szCs w:val="22"/>
              </w:rPr>
              <w:t>при верхнем или комби-ниро-ванном осве-щении</w:t>
            </w:r>
          </w:p>
        </w:tc>
        <w:tc>
          <w:tcPr>
            <w:tcW w:w="713" w:type="dxa"/>
            <w:vMerge w:val="restart"/>
            <w:vAlign w:val="center"/>
          </w:tcPr>
          <w:p w:rsidR="00D033D8" w:rsidRPr="00FD3262" w:rsidRDefault="00D033D8" w:rsidP="009E062E">
            <w:pPr>
              <w:pStyle w:val="a3"/>
              <w:spacing w:before="0" w:beforeAutospacing="0" w:after="0" w:afterAutospacing="0"/>
              <w:ind w:left="-102" w:right="-110"/>
              <w:jc w:val="center"/>
              <w:rPr>
                <w:sz w:val="22"/>
                <w:szCs w:val="22"/>
              </w:rPr>
            </w:pPr>
            <w:r w:rsidRPr="00FD3262">
              <w:rPr>
                <w:sz w:val="22"/>
                <w:szCs w:val="22"/>
              </w:rPr>
              <w:t>при боко-</w:t>
            </w:r>
            <w:r w:rsidRPr="00FD3262">
              <w:rPr>
                <w:sz w:val="22"/>
                <w:szCs w:val="22"/>
              </w:rPr>
              <w:br/>
              <w:t>вом осве-</w:t>
            </w:r>
            <w:r w:rsidRPr="00FD3262">
              <w:rPr>
                <w:sz w:val="22"/>
                <w:szCs w:val="22"/>
              </w:rPr>
              <w:br/>
              <w:t>щении</w:t>
            </w:r>
          </w:p>
        </w:tc>
      </w:tr>
      <w:tr w:rsidR="00D033D8" w:rsidRPr="00FD3262" w:rsidTr="009E062E">
        <w:trPr>
          <w:trHeight w:val="168"/>
        </w:trPr>
        <w:tc>
          <w:tcPr>
            <w:tcW w:w="2122"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984"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04"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852"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32"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32"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22" w:type="dxa"/>
            <w:gridSpan w:val="2"/>
            <w:tcBorders>
              <w:bottom w:val="double" w:sz="4" w:space="0" w:color="auto"/>
            </w:tcBorders>
            <w:vAlign w:val="center"/>
          </w:tcPr>
          <w:p w:rsidR="00D033D8" w:rsidRPr="00FD3262" w:rsidRDefault="00D033D8" w:rsidP="009E062E">
            <w:pPr>
              <w:pStyle w:val="a3"/>
              <w:spacing w:before="0" w:beforeAutospacing="0" w:after="0" w:afterAutospacing="0"/>
              <w:ind w:left="-100" w:right="-113"/>
              <w:jc w:val="center"/>
              <w:rPr>
                <w:sz w:val="22"/>
                <w:szCs w:val="22"/>
              </w:rPr>
            </w:pPr>
            <w:r w:rsidRPr="00FD3262">
              <w:rPr>
                <w:sz w:val="22"/>
                <w:szCs w:val="22"/>
              </w:rPr>
              <w:t>Всего</w:t>
            </w:r>
          </w:p>
        </w:tc>
        <w:tc>
          <w:tcPr>
            <w:tcW w:w="984" w:type="dxa"/>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В.т.ч</w:t>
            </w:r>
          </w:p>
          <w:p w:rsidR="00D033D8" w:rsidRPr="00FD3262" w:rsidRDefault="00D033D8" w:rsidP="009E062E">
            <w:pPr>
              <w:pStyle w:val="a3"/>
              <w:spacing w:before="0" w:beforeAutospacing="0" w:after="0" w:afterAutospacing="0"/>
              <w:ind w:left="-98" w:right="-114"/>
              <w:rPr>
                <w:sz w:val="22"/>
                <w:szCs w:val="22"/>
              </w:rPr>
            </w:pPr>
            <w:r w:rsidRPr="00FD3262">
              <w:rPr>
                <w:sz w:val="22"/>
                <w:szCs w:val="22"/>
              </w:rPr>
              <w:t>от общего</w:t>
            </w:r>
          </w:p>
        </w:tc>
        <w:tc>
          <w:tcPr>
            <w:tcW w:w="995"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33" w:type="dxa"/>
            <w:gridSpan w:val="2"/>
            <w:tcBorders>
              <w:bottom w:val="double" w:sz="4" w:space="0" w:color="auto"/>
            </w:tcBorders>
          </w:tcPr>
          <w:p w:rsidR="00D033D8" w:rsidRPr="00FD3262" w:rsidRDefault="00D033D8" w:rsidP="009E062E">
            <w:pPr>
              <w:pStyle w:val="a3"/>
              <w:spacing w:before="0" w:beforeAutospacing="0" w:after="0" w:afterAutospacing="0"/>
              <w:rPr>
                <w:sz w:val="22"/>
                <w:szCs w:val="22"/>
              </w:rPr>
            </w:pPr>
            <w:r w:rsidRPr="00FD3262">
              <w:rPr>
                <w:sz w:val="22"/>
                <w:szCs w:val="22"/>
              </w:rPr>
              <w:t>UGR, не более</w:t>
            </w:r>
          </w:p>
        </w:tc>
        <w:tc>
          <w:tcPr>
            <w:tcW w:w="991" w:type="dxa"/>
            <w:gridSpan w:val="2"/>
            <w:tcBorders>
              <w:bottom w:val="double" w:sz="4" w:space="0" w:color="auto"/>
            </w:tcBorders>
          </w:tcPr>
          <w:p w:rsidR="00D033D8" w:rsidRPr="00FD3262" w:rsidRDefault="00D033D8" w:rsidP="009E062E">
            <w:pPr>
              <w:pStyle w:val="a3"/>
              <w:spacing w:before="0" w:beforeAutospacing="0" w:after="0" w:afterAutospacing="0"/>
              <w:ind w:left="-106" w:right="-120"/>
              <w:jc w:val="center"/>
              <w:rPr>
                <w:sz w:val="22"/>
                <w:szCs w:val="22"/>
              </w:rPr>
            </w:pPr>
            <w:r w:rsidRPr="00FD3262">
              <w:rPr>
                <w:sz w:val="22"/>
                <w:szCs w:val="22"/>
              </w:rPr>
              <w:t>К</w:t>
            </w:r>
            <w:r w:rsidRPr="00FD3262">
              <w:rPr>
                <w:sz w:val="22"/>
                <w:szCs w:val="22"/>
                <w:vertAlign w:val="subscript"/>
              </w:rPr>
              <w:t>п</w:t>
            </w:r>
            <w:r w:rsidRPr="00FD3262">
              <w:rPr>
                <w:sz w:val="22"/>
                <w:szCs w:val="22"/>
              </w:rPr>
              <w:t xml:space="preserve">, %, </w:t>
            </w:r>
          </w:p>
          <w:p w:rsidR="00D033D8" w:rsidRPr="00FD3262" w:rsidRDefault="00D033D8" w:rsidP="009E062E">
            <w:pPr>
              <w:pStyle w:val="a3"/>
              <w:spacing w:before="0" w:beforeAutospacing="0" w:after="0" w:afterAutospacing="0"/>
              <w:ind w:left="-106" w:right="-120"/>
              <w:jc w:val="center"/>
              <w:rPr>
                <w:sz w:val="22"/>
                <w:szCs w:val="22"/>
              </w:rPr>
            </w:pPr>
            <w:r w:rsidRPr="00FD3262">
              <w:rPr>
                <w:sz w:val="22"/>
                <w:szCs w:val="22"/>
              </w:rPr>
              <w:t>не более</w:t>
            </w:r>
          </w:p>
        </w:tc>
        <w:tc>
          <w:tcPr>
            <w:tcW w:w="992"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17"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853"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13"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r>
      <w:tr w:rsidR="00D033D8" w:rsidRPr="00223DC3" w:rsidTr="009E062E">
        <w:tc>
          <w:tcPr>
            <w:tcW w:w="2122" w:type="dxa"/>
            <w:vMerge w:val="restart"/>
          </w:tcPr>
          <w:p w:rsidR="00D033D8" w:rsidRPr="00223DC3" w:rsidRDefault="00D033D8" w:rsidP="009E062E">
            <w:pPr>
              <w:pStyle w:val="a3"/>
              <w:spacing w:before="0" w:beforeAutospacing="0" w:after="0" w:afterAutospacing="0"/>
              <w:ind w:left="-103" w:right="-111"/>
              <w:jc w:val="center"/>
            </w:pPr>
            <w:r w:rsidRPr="00223DC3">
              <w:t>Высокой точности</w:t>
            </w:r>
          </w:p>
        </w:tc>
        <w:tc>
          <w:tcPr>
            <w:tcW w:w="992" w:type="dxa"/>
            <w:gridSpan w:val="2"/>
            <w:vMerge w:val="restart"/>
          </w:tcPr>
          <w:p w:rsidR="00D033D8" w:rsidRPr="00223DC3" w:rsidRDefault="00D033D8" w:rsidP="009E062E">
            <w:pPr>
              <w:pStyle w:val="a3"/>
              <w:spacing w:before="0" w:beforeAutospacing="0" w:after="0" w:afterAutospacing="0"/>
              <w:ind w:left="-109"/>
              <w:jc w:val="center"/>
            </w:pPr>
            <w:r w:rsidRPr="00223DC3">
              <w:t>От 0,30 до 0,50</w:t>
            </w:r>
          </w:p>
        </w:tc>
        <w:tc>
          <w:tcPr>
            <w:tcW w:w="707" w:type="dxa"/>
            <w:gridSpan w:val="2"/>
            <w:vMerge w:val="restart"/>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rPr>
                <w:lang w:val="en-US"/>
              </w:rPr>
            </w:pPr>
            <w:r w:rsidRPr="00223DC3">
              <w:rPr>
                <w:lang w:val="en-US"/>
              </w:rPr>
              <w:t>III</w:t>
            </w:r>
          </w:p>
        </w:tc>
        <w:tc>
          <w:tcPr>
            <w:tcW w:w="850" w:type="dxa"/>
            <w:gridSpan w:val="2"/>
          </w:tcPr>
          <w:p w:rsidR="00D033D8" w:rsidRPr="00223DC3" w:rsidRDefault="00D033D8" w:rsidP="009E062E">
            <w:pPr>
              <w:pStyle w:val="a3"/>
              <w:spacing w:before="0" w:beforeAutospacing="0" w:after="0" w:afterAutospacing="0"/>
              <w:jc w:val="center"/>
            </w:pPr>
            <w:r w:rsidRPr="00223DC3">
              <w:t>а</w:t>
            </w:r>
          </w:p>
        </w:tc>
        <w:tc>
          <w:tcPr>
            <w:tcW w:w="1134" w:type="dxa"/>
            <w:gridSpan w:val="2"/>
          </w:tcPr>
          <w:p w:rsidR="00D033D8" w:rsidRPr="00223DC3" w:rsidRDefault="00D033D8" w:rsidP="009E062E">
            <w:pPr>
              <w:pStyle w:val="a3"/>
              <w:spacing w:before="0" w:beforeAutospacing="0" w:after="0" w:afterAutospacing="0"/>
              <w:ind w:left="-96" w:right="-111"/>
              <w:jc w:val="center"/>
            </w:pPr>
            <w:r w:rsidRPr="00223DC3">
              <w:t>Малый</w:t>
            </w:r>
          </w:p>
        </w:tc>
        <w:tc>
          <w:tcPr>
            <w:tcW w:w="1134" w:type="dxa"/>
            <w:gridSpan w:val="2"/>
          </w:tcPr>
          <w:p w:rsidR="00D033D8" w:rsidRPr="00223DC3" w:rsidRDefault="00D033D8" w:rsidP="009E062E">
            <w:pPr>
              <w:pStyle w:val="a3"/>
              <w:spacing w:before="0" w:beforeAutospacing="0" w:after="0" w:afterAutospacing="0"/>
              <w:ind w:left="-102" w:right="-117"/>
              <w:jc w:val="center"/>
            </w:pPr>
            <w:r w:rsidRPr="00223DC3">
              <w:t>Темный</w:t>
            </w:r>
          </w:p>
        </w:tc>
        <w:tc>
          <w:tcPr>
            <w:tcW w:w="709" w:type="dxa"/>
          </w:tcPr>
          <w:p w:rsidR="00D033D8" w:rsidRPr="00223DC3" w:rsidRDefault="00D033D8" w:rsidP="009E062E">
            <w:pPr>
              <w:pStyle w:val="a3"/>
              <w:spacing w:before="0" w:beforeAutospacing="0" w:after="0" w:afterAutospacing="0"/>
              <w:jc w:val="center"/>
            </w:pPr>
            <w:r w:rsidRPr="00223DC3">
              <w:t>3000</w:t>
            </w:r>
          </w:p>
        </w:tc>
        <w:tc>
          <w:tcPr>
            <w:tcW w:w="992" w:type="dxa"/>
            <w:gridSpan w:val="2"/>
          </w:tcPr>
          <w:p w:rsidR="00D033D8" w:rsidRPr="00223DC3" w:rsidRDefault="00D033D8" w:rsidP="009E062E">
            <w:pPr>
              <w:pStyle w:val="a3"/>
              <w:spacing w:before="0" w:beforeAutospacing="0" w:after="0" w:afterAutospacing="0"/>
              <w:jc w:val="center"/>
            </w:pPr>
            <w:r w:rsidRPr="00223DC3">
              <w:t>300</w:t>
            </w:r>
          </w:p>
        </w:tc>
        <w:tc>
          <w:tcPr>
            <w:tcW w:w="993" w:type="dxa"/>
            <w:gridSpan w:val="2"/>
          </w:tcPr>
          <w:p w:rsidR="00D033D8" w:rsidRPr="00223DC3" w:rsidRDefault="00D033D8" w:rsidP="009E062E">
            <w:pPr>
              <w:pStyle w:val="a3"/>
              <w:spacing w:before="0" w:beforeAutospacing="0" w:after="0" w:afterAutospacing="0"/>
              <w:jc w:val="center"/>
            </w:pPr>
            <w:r w:rsidRPr="00223DC3">
              <w:t>500</w:t>
            </w:r>
          </w:p>
        </w:tc>
        <w:tc>
          <w:tcPr>
            <w:tcW w:w="1134" w:type="dxa"/>
            <w:gridSpan w:val="2"/>
          </w:tcPr>
          <w:p w:rsidR="00D033D8" w:rsidRPr="00223DC3" w:rsidRDefault="00D033D8" w:rsidP="009E062E">
            <w:pPr>
              <w:pStyle w:val="a3"/>
              <w:spacing w:before="0" w:beforeAutospacing="0" w:after="0" w:afterAutospacing="0"/>
              <w:jc w:val="center"/>
            </w:pPr>
            <w:r w:rsidRPr="00223DC3">
              <w:t>25</w:t>
            </w:r>
          </w:p>
        </w:tc>
        <w:tc>
          <w:tcPr>
            <w:tcW w:w="992" w:type="dxa"/>
            <w:gridSpan w:val="2"/>
          </w:tcPr>
          <w:p w:rsidR="00D033D8" w:rsidRPr="00223DC3" w:rsidRDefault="00D033D8" w:rsidP="009E062E">
            <w:pPr>
              <w:pStyle w:val="a3"/>
              <w:spacing w:before="0" w:beforeAutospacing="0" w:after="0" w:afterAutospacing="0"/>
              <w:jc w:val="center"/>
            </w:pPr>
            <w:r w:rsidRPr="00223DC3">
              <w:t>15</w:t>
            </w:r>
          </w:p>
        </w:tc>
        <w:tc>
          <w:tcPr>
            <w:tcW w:w="992" w:type="dxa"/>
            <w:gridSpan w:val="2"/>
            <w:vMerge w:val="restart"/>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w:t>
            </w:r>
          </w:p>
          <w:p w:rsidR="00D033D8" w:rsidRPr="00223DC3" w:rsidRDefault="00D033D8" w:rsidP="009E062E">
            <w:pPr>
              <w:pStyle w:val="a3"/>
              <w:spacing w:before="0" w:beforeAutospacing="0" w:after="0" w:afterAutospacing="0"/>
              <w:jc w:val="center"/>
            </w:pPr>
          </w:p>
        </w:tc>
        <w:tc>
          <w:tcPr>
            <w:tcW w:w="709" w:type="dxa"/>
            <w:vMerge w:val="restart"/>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w:t>
            </w:r>
          </w:p>
        </w:tc>
        <w:tc>
          <w:tcPr>
            <w:tcW w:w="853" w:type="dxa"/>
            <w:vMerge w:val="restart"/>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3,0</w:t>
            </w:r>
          </w:p>
        </w:tc>
        <w:tc>
          <w:tcPr>
            <w:tcW w:w="713" w:type="dxa"/>
            <w:vMerge w:val="restart"/>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1,2</w:t>
            </w:r>
          </w:p>
        </w:tc>
      </w:tr>
      <w:tr w:rsidR="00D033D8" w:rsidRPr="00223DC3" w:rsidTr="009E062E">
        <w:tc>
          <w:tcPr>
            <w:tcW w:w="2122" w:type="dxa"/>
            <w:vMerge/>
          </w:tcPr>
          <w:p w:rsidR="00D033D8" w:rsidRPr="00223DC3" w:rsidRDefault="00D033D8" w:rsidP="009E062E">
            <w:pPr>
              <w:pStyle w:val="a3"/>
              <w:spacing w:before="0" w:beforeAutospacing="0" w:after="0" w:afterAutospacing="0"/>
              <w:jc w:val="center"/>
            </w:pPr>
          </w:p>
        </w:tc>
        <w:tc>
          <w:tcPr>
            <w:tcW w:w="992" w:type="dxa"/>
            <w:gridSpan w:val="2"/>
            <w:vMerge/>
          </w:tcPr>
          <w:p w:rsidR="00D033D8" w:rsidRPr="00223DC3" w:rsidRDefault="00D033D8" w:rsidP="009E062E">
            <w:pPr>
              <w:pStyle w:val="a3"/>
              <w:spacing w:before="0" w:beforeAutospacing="0" w:after="0" w:afterAutospacing="0"/>
              <w:ind w:left="-109"/>
              <w:jc w:val="center"/>
            </w:pPr>
          </w:p>
        </w:tc>
        <w:tc>
          <w:tcPr>
            <w:tcW w:w="707" w:type="dxa"/>
            <w:gridSpan w:val="2"/>
            <w:vMerge/>
          </w:tcPr>
          <w:p w:rsidR="00D033D8" w:rsidRPr="00223DC3" w:rsidRDefault="00D033D8" w:rsidP="009E062E">
            <w:pPr>
              <w:pStyle w:val="a3"/>
              <w:spacing w:before="0" w:beforeAutospacing="0" w:after="0" w:afterAutospacing="0"/>
              <w:jc w:val="center"/>
            </w:pPr>
          </w:p>
        </w:tc>
        <w:tc>
          <w:tcPr>
            <w:tcW w:w="850" w:type="dxa"/>
            <w:gridSpan w:val="2"/>
          </w:tcPr>
          <w:p w:rsidR="00D033D8" w:rsidRPr="00223DC3" w:rsidRDefault="00D033D8" w:rsidP="009E062E">
            <w:pPr>
              <w:pStyle w:val="a3"/>
              <w:spacing w:before="0" w:beforeAutospacing="0" w:after="0" w:afterAutospacing="0"/>
              <w:jc w:val="center"/>
            </w:pPr>
            <w:r w:rsidRPr="00223DC3">
              <w:t>б</w:t>
            </w:r>
          </w:p>
        </w:tc>
        <w:tc>
          <w:tcPr>
            <w:tcW w:w="1134" w:type="dxa"/>
            <w:gridSpan w:val="2"/>
          </w:tcPr>
          <w:p w:rsidR="00D033D8" w:rsidRPr="00223DC3" w:rsidRDefault="00D033D8" w:rsidP="009E062E">
            <w:pPr>
              <w:pStyle w:val="a3"/>
              <w:spacing w:before="0" w:beforeAutospacing="0" w:after="0" w:afterAutospacing="0"/>
              <w:ind w:left="-96" w:right="-111"/>
              <w:jc w:val="center"/>
            </w:pPr>
            <w:r w:rsidRPr="00223DC3">
              <w:t>Малый Средний</w:t>
            </w:r>
          </w:p>
        </w:tc>
        <w:tc>
          <w:tcPr>
            <w:tcW w:w="1134" w:type="dxa"/>
            <w:gridSpan w:val="2"/>
          </w:tcPr>
          <w:p w:rsidR="00D033D8" w:rsidRPr="00223DC3" w:rsidRDefault="00D033D8" w:rsidP="009E062E">
            <w:pPr>
              <w:pStyle w:val="a3"/>
              <w:spacing w:before="0" w:beforeAutospacing="0" w:after="0" w:afterAutospacing="0"/>
              <w:ind w:left="-102" w:right="-117"/>
              <w:jc w:val="center"/>
            </w:pPr>
            <w:r w:rsidRPr="00223DC3">
              <w:t>Средний Темный</w:t>
            </w:r>
          </w:p>
        </w:tc>
        <w:tc>
          <w:tcPr>
            <w:tcW w:w="709" w:type="dxa"/>
          </w:tcPr>
          <w:p w:rsidR="00D033D8" w:rsidRPr="00223DC3" w:rsidRDefault="00D033D8" w:rsidP="009E062E">
            <w:pPr>
              <w:pStyle w:val="a3"/>
              <w:spacing w:before="0" w:beforeAutospacing="0" w:after="0" w:afterAutospacing="0"/>
              <w:jc w:val="center"/>
            </w:pPr>
            <w:r w:rsidRPr="00223DC3">
              <w:t>1000</w:t>
            </w:r>
          </w:p>
        </w:tc>
        <w:tc>
          <w:tcPr>
            <w:tcW w:w="992" w:type="dxa"/>
            <w:gridSpan w:val="2"/>
          </w:tcPr>
          <w:p w:rsidR="00D033D8" w:rsidRPr="00223DC3" w:rsidRDefault="00D033D8" w:rsidP="009E062E">
            <w:pPr>
              <w:pStyle w:val="a3"/>
              <w:spacing w:before="0" w:beforeAutospacing="0" w:after="0" w:afterAutospacing="0"/>
              <w:jc w:val="center"/>
            </w:pPr>
            <w:r w:rsidRPr="00223DC3">
              <w:t>200</w:t>
            </w:r>
          </w:p>
        </w:tc>
        <w:tc>
          <w:tcPr>
            <w:tcW w:w="993" w:type="dxa"/>
            <w:gridSpan w:val="2"/>
          </w:tcPr>
          <w:p w:rsidR="00D033D8" w:rsidRPr="00223DC3" w:rsidRDefault="00D033D8" w:rsidP="009E062E">
            <w:pPr>
              <w:pStyle w:val="a3"/>
              <w:spacing w:before="0" w:beforeAutospacing="0" w:after="0" w:afterAutospacing="0"/>
              <w:jc w:val="center"/>
            </w:pPr>
            <w:r w:rsidRPr="00223DC3">
              <w:t>400</w:t>
            </w:r>
          </w:p>
        </w:tc>
        <w:tc>
          <w:tcPr>
            <w:tcW w:w="1134" w:type="dxa"/>
            <w:gridSpan w:val="2"/>
          </w:tcPr>
          <w:p w:rsidR="00D033D8" w:rsidRPr="00223DC3" w:rsidRDefault="00D033D8" w:rsidP="009E062E">
            <w:pPr>
              <w:pStyle w:val="a3"/>
              <w:spacing w:before="0" w:beforeAutospacing="0" w:after="0" w:afterAutospacing="0"/>
              <w:jc w:val="center"/>
            </w:pPr>
            <w:r w:rsidRPr="00223DC3">
              <w:t>25</w:t>
            </w:r>
          </w:p>
        </w:tc>
        <w:tc>
          <w:tcPr>
            <w:tcW w:w="992" w:type="dxa"/>
            <w:gridSpan w:val="2"/>
          </w:tcPr>
          <w:p w:rsidR="00D033D8" w:rsidRPr="00223DC3" w:rsidRDefault="00D033D8" w:rsidP="009E062E">
            <w:pPr>
              <w:pStyle w:val="a3"/>
              <w:spacing w:before="0" w:beforeAutospacing="0" w:after="0" w:afterAutospacing="0"/>
              <w:jc w:val="center"/>
            </w:pPr>
            <w:r w:rsidRPr="00223DC3">
              <w:t>15</w:t>
            </w:r>
          </w:p>
        </w:tc>
        <w:tc>
          <w:tcPr>
            <w:tcW w:w="992" w:type="dxa"/>
            <w:gridSpan w:val="2"/>
            <w:vMerge/>
          </w:tcPr>
          <w:p w:rsidR="00D033D8" w:rsidRPr="00223DC3" w:rsidRDefault="00D033D8" w:rsidP="009E062E">
            <w:pPr>
              <w:pStyle w:val="a3"/>
              <w:spacing w:before="0" w:beforeAutospacing="0" w:after="0" w:afterAutospacing="0"/>
              <w:jc w:val="center"/>
            </w:pPr>
          </w:p>
        </w:tc>
        <w:tc>
          <w:tcPr>
            <w:tcW w:w="709" w:type="dxa"/>
            <w:vMerge/>
          </w:tcPr>
          <w:p w:rsidR="00D033D8" w:rsidRPr="00223DC3" w:rsidRDefault="00D033D8" w:rsidP="009E062E">
            <w:pPr>
              <w:pStyle w:val="a3"/>
              <w:spacing w:before="0" w:beforeAutospacing="0" w:after="0" w:afterAutospacing="0"/>
              <w:jc w:val="center"/>
            </w:pPr>
          </w:p>
        </w:tc>
        <w:tc>
          <w:tcPr>
            <w:tcW w:w="853" w:type="dxa"/>
            <w:vMerge/>
          </w:tcPr>
          <w:p w:rsidR="00D033D8" w:rsidRPr="00223DC3" w:rsidRDefault="00D033D8" w:rsidP="009E062E">
            <w:pPr>
              <w:pStyle w:val="a3"/>
              <w:spacing w:before="0" w:beforeAutospacing="0" w:after="0" w:afterAutospacing="0"/>
              <w:jc w:val="center"/>
            </w:pPr>
          </w:p>
        </w:tc>
        <w:tc>
          <w:tcPr>
            <w:tcW w:w="713" w:type="dxa"/>
            <w:vMerge/>
          </w:tcPr>
          <w:p w:rsidR="00D033D8" w:rsidRPr="00223DC3" w:rsidRDefault="00D033D8" w:rsidP="009E062E">
            <w:pPr>
              <w:pStyle w:val="a3"/>
              <w:spacing w:before="0" w:beforeAutospacing="0" w:after="0" w:afterAutospacing="0"/>
              <w:jc w:val="center"/>
            </w:pPr>
          </w:p>
        </w:tc>
      </w:tr>
      <w:tr w:rsidR="00D033D8" w:rsidRPr="00223DC3" w:rsidTr="009E062E">
        <w:tc>
          <w:tcPr>
            <w:tcW w:w="2122" w:type="dxa"/>
            <w:vMerge/>
          </w:tcPr>
          <w:p w:rsidR="00D033D8" w:rsidRPr="00223DC3" w:rsidRDefault="00D033D8" w:rsidP="009E062E">
            <w:pPr>
              <w:pStyle w:val="a3"/>
              <w:spacing w:before="0" w:beforeAutospacing="0" w:after="0" w:afterAutospacing="0"/>
              <w:jc w:val="center"/>
            </w:pPr>
          </w:p>
        </w:tc>
        <w:tc>
          <w:tcPr>
            <w:tcW w:w="992" w:type="dxa"/>
            <w:gridSpan w:val="2"/>
            <w:vMerge/>
          </w:tcPr>
          <w:p w:rsidR="00D033D8" w:rsidRPr="00223DC3" w:rsidRDefault="00D033D8" w:rsidP="009E062E">
            <w:pPr>
              <w:pStyle w:val="a3"/>
              <w:spacing w:before="0" w:beforeAutospacing="0" w:after="0" w:afterAutospacing="0"/>
              <w:ind w:left="-109"/>
              <w:jc w:val="center"/>
            </w:pPr>
          </w:p>
        </w:tc>
        <w:tc>
          <w:tcPr>
            <w:tcW w:w="707" w:type="dxa"/>
            <w:gridSpan w:val="2"/>
            <w:vMerge/>
          </w:tcPr>
          <w:p w:rsidR="00D033D8" w:rsidRPr="00223DC3" w:rsidRDefault="00D033D8" w:rsidP="009E062E">
            <w:pPr>
              <w:pStyle w:val="a3"/>
              <w:spacing w:before="0" w:beforeAutospacing="0" w:after="0" w:afterAutospacing="0"/>
              <w:jc w:val="center"/>
            </w:pPr>
          </w:p>
        </w:tc>
        <w:tc>
          <w:tcPr>
            <w:tcW w:w="850" w:type="dxa"/>
            <w:gridSpan w:val="2"/>
          </w:tcPr>
          <w:p w:rsidR="00D033D8" w:rsidRPr="00223DC3" w:rsidRDefault="00D033D8" w:rsidP="009E062E">
            <w:pPr>
              <w:pStyle w:val="a3"/>
              <w:spacing w:before="0" w:beforeAutospacing="0" w:after="0" w:afterAutospacing="0"/>
              <w:jc w:val="center"/>
            </w:pPr>
            <w:r w:rsidRPr="00223DC3">
              <w:t>в</w:t>
            </w:r>
          </w:p>
        </w:tc>
        <w:tc>
          <w:tcPr>
            <w:tcW w:w="1134" w:type="dxa"/>
            <w:gridSpan w:val="2"/>
          </w:tcPr>
          <w:p w:rsidR="00D033D8" w:rsidRPr="00223DC3" w:rsidRDefault="00D033D8" w:rsidP="009E062E">
            <w:pPr>
              <w:pStyle w:val="a3"/>
              <w:spacing w:before="0" w:beforeAutospacing="0" w:after="0" w:afterAutospacing="0"/>
              <w:ind w:left="-96" w:right="-111"/>
              <w:jc w:val="center"/>
            </w:pPr>
            <w:r w:rsidRPr="00223DC3">
              <w:t>Малый Средний Большой</w:t>
            </w:r>
          </w:p>
        </w:tc>
        <w:tc>
          <w:tcPr>
            <w:tcW w:w="1134" w:type="dxa"/>
            <w:gridSpan w:val="2"/>
          </w:tcPr>
          <w:p w:rsidR="00D033D8" w:rsidRPr="00223DC3" w:rsidRDefault="00D033D8" w:rsidP="009E062E">
            <w:pPr>
              <w:pStyle w:val="a3"/>
              <w:spacing w:before="0" w:beforeAutospacing="0" w:after="0" w:afterAutospacing="0"/>
              <w:ind w:left="-102" w:right="-117"/>
              <w:jc w:val="center"/>
            </w:pPr>
            <w:r w:rsidRPr="00223DC3">
              <w:t>Светлый Средний Темный</w:t>
            </w:r>
          </w:p>
        </w:tc>
        <w:tc>
          <w:tcPr>
            <w:tcW w:w="709" w:type="dxa"/>
          </w:tcPr>
          <w:p w:rsidR="00D033D8" w:rsidRPr="00223DC3" w:rsidRDefault="00D033D8" w:rsidP="009E062E">
            <w:pPr>
              <w:pStyle w:val="a3"/>
              <w:spacing w:before="0" w:beforeAutospacing="0" w:after="0" w:afterAutospacing="0"/>
              <w:jc w:val="center"/>
            </w:pPr>
            <w:r w:rsidRPr="00223DC3">
              <w:t>750</w:t>
            </w:r>
          </w:p>
        </w:tc>
        <w:tc>
          <w:tcPr>
            <w:tcW w:w="992" w:type="dxa"/>
            <w:gridSpan w:val="2"/>
          </w:tcPr>
          <w:p w:rsidR="00D033D8" w:rsidRPr="00223DC3" w:rsidRDefault="00D033D8" w:rsidP="009E062E">
            <w:pPr>
              <w:pStyle w:val="a3"/>
              <w:spacing w:before="0" w:beforeAutospacing="0" w:after="0" w:afterAutospacing="0"/>
              <w:jc w:val="center"/>
            </w:pPr>
            <w:r w:rsidRPr="00223DC3">
              <w:t>200</w:t>
            </w:r>
          </w:p>
        </w:tc>
        <w:tc>
          <w:tcPr>
            <w:tcW w:w="993" w:type="dxa"/>
            <w:gridSpan w:val="2"/>
          </w:tcPr>
          <w:p w:rsidR="00D033D8" w:rsidRPr="00223DC3" w:rsidRDefault="00D033D8" w:rsidP="009E062E">
            <w:pPr>
              <w:pStyle w:val="a3"/>
              <w:spacing w:before="0" w:beforeAutospacing="0" w:after="0" w:afterAutospacing="0"/>
              <w:jc w:val="center"/>
            </w:pPr>
            <w:r w:rsidRPr="00223DC3">
              <w:t>300</w:t>
            </w:r>
          </w:p>
        </w:tc>
        <w:tc>
          <w:tcPr>
            <w:tcW w:w="1134" w:type="dxa"/>
            <w:gridSpan w:val="2"/>
          </w:tcPr>
          <w:p w:rsidR="00D033D8" w:rsidRPr="00223DC3" w:rsidRDefault="00D033D8" w:rsidP="009E062E">
            <w:pPr>
              <w:pStyle w:val="a3"/>
              <w:spacing w:before="0" w:beforeAutospacing="0" w:after="0" w:afterAutospacing="0"/>
              <w:jc w:val="center"/>
            </w:pPr>
            <w:r w:rsidRPr="00223DC3">
              <w:t>25</w:t>
            </w:r>
          </w:p>
        </w:tc>
        <w:tc>
          <w:tcPr>
            <w:tcW w:w="992" w:type="dxa"/>
            <w:gridSpan w:val="2"/>
          </w:tcPr>
          <w:p w:rsidR="00D033D8" w:rsidRPr="00223DC3" w:rsidRDefault="00D033D8" w:rsidP="009E062E">
            <w:pPr>
              <w:pStyle w:val="a3"/>
              <w:spacing w:before="0" w:beforeAutospacing="0" w:after="0" w:afterAutospacing="0"/>
              <w:jc w:val="center"/>
            </w:pPr>
            <w:r w:rsidRPr="00223DC3">
              <w:t>15</w:t>
            </w:r>
          </w:p>
        </w:tc>
        <w:tc>
          <w:tcPr>
            <w:tcW w:w="992" w:type="dxa"/>
            <w:gridSpan w:val="2"/>
            <w:vMerge/>
          </w:tcPr>
          <w:p w:rsidR="00D033D8" w:rsidRPr="00223DC3" w:rsidRDefault="00D033D8" w:rsidP="009E062E">
            <w:pPr>
              <w:pStyle w:val="a3"/>
              <w:spacing w:before="0" w:beforeAutospacing="0" w:after="0" w:afterAutospacing="0"/>
              <w:jc w:val="center"/>
            </w:pPr>
          </w:p>
        </w:tc>
        <w:tc>
          <w:tcPr>
            <w:tcW w:w="709" w:type="dxa"/>
            <w:vMerge/>
          </w:tcPr>
          <w:p w:rsidR="00D033D8" w:rsidRPr="00223DC3" w:rsidRDefault="00D033D8" w:rsidP="009E062E">
            <w:pPr>
              <w:pStyle w:val="a3"/>
              <w:spacing w:before="0" w:beforeAutospacing="0" w:after="0" w:afterAutospacing="0"/>
              <w:jc w:val="center"/>
            </w:pPr>
          </w:p>
        </w:tc>
        <w:tc>
          <w:tcPr>
            <w:tcW w:w="853" w:type="dxa"/>
            <w:vMerge/>
          </w:tcPr>
          <w:p w:rsidR="00D033D8" w:rsidRPr="00223DC3" w:rsidRDefault="00D033D8" w:rsidP="009E062E">
            <w:pPr>
              <w:pStyle w:val="a3"/>
              <w:spacing w:before="0" w:beforeAutospacing="0" w:after="0" w:afterAutospacing="0"/>
              <w:jc w:val="center"/>
            </w:pPr>
          </w:p>
        </w:tc>
        <w:tc>
          <w:tcPr>
            <w:tcW w:w="713" w:type="dxa"/>
            <w:vMerge/>
          </w:tcPr>
          <w:p w:rsidR="00D033D8" w:rsidRPr="00223DC3" w:rsidRDefault="00D033D8" w:rsidP="009E062E">
            <w:pPr>
              <w:pStyle w:val="a3"/>
              <w:spacing w:before="0" w:beforeAutospacing="0" w:after="0" w:afterAutospacing="0"/>
              <w:jc w:val="center"/>
            </w:pPr>
          </w:p>
        </w:tc>
      </w:tr>
      <w:tr w:rsidR="00D033D8" w:rsidRPr="00223DC3" w:rsidTr="009E062E">
        <w:tc>
          <w:tcPr>
            <w:tcW w:w="2122" w:type="dxa"/>
            <w:vMerge/>
            <w:tcBorders>
              <w:bottom w:val="single" w:sz="4" w:space="0" w:color="auto"/>
            </w:tcBorders>
          </w:tcPr>
          <w:p w:rsidR="00D033D8" w:rsidRPr="00223DC3" w:rsidRDefault="00D033D8" w:rsidP="009E062E">
            <w:pPr>
              <w:pStyle w:val="a3"/>
              <w:spacing w:before="0" w:beforeAutospacing="0" w:after="0" w:afterAutospacing="0"/>
              <w:jc w:val="center"/>
            </w:pPr>
          </w:p>
        </w:tc>
        <w:tc>
          <w:tcPr>
            <w:tcW w:w="992" w:type="dxa"/>
            <w:gridSpan w:val="2"/>
            <w:vMerge/>
            <w:tcBorders>
              <w:bottom w:val="single" w:sz="4" w:space="0" w:color="auto"/>
            </w:tcBorders>
          </w:tcPr>
          <w:p w:rsidR="00D033D8" w:rsidRPr="00223DC3" w:rsidRDefault="00D033D8" w:rsidP="009E062E">
            <w:pPr>
              <w:pStyle w:val="a3"/>
              <w:spacing w:before="0" w:beforeAutospacing="0" w:after="0" w:afterAutospacing="0"/>
              <w:ind w:left="-109"/>
              <w:jc w:val="center"/>
            </w:pPr>
          </w:p>
        </w:tc>
        <w:tc>
          <w:tcPr>
            <w:tcW w:w="707" w:type="dxa"/>
            <w:gridSpan w:val="2"/>
            <w:vMerge/>
            <w:tcBorders>
              <w:bottom w:val="single" w:sz="4" w:space="0" w:color="auto"/>
            </w:tcBorders>
          </w:tcPr>
          <w:p w:rsidR="00D033D8" w:rsidRPr="00223DC3" w:rsidRDefault="00D033D8" w:rsidP="009E062E">
            <w:pPr>
              <w:pStyle w:val="a3"/>
              <w:spacing w:before="0" w:beforeAutospacing="0" w:after="0" w:afterAutospacing="0"/>
              <w:jc w:val="center"/>
            </w:pPr>
          </w:p>
        </w:tc>
        <w:tc>
          <w:tcPr>
            <w:tcW w:w="850" w:type="dxa"/>
            <w:gridSpan w:val="2"/>
          </w:tcPr>
          <w:p w:rsidR="00D033D8" w:rsidRPr="00223DC3" w:rsidRDefault="00D033D8" w:rsidP="009E062E">
            <w:pPr>
              <w:pStyle w:val="a3"/>
              <w:spacing w:before="0" w:beforeAutospacing="0" w:after="0" w:afterAutospacing="0"/>
              <w:jc w:val="center"/>
            </w:pPr>
            <w:r w:rsidRPr="00223DC3">
              <w:t>г</w:t>
            </w:r>
          </w:p>
        </w:tc>
        <w:tc>
          <w:tcPr>
            <w:tcW w:w="1134" w:type="dxa"/>
            <w:gridSpan w:val="2"/>
          </w:tcPr>
          <w:p w:rsidR="00D033D8" w:rsidRPr="00223DC3" w:rsidRDefault="00D033D8" w:rsidP="009E062E">
            <w:pPr>
              <w:pStyle w:val="a3"/>
              <w:spacing w:before="0" w:beforeAutospacing="0" w:after="0" w:afterAutospacing="0"/>
              <w:ind w:left="-96" w:right="-111"/>
              <w:jc w:val="center"/>
            </w:pPr>
            <w:r w:rsidRPr="00223DC3">
              <w:t>Средний Большой</w:t>
            </w:r>
          </w:p>
        </w:tc>
        <w:tc>
          <w:tcPr>
            <w:tcW w:w="1134" w:type="dxa"/>
            <w:gridSpan w:val="2"/>
          </w:tcPr>
          <w:p w:rsidR="00D033D8" w:rsidRDefault="00D033D8" w:rsidP="009E062E">
            <w:pPr>
              <w:pStyle w:val="a3"/>
              <w:spacing w:before="0" w:beforeAutospacing="0" w:after="0" w:afterAutospacing="0"/>
              <w:ind w:left="-102" w:right="-117"/>
              <w:jc w:val="center"/>
            </w:pPr>
            <w:r w:rsidRPr="00223DC3">
              <w:t>Светлый</w:t>
            </w:r>
          </w:p>
          <w:p w:rsidR="00D033D8" w:rsidRDefault="00D033D8" w:rsidP="009E062E">
            <w:pPr>
              <w:pStyle w:val="a3"/>
              <w:spacing w:before="0" w:beforeAutospacing="0" w:after="0" w:afterAutospacing="0"/>
              <w:ind w:left="-102" w:right="-117"/>
              <w:jc w:val="center"/>
            </w:pPr>
            <w:r w:rsidRPr="00223DC3">
              <w:t xml:space="preserve">» </w:t>
            </w:r>
          </w:p>
          <w:p w:rsidR="00D033D8" w:rsidRPr="00223DC3" w:rsidRDefault="00D033D8" w:rsidP="009E062E">
            <w:pPr>
              <w:pStyle w:val="a3"/>
              <w:spacing w:before="0" w:beforeAutospacing="0" w:after="0" w:afterAutospacing="0"/>
              <w:ind w:left="-102" w:right="-117"/>
              <w:jc w:val="center"/>
            </w:pPr>
            <w:r w:rsidRPr="00223DC3">
              <w:t>Средний</w:t>
            </w:r>
          </w:p>
        </w:tc>
        <w:tc>
          <w:tcPr>
            <w:tcW w:w="709" w:type="dxa"/>
          </w:tcPr>
          <w:p w:rsidR="00D033D8" w:rsidRPr="00223DC3" w:rsidRDefault="00D033D8" w:rsidP="009E062E">
            <w:pPr>
              <w:pStyle w:val="a3"/>
              <w:spacing w:before="0" w:beforeAutospacing="0" w:after="0" w:afterAutospacing="0"/>
              <w:jc w:val="center"/>
            </w:pPr>
            <w:r w:rsidRPr="00223DC3">
              <w:t>400</w:t>
            </w:r>
          </w:p>
        </w:tc>
        <w:tc>
          <w:tcPr>
            <w:tcW w:w="992" w:type="dxa"/>
            <w:gridSpan w:val="2"/>
          </w:tcPr>
          <w:p w:rsidR="00D033D8" w:rsidRPr="00223DC3" w:rsidRDefault="00D033D8" w:rsidP="009E062E">
            <w:pPr>
              <w:pStyle w:val="a3"/>
              <w:spacing w:before="0" w:beforeAutospacing="0" w:after="0" w:afterAutospacing="0"/>
              <w:jc w:val="center"/>
            </w:pPr>
            <w:r w:rsidRPr="00223DC3">
              <w:t>200</w:t>
            </w:r>
          </w:p>
        </w:tc>
        <w:tc>
          <w:tcPr>
            <w:tcW w:w="993" w:type="dxa"/>
            <w:gridSpan w:val="2"/>
          </w:tcPr>
          <w:p w:rsidR="00D033D8" w:rsidRPr="00223DC3" w:rsidRDefault="00D033D8" w:rsidP="009E062E">
            <w:pPr>
              <w:pStyle w:val="a3"/>
              <w:spacing w:before="0" w:beforeAutospacing="0" w:after="0" w:afterAutospacing="0"/>
              <w:jc w:val="center"/>
            </w:pPr>
            <w:r w:rsidRPr="00223DC3">
              <w:t>200</w:t>
            </w:r>
          </w:p>
        </w:tc>
        <w:tc>
          <w:tcPr>
            <w:tcW w:w="1134" w:type="dxa"/>
            <w:gridSpan w:val="2"/>
          </w:tcPr>
          <w:p w:rsidR="00D033D8" w:rsidRPr="00223DC3" w:rsidRDefault="00D033D8" w:rsidP="009E062E">
            <w:pPr>
              <w:pStyle w:val="a3"/>
              <w:spacing w:before="0" w:beforeAutospacing="0" w:after="0" w:afterAutospacing="0"/>
              <w:jc w:val="center"/>
            </w:pPr>
            <w:r w:rsidRPr="00223DC3">
              <w:t>25</w:t>
            </w:r>
          </w:p>
        </w:tc>
        <w:tc>
          <w:tcPr>
            <w:tcW w:w="992" w:type="dxa"/>
            <w:gridSpan w:val="2"/>
          </w:tcPr>
          <w:p w:rsidR="00D033D8" w:rsidRPr="00223DC3" w:rsidRDefault="00D033D8" w:rsidP="009E062E">
            <w:pPr>
              <w:pStyle w:val="a3"/>
              <w:spacing w:before="0" w:beforeAutospacing="0" w:after="0" w:afterAutospacing="0"/>
              <w:jc w:val="center"/>
            </w:pPr>
            <w:r w:rsidRPr="00223DC3">
              <w:t>15</w:t>
            </w:r>
          </w:p>
        </w:tc>
        <w:tc>
          <w:tcPr>
            <w:tcW w:w="992" w:type="dxa"/>
            <w:gridSpan w:val="2"/>
            <w:vMerge/>
            <w:tcBorders>
              <w:bottom w:val="single" w:sz="4" w:space="0" w:color="auto"/>
            </w:tcBorders>
          </w:tcPr>
          <w:p w:rsidR="00D033D8" w:rsidRPr="00223DC3" w:rsidRDefault="00D033D8" w:rsidP="009E062E">
            <w:pPr>
              <w:pStyle w:val="a3"/>
              <w:spacing w:before="0" w:beforeAutospacing="0" w:after="0" w:afterAutospacing="0"/>
              <w:jc w:val="center"/>
            </w:pPr>
          </w:p>
        </w:tc>
        <w:tc>
          <w:tcPr>
            <w:tcW w:w="709" w:type="dxa"/>
            <w:vMerge/>
            <w:tcBorders>
              <w:bottom w:val="single" w:sz="4" w:space="0" w:color="auto"/>
            </w:tcBorders>
          </w:tcPr>
          <w:p w:rsidR="00D033D8" w:rsidRPr="00223DC3" w:rsidRDefault="00D033D8" w:rsidP="009E062E">
            <w:pPr>
              <w:pStyle w:val="a3"/>
              <w:spacing w:before="0" w:beforeAutospacing="0" w:after="0" w:afterAutospacing="0"/>
              <w:jc w:val="center"/>
            </w:pPr>
          </w:p>
        </w:tc>
        <w:tc>
          <w:tcPr>
            <w:tcW w:w="853" w:type="dxa"/>
            <w:vMerge/>
            <w:tcBorders>
              <w:bottom w:val="single" w:sz="4" w:space="0" w:color="auto"/>
            </w:tcBorders>
          </w:tcPr>
          <w:p w:rsidR="00D033D8" w:rsidRPr="00223DC3" w:rsidRDefault="00D033D8" w:rsidP="009E062E">
            <w:pPr>
              <w:pStyle w:val="a3"/>
              <w:spacing w:before="0" w:beforeAutospacing="0" w:after="0" w:afterAutospacing="0"/>
              <w:jc w:val="center"/>
            </w:pPr>
          </w:p>
        </w:tc>
        <w:tc>
          <w:tcPr>
            <w:tcW w:w="713" w:type="dxa"/>
            <w:vMerge/>
            <w:tcBorders>
              <w:bottom w:val="single" w:sz="4" w:space="0" w:color="auto"/>
            </w:tcBorders>
          </w:tcPr>
          <w:p w:rsidR="00D033D8" w:rsidRPr="00223DC3" w:rsidRDefault="00D033D8" w:rsidP="009E062E">
            <w:pPr>
              <w:pStyle w:val="a3"/>
              <w:spacing w:before="0" w:beforeAutospacing="0" w:after="0" w:afterAutospacing="0"/>
              <w:jc w:val="center"/>
            </w:pPr>
          </w:p>
        </w:tc>
      </w:tr>
      <w:tr w:rsidR="00D033D8" w:rsidRPr="00223DC3" w:rsidTr="009E062E">
        <w:tc>
          <w:tcPr>
            <w:tcW w:w="2122" w:type="dxa"/>
            <w:vMerge w:val="restart"/>
            <w:tcBorders>
              <w:bottom w:val="nil"/>
            </w:tcBorders>
          </w:tcPr>
          <w:p w:rsidR="00D033D8" w:rsidRPr="00223DC3" w:rsidRDefault="00D033D8" w:rsidP="009E062E">
            <w:pPr>
              <w:pStyle w:val="a3"/>
              <w:spacing w:before="0" w:beforeAutospacing="0" w:after="0" w:afterAutospacing="0"/>
              <w:ind w:right="-108"/>
              <w:jc w:val="center"/>
            </w:pPr>
            <w:r w:rsidRPr="00223DC3">
              <w:t>Средней точности</w:t>
            </w:r>
          </w:p>
        </w:tc>
        <w:tc>
          <w:tcPr>
            <w:tcW w:w="992" w:type="dxa"/>
            <w:gridSpan w:val="2"/>
            <w:vMerge w:val="restart"/>
            <w:tcBorders>
              <w:bottom w:val="nil"/>
            </w:tcBorders>
          </w:tcPr>
          <w:p w:rsidR="00D033D8" w:rsidRPr="00223DC3" w:rsidRDefault="00D033D8" w:rsidP="009E062E">
            <w:pPr>
              <w:pStyle w:val="a3"/>
              <w:spacing w:before="0" w:beforeAutospacing="0" w:after="0" w:afterAutospacing="0"/>
              <w:ind w:left="-109"/>
              <w:jc w:val="center"/>
            </w:pPr>
            <w:r w:rsidRPr="00223DC3">
              <w:t>От 0,05 до 1,0</w:t>
            </w:r>
          </w:p>
        </w:tc>
        <w:tc>
          <w:tcPr>
            <w:tcW w:w="707" w:type="dxa"/>
            <w:gridSpan w:val="2"/>
            <w:vMerge w:val="restart"/>
            <w:tcBorders>
              <w:bottom w:val="nil"/>
            </w:tcBorders>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rPr>
                <w:lang w:val="en-US"/>
              </w:rPr>
            </w:pPr>
            <w:r w:rsidRPr="00223DC3">
              <w:rPr>
                <w:lang w:val="en-US"/>
              </w:rPr>
              <w:t>IV</w:t>
            </w:r>
          </w:p>
        </w:tc>
        <w:tc>
          <w:tcPr>
            <w:tcW w:w="850" w:type="dxa"/>
            <w:gridSpan w:val="2"/>
          </w:tcPr>
          <w:p w:rsidR="00D033D8" w:rsidRPr="00223DC3" w:rsidRDefault="00D033D8" w:rsidP="009E062E">
            <w:pPr>
              <w:pStyle w:val="a3"/>
              <w:spacing w:before="0" w:beforeAutospacing="0" w:after="0" w:afterAutospacing="0"/>
              <w:jc w:val="center"/>
            </w:pPr>
            <w:r w:rsidRPr="00223DC3">
              <w:t>а</w:t>
            </w:r>
          </w:p>
        </w:tc>
        <w:tc>
          <w:tcPr>
            <w:tcW w:w="1134" w:type="dxa"/>
            <w:gridSpan w:val="2"/>
          </w:tcPr>
          <w:p w:rsidR="00D033D8" w:rsidRPr="00223DC3" w:rsidRDefault="00D033D8" w:rsidP="009E062E">
            <w:pPr>
              <w:pStyle w:val="a3"/>
              <w:spacing w:before="0" w:beforeAutospacing="0" w:after="0" w:afterAutospacing="0"/>
              <w:ind w:left="-96" w:right="-111"/>
              <w:jc w:val="center"/>
            </w:pPr>
            <w:r w:rsidRPr="00223DC3">
              <w:t>Малый</w:t>
            </w:r>
          </w:p>
        </w:tc>
        <w:tc>
          <w:tcPr>
            <w:tcW w:w="1134" w:type="dxa"/>
            <w:gridSpan w:val="2"/>
          </w:tcPr>
          <w:p w:rsidR="00D033D8" w:rsidRPr="00223DC3" w:rsidRDefault="00D033D8" w:rsidP="009E062E">
            <w:pPr>
              <w:pStyle w:val="a3"/>
              <w:spacing w:before="0" w:beforeAutospacing="0" w:after="0" w:afterAutospacing="0"/>
              <w:ind w:left="-102" w:right="-117"/>
              <w:jc w:val="center"/>
            </w:pPr>
            <w:r w:rsidRPr="00223DC3">
              <w:t>Темный</w:t>
            </w:r>
          </w:p>
        </w:tc>
        <w:tc>
          <w:tcPr>
            <w:tcW w:w="709" w:type="dxa"/>
          </w:tcPr>
          <w:p w:rsidR="00D033D8" w:rsidRPr="00223DC3" w:rsidRDefault="00D033D8" w:rsidP="009E062E">
            <w:pPr>
              <w:pStyle w:val="a3"/>
              <w:spacing w:before="0" w:beforeAutospacing="0" w:after="0" w:afterAutospacing="0"/>
              <w:jc w:val="center"/>
            </w:pPr>
            <w:r w:rsidRPr="00223DC3">
              <w:t>7500</w:t>
            </w:r>
          </w:p>
        </w:tc>
        <w:tc>
          <w:tcPr>
            <w:tcW w:w="992" w:type="dxa"/>
            <w:gridSpan w:val="2"/>
          </w:tcPr>
          <w:p w:rsidR="00D033D8" w:rsidRPr="00223DC3" w:rsidRDefault="00D033D8" w:rsidP="009E062E">
            <w:pPr>
              <w:pStyle w:val="a3"/>
              <w:spacing w:before="0" w:beforeAutospacing="0" w:after="0" w:afterAutospacing="0"/>
              <w:jc w:val="center"/>
            </w:pPr>
            <w:r w:rsidRPr="00223DC3">
              <w:t>200</w:t>
            </w:r>
          </w:p>
        </w:tc>
        <w:tc>
          <w:tcPr>
            <w:tcW w:w="993" w:type="dxa"/>
            <w:gridSpan w:val="2"/>
          </w:tcPr>
          <w:p w:rsidR="00D033D8" w:rsidRPr="00223DC3" w:rsidRDefault="00D033D8" w:rsidP="009E062E">
            <w:pPr>
              <w:pStyle w:val="a3"/>
              <w:spacing w:before="0" w:beforeAutospacing="0" w:after="0" w:afterAutospacing="0"/>
              <w:jc w:val="center"/>
            </w:pPr>
            <w:r w:rsidRPr="00223DC3">
              <w:t>400</w:t>
            </w:r>
          </w:p>
        </w:tc>
        <w:tc>
          <w:tcPr>
            <w:tcW w:w="1134" w:type="dxa"/>
            <w:gridSpan w:val="2"/>
          </w:tcPr>
          <w:p w:rsidR="00D033D8" w:rsidRPr="00223DC3" w:rsidRDefault="00D033D8" w:rsidP="009E062E">
            <w:pPr>
              <w:pStyle w:val="a3"/>
              <w:spacing w:before="0" w:beforeAutospacing="0" w:after="0" w:afterAutospacing="0"/>
              <w:jc w:val="center"/>
            </w:pPr>
            <w:r w:rsidRPr="00223DC3">
              <w:t>25</w:t>
            </w:r>
          </w:p>
        </w:tc>
        <w:tc>
          <w:tcPr>
            <w:tcW w:w="992" w:type="dxa"/>
            <w:gridSpan w:val="2"/>
          </w:tcPr>
          <w:p w:rsidR="00D033D8" w:rsidRPr="00223DC3" w:rsidRDefault="00D033D8" w:rsidP="009E062E">
            <w:pPr>
              <w:pStyle w:val="a3"/>
              <w:spacing w:before="0" w:beforeAutospacing="0" w:after="0" w:afterAutospacing="0"/>
              <w:jc w:val="center"/>
            </w:pPr>
            <w:r w:rsidRPr="00223DC3">
              <w:t>20</w:t>
            </w:r>
          </w:p>
        </w:tc>
        <w:tc>
          <w:tcPr>
            <w:tcW w:w="992" w:type="dxa"/>
            <w:gridSpan w:val="2"/>
            <w:vMerge w:val="restart"/>
            <w:tcBorders>
              <w:bottom w:val="nil"/>
            </w:tcBorders>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4,0</w:t>
            </w:r>
          </w:p>
          <w:p w:rsidR="00D033D8" w:rsidRPr="00223DC3" w:rsidRDefault="00D033D8" w:rsidP="009E062E">
            <w:pPr>
              <w:pStyle w:val="a3"/>
              <w:spacing w:before="0" w:beforeAutospacing="0" w:after="0" w:afterAutospacing="0"/>
              <w:jc w:val="center"/>
            </w:pPr>
          </w:p>
        </w:tc>
        <w:tc>
          <w:tcPr>
            <w:tcW w:w="709" w:type="dxa"/>
            <w:vMerge w:val="restart"/>
            <w:tcBorders>
              <w:bottom w:val="nil"/>
            </w:tcBorders>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1,5</w:t>
            </w:r>
          </w:p>
        </w:tc>
        <w:tc>
          <w:tcPr>
            <w:tcW w:w="853" w:type="dxa"/>
            <w:vMerge w:val="restart"/>
            <w:tcBorders>
              <w:bottom w:val="nil"/>
            </w:tcBorders>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2,4</w:t>
            </w:r>
          </w:p>
        </w:tc>
        <w:tc>
          <w:tcPr>
            <w:tcW w:w="713" w:type="dxa"/>
            <w:vMerge w:val="restart"/>
            <w:tcBorders>
              <w:bottom w:val="nil"/>
            </w:tcBorders>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0,9</w:t>
            </w:r>
          </w:p>
        </w:tc>
      </w:tr>
      <w:tr w:rsidR="00D033D8" w:rsidRPr="00223DC3" w:rsidTr="009E062E">
        <w:tc>
          <w:tcPr>
            <w:tcW w:w="2122" w:type="dxa"/>
            <w:vMerge/>
            <w:tcBorders>
              <w:bottom w:val="nil"/>
            </w:tcBorders>
          </w:tcPr>
          <w:p w:rsidR="00D033D8" w:rsidRPr="00223DC3" w:rsidRDefault="00D033D8" w:rsidP="009E062E">
            <w:pPr>
              <w:pStyle w:val="a3"/>
              <w:spacing w:before="0" w:beforeAutospacing="0" w:after="0" w:afterAutospacing="0"/>
              <w:jc w:val="center"/>
            </w:pPr>
          </w:p>
        </w:tc>
        <w:tc>
          <w:tcPr>
            <w:tcW w:w="992" w:type="dxa"/>
            <w:gridSpan w:val="2"/>
            <w:vMerge/>
            <w:tcBorders>
              <w:bottom w:val="nil"/>
            </w:tcBorders>
          </w:tcPr>
          <w:p w:rsidR="00D033D8" w:rsidRPr="00223DC3" w:rsidRDefault="00D033D8" w:rsidP="009E062E">
            <w:pPr>
              <w:pStyle w:val="a3"/>
              <w:spacing w:before="0" w:beforeAutospacing="0" w:after="0" w:afterAutospacing="0"/>
              <w:ind w:left="-109"/>
              <w:jc w:val="center"/>
            </w:pPr>
          </w:p>
        </w:tc>
        <w:tc>
          <w:tcPr>
            <w:tcW w:w="707" w:type="dxa"/>
            <w:gridSpan w:val="2"/>
            <w:vMerge/>
            <w:tcBorders>
              <w:bottom w:val="nil"/>
            </w:tcBorders>
          </w:tcPr>
          <w:p w:rsidR="00D033D8" w:rsidRPr="00223DC3" w:rsidRDefault="00D033D8" w:rsidP="009E062E">
            <w:pPr>
              <w:pStyle w:val="a3"/>
              <w:spacing w:before="0" w:beforeAutospacing="0" w:after="0" w:afterAutospacing="0"/>
              <w:jc w:val="center"/>
            </w:pPr>
          </w:p>
        </w:tc>
        <w:tc>
          <w:tcPr>
            <w:tcW w:w="850" w:type="dxa"/>
            <w:gridSpan w:val="2"/>
          </w:tcPr>
          <w:p w:rsidR="00D033D8" w:rsidRPr="00223DC3" w:rsidRDefault="00D033D8" w:rsidP="009E062E">
            <w:pPr>
              <w:pStyle w:val="a3"/>
              <w:spacing w:before="0" w:beforeAutospacing="0" w:after="0" w:afterAutospacing="0"/>
              <w:jc w:val="center"/>
            </w:pPr>
            <w:r w:rsidRPr="00223DC3">
              <w:t>б</w:t>
            </w:r>
          </w:p>
        </w:tc>
        <w:tc>
          <w:tcPr>
            <w:tcW w:w="1134" w:type="dxa"/>
            <w:gridSpan w:val="2"/>
          </w:tcPr>
          <w:p w:rsidR="00D033D8" w:rsidRPr="00223DC3" w:rsidRDefault="00D033D8" w:rsidP="009E062E">
            <w:pPr>
              <w:pStyle w:val="a3"/>
              <w:spacing w:before="0" w:beforeAutospacing="0" w:after="0" w:afterAutospacing="0"/>
              <w:ind w:left="-96" w:right="-111"/>
              <w:jc w:val="center"/>
            </w:pPr>
            <w:r w:rsidRPr="00223DC3">
              <w:t>Малый Средний</w:t>
            </w:r>
          </w:p>
        </w:tc>
        <w:tc>
          <w:tcPr>
            <w:tcW w:w="1134" w:type="dxa"/>
            <w:gridSpan w:val="2"/>
          </w:tcPr>
          <w:p w:rsidR="00D033D8" w:rsidRPr="00223DC3" w:rsidRDefault="00D033D8" w:rsidP="009E062E">
            <w:pPr>
              <w:pStyle w:val="a3"/>
              <w:spacing w:before="0" w:beforeAutospacing="0" w:after="0" w:afterAutospacing="0"/>
              <w:ind w:left="-102" w:right="-117"/>
              <w:jc w:val="center"/>
            </w:pPr>
            <w:r w:rsidRPr="00223DC3">
              <w:t>Средний Темный</w:t>
            </w:r>
          </w:p>
        </w:tc>
        <w:tc>
          <w:tcPr>
            <w:tcW w:w="709" w:type="dxa"/>
          </w:tcPr>
          <w:p w:rsidR="00D033D8" w:rsidRPr="00223DC3" w:rsidRDefault="00D033D8" w:rsidP="009E062E">
            <w:pPr>
              <w:pStyle w:val="a3"/>
              <w:spacing w:before="0" w:beforeAutospacing="0" w:after="0" w:afterAutospacing="0"/>
              <w:jc w:val="center"/>
            </w:pPr>
            <w:r w:rsidRPr="00223DC3">
              <w:t>500</w:t>
            </w:r>
          </w:p>
        </w:tc>
        <w:tc>
          <w:tcPr>
            <w:tcW w:w="992" w:type="dxa"/>
            <w:gridSpan w:val="2"/>
          </w:tcPr>
          <w:p w:rsidR="00D033D8" w:rsidRPr="00223DC3" w:rsidRDefault="00D033D8" w:rsidP="009E062E">
            <w:pPr>
              <w:pStyle w:val="a3"/>
              <w:spacing w:before="0" w:beforeAutospacing="0" w:after="0" w:afterAutospacing="0"/>
              <w:jc w:val="center"/>
            </w:pPr>
            <w:r w:rsidRPr="00223DC3">
              <w:t>200</w:t>
            </w:r>
          </w:p>
        </w:tc>
        <w:tc>
          <w:tcPr>
            <w:tcW w:w="993" w:type="dxa"/>
            <w:gridSpan w:val="2"/>
          </w:tcPr>
          <w:p w:rsidR="00D033D8" w:rsidRPr="00223DC3" w:rsidRDefault="00D033D8" w:rsidP="009E062E">
            <w:pPr>
              <w:pStyle w:val="a3"/>
              <w:spacing w:before="0" w:beforeAutospacing="0" w:after="0" w:afterAutospacing="0"/>
              <w:jc w:val="center"/>
            </w:pPr>
            <w:r w:rsidRPr="00223DC3">
              <w:t>300</w:t>
            </w:r>
          </w:p>
        </w:tc>
        <w:tc>
          <w:tcPr>
            <w:tcW w:w="1134" w:type="dxa"/>
            <w:gridSpan w:val="2"/>
          </w:tcPr>
          <w:p w:rsidR="00D033D8" w:rsidRPr="00223DC3" w:rsidRDefault="00D033D8" w:rsidP="009E062E">
            <w:pPr>
              <w:pStyle w:val="a3"/>
              <w:spacing w:before="0" w:beforeAutospacing="0" w:after="0" w:afterAutospacing="0"/>
              <w:jc w:val="center"/>
            </w:pPr>
            <w:r w:rsidRPr="00223DC3">
              <w:t>25</w:t>
            </w:r>
          </w:p>
        </w:tc>
        <w:tc>
          <w:tcPr>
            <w:tcW w:w="992" w:type="dxa"/>
            <w:gridSpan w:val="2"/>
          </w:tcPr>
          <w:p w:rsidR="00D033D8" w:rsidRPr="00223DC3" w:rsidRDefault="00D033D8" w:rsidP="009E062E">
            <w:pPr>
              <w:pStyle w:val="a3"/>
              <w:spacing w:before="0" w:beforeAutospacing="0" w:after="0" w:afterAutospacing="0"/>
              <w:jc w:val="center"/>
            </w:pPr>
            <w:r w:rsidRPr="00223DC3">
              <w:t>20</w:t>
            </w:r>
          </w:p>
        </w:tc>
        <w:tc>
          <w:tcPr>
            <w:tcW w:w="992" w:type="dxa"/>
            <w:gridSpan w:val="2"/>
            <w:vMerge/>
            <w:tcBorders>
              <w:bottom w:val="nil"/>
            </w:tcBorders>
          </w:tcPr>
          <w:p w:rsidR="00D033D8" w:rsidRPr="00223DC3" w:rsidRDefault="00D033D8" w:rsidP="009E062E">
            <w:pPr>
              <w:pStyle w:val="a3"/>
              <w:spacing w:before="0" w:beforeAutospacing="0" w:after="0" w:afterAutospacing="0"/>
              <w:jc w:val="center"/>
            </w:pPr>
          </w:p>
        </w:tc>
        <w:tc>
          <w:tcPr>
            <w:tcW w:w="709" w:type="dxa"/>
            <w:vMerge/>
            <w:tcBorders>
              <w:bottom w:val="nil"/>
            </w:tcBorders>
          </w:tcPr>
          <w:p w:rsidR="00D033D8" w:rsidRPr="00223DC3" w:rsidRDefault="00D033D8" w:rsidP="009E062E">
            <w:pPr>
              <w:pStyle w:val="a3"/>
              <w:spacing w:before="0" w:beforeAutospacing="0" w:after="0" w:afterAutospacing="0"/>
              <w:jc w:val="center"/>
            </w:pPr>
          </w:p>
        </w:tc>
        <w:tc>
          <w:tcPr>
            <w:tcW w:w="853" w:type="dxa"/>
            <w:vMerge/>
            <w:tcBorders>
              <w:bottom w:val="nil"/>
            </w:tcBorders>
          </w:tcPr>
          <w:p w:rsidR="00D033D8" w:rsidRPr="00223DC3" w:rsidRDefault="00D033D8" w:rsidP="009E062E">
            <w:pPr>
              <w:pStyle w:val="a3"/>
              <w:spacing w:before="0" w:beforeAutospacing="0" w:after="0" w:afterAutospacing="0"/>
              <w:jc w:val="center"/>
            </w:pPr>
          </w:p>
        </w:tc>
        <w:tc>
          <w:tcPr>
            <w:tcW w:w="713" w:type="dxa"/>
            <w:vMerge/>
            <w:tcBorders>
              <w:bottom w:val="nil"/>
            </w:tcBorders>
          </w:tcPr>
          <w:p w:rsidR="00D033D8" w:rsidRPr="00223DC3" w:rsidRDefault="00D033D8" w:rsidP="009E062E">
            <w:pPr>
              <w:pStyle w:val="a3"/>
              <w:spacing w:before="0" w:beforeAutospacing="0" w:after="0" w:afterAutospacing="0"/>
              <w:jc w:val="center"/>
            </w:pPr>
          </w:p>
        </w:tc>
      </w:tr>
      <w:tr w:rsidR="00D033D8" w:rsidRPr="00223DC3" w:rsidTr="009E062E">
        <w:tc>
          <w:tcPr>
            <w:tcW w:w="2122" w:type="dxa"/>
            <w:vMerge/>
            <w:tcBorders>
              <w:bottom w:val="nil"/>
            </w:tcBorders>
          </w:tcPr>
          <w:p w:rsidR="00D033D8" w:rsidRPr="00223DC3" w:rsidRDefault="00D033D8" w:rsidP="009E062E">
            <w:pPr>
              <w:pStyle w:val="a3"/>
              <w:spacing w:before="0" w:beforeAutospacing="0" w:after="0" w:afterAutospacing="0"/>
              <w:jc w:val="center"/>
            </w:pPr>
          </w:p>
        </w:tc>
        <w:tc>
          <w:tcPr>
            <w:tcW w:w="992" w:type="dxa"/>
            <w:gridSpan w:val="2"/>
            <w:vMerge/>
            <w:tcBorders>
              <w:bottom w:val="nil"/>
            </w:tcBorders>
          </w:tcPr>
          <w:p w:rsidR="00D033D8" w:rsidRPr="00223DC3" w:rsidRDefault="00D033D8" w:rsidP="009E062E">
            <w:pPr>
              <w:pStyle w:val="a3"/>
              <w:spacing w:before="0" w:beforeAutospacing="0" w:after="0" w:afterAutospacing="0"/>
              <w:ind w:left="-109"/>
              <w:jc w:val="center"/>
            </w:pPr>
          </w:p>
        </w:tc>
        <w:tc>
          <w:tcPr>
            <w:tcW w:w="707" w:type="dxa"/>
            <w:gridSpan w:val="2"/>
            <w:vMerge/>
            <w:tcBorders>
              <w:bottom w:val="nil"/>
            </w:tcBorders>
          </w:tcPr>
          <w:p w:rsidR="00D033D8" w:rsidRPr="00223DC3" w:rsidRDefault="00D033D8" w:rsidP="009E062E">
            <w:pPr>
              <w:pStyle w:val="a3"/>
              <w:spacing w:before="0" w:beforeAutospacing="0" w:after="0" w:afterAutospacing="0"/>
              <w:jc w:val="center"/>
            </w:pPr>
          </w:p>
        </w:tc>
        <w:tc>
          <w:tcPr>
            <w:tcW w:w="850" w:type="dxa"/>
            <w:gridSpan w:val="2"/>
            <w:tcBorders>
              <w:bottom w:val="single" w:sz="4" w:space="0" w:color="auto"/>
            </w:tcBorders>
          </w:tcPr>
          <w:p w:rsidR="00D033D8" w:rsidRPr="00223DC3" w:rsidRDefault="00D033D8" w:rsidP="009E062E">
            <w:pPr>
              <w:pStyle w:val="a3"/>
              <w:spacing w:before="0" w:beforeAutospacing="0" w:after="0" w:afterAutospacing="0"/>
              <w:jc w:val="center"/>
            </w:pPr>
            <w:r w:rsidRPr="00223DC3">
              <w:t>в</w:t>
            </w:r>
          </w:p>
        </w:tc>
        <w:tc>
          <w:tcPr>
            <w:tcW w:w="1134" w:type="dxa"/>
            <w:gridSpan w:val="2"/>
            <w:tcBorders>
              <w:bottom w:val="single" w:sz="4" w:space="0" w:color="auto"/>
            </w:tcBorders>
          </w:tcPr>
          <w:p w:rsidR="00D033D8" w:rsidRPr="00223DC3" w:rsidRDefault="00D033D8" w:rsidP="009E062E">
            <w:pPr>
              <w:pStyle w:val="a3"/>
              <w:spacing w:before="0" w:beforeAutospacing="0" w:after="0" w:afterAutospacing="0"/>
              <w:ind w:left="-96" w:right="-111"/>
              <w:jc w:val="center"/>
            </w:pPr>
            <w:r w:rsidRPr="00223DC3">
              <w:t>Малый Средний Большой</w:t>
            </w:r>
          </w:p>
        </w:tc>
        <w:tc>
          <w:tcPr>
            <w:tcW w:w="1134" w:type="dxa"/>
            <w:gridSpan w:val="2"/>
            <w:tcBorders>
              <w:bottom w:val="single" w:sz="4" w:space="0" w:color="auto"/>
            </w:tcBorders>
          </w:tcPr>
          <w:p w:rsidR="00D033D8" w:rsidRPr="00223DC3" w:rsidRDefault="00D033D8" w:rsidP="009E062E">
            <w:pPr>
              <w:pStyle w:val="a3"/>
              <w:spacing w:before="0" w:beforeAutospacing="0" w:after="0" w:afterAutospacing="0"/>
              <w:ind w:left="-102" w:right="-117"/>
              <w:jc w:val="center"/>
            </w:pPr>
            <w:r w:rsidRPr="00223DC3">
              <w:t>Светлый Средний Темный</w:t>
            </w:r>
          </w:p>
        </w:tc>
        <w:tc>
          <w:tcPr>
            <w:tcW w:w="709" w:type="dxa"/>
            <w:tcBorders>
              <w:bottom w:val="single" w:sz="4" w:space="0" w:color="auto"/>
            </w:tcBorders>
          </w:tcPr>
          <w:p w:rsidR="00D033D8" w:rsidRPr="00223DC3" w:rsidRDefault="00D033D8" w:rsidP="009E062E">
            <w:pPr>
              <w:pStyle w:val="a3"/>
              <w:spacing w:before="0" w:beforeAutospacing="0" w:after="0" w:afterAutospacing="0"/>
              <w:jc w:val="center"/>
            </w:pPr>
            <w:r w:rsidRPr="00223DC3">
              <w:t>400</w:t>
            </w:r>
          </w:p>
        </w:tc>
        <w:tc>
          <w:tcPr>
            <w:tcW w:w="992" w:type="dxa"/>
            <w:gridSpan w:val="2"/>
            <w:tcBorders>
              <w:bottom w:val="single" w:sz="4" w:space="0" w:color="auto"/>
            </w:tcBorders>
          </w:tcPr>
          <w:p w:rsidR="00D033D8" w:rsidRPr="00223DC3" w:rsidRDefault="00D033D8" w:rsidP="009E062E">
            <w:pPr>
              <w:pStyle w:val="a3"/>
              <w:spacing w:before="0" w:beforeAutospacing="0" w:after="0" w:afterAutospacing="0"/>
              <w:jc w:val="center"/>
            </w:pPr>
            <w:r w:rsidRPr="00223DC3">
              <w:t>200</w:t>
            </w:r>
          </w:p>
        </w:tc>
        <w:tc>
          <w:tcPr>
            <w:tcW w:w="993" w:type="dxa"/>
            <w:gridSpan w:val="2"/>
            <w:tcBorders>
              <w:bottom w:val="single" w:sz="4" w:space="0" w:color="auto"/>
            </w:tcBorders>
          </w:tcPr>
          <w:p w:rsidR="00D033D8" w:rsidRPr="00223DC3" w:rsidRDefault="00D033D8" w:rsidP="009E062E">
            <w:pPr>
              <w:pStyle w:val="a3"/>
              <w:spacing w:before="0" w:beforeAutospacing="0" w:after="0" w:afterAutospacing="0"/>
              <w:jc w:val="center"/>
            </w:pPr>
            <w:r w:rsidRPr="00223DC3">
              <w:t>200</w:t>
            </w:r>
          </w:p>
        </w:tc>
        <w:tc>
          <w:tcPr>
            <w:tcW w:w="1134" w:type="dxa"/>
            <w:gridSpan w:val="2"/>
            <w:tcBorders>
              <w:bottom w:val="single" w:sz="4" w:space="0" w:color="auto"/>
            </w:tcBorders>
          </w:tcPr>
          <w:p w:rsidR="00D033D8" w:rsidRPr="00223DC3" w:rsidRDefault="00D033D8" w:rsidP="009E062E">
            <w:pPr>
              <w:pStyle w:val="a3"/>
              <w:spacing w:before="0" w:beforeAutospacing="0" w:after="0" w:afterAutospacing="0"/>
              <w:jc w:val="center"/>
            </w:pPr>
            <w:r w:rsidRPr="00223DC3">
              <w:t>25</w:t>
            </w:r>
          </w:p>
        </w:tc>
        <w:tc>
          <w:tcPr>
            <w:tcW w:w="992" w:type="dxa"/>
            <w:gridSpan w:val="2"/>
            <w:tcBorders>
              <w:bottom w:val="single" w:sz="4" w:space="0" w:color="auto"/>
            </w:tcBorders>
          </w:tcPr>
          <w:p w:rsidR="00D033D8" w:rsidRPr="00223DC3" w:rsidRDefault="00D033D8" w:rsidP="009E062E">
            <w:pPr>
              <w:pStyle w:val="a3"/>
              <w:spacing w:before="0" w:beforeAutospacing="0" w:after="0" w:afterAutospacing="0"/>
              <w:jc w:val="center"/>
            </w:pPr>
            <w:r w:rsidRPr="00223DC3">
              <w:t>20</w:t>
            </w:r>
          </w:p>
        </w:tc>
        <w:tc>
          <w:tcPr>
            <w:tcW w:w="992" w:type="dxa"/>
            <w:gridSpan w:val="2"/>
            <w:vMerge/>
            <w:tcBorders>
              <w:bottom w:val="nil"/>
            </w:tcBorders>
          </w:tcPr>
          <w:p w:rsidR="00D033D8" w:rsidRPr="00223DC3" w:rsidRDefault="00D033D8" w:rsidP="009E062E">
            <w:pPr>
              <w:pStyle w:val="a3"/>
              <w:spacing w:before="0" w:beforeAutospacing="0" w:after="0" w:afterAutospacing="0"/>
              <w:jc w:val="center"/>
            </w:pPr>
          </w:p>
        </w:tc>
        <w:tc>
          <w:tcPr>
            <w:tcW w:w="709" w:type="dxa"/>
            <w:vMerge/>
            <w:tcBorders>
              <w:bottom w:val="nil"/>
            </w:tcBorders>
          </w:tcPr>
          <w:p w:rsidR="00D033D8" w:rsidRPr="00223DC3" w:rsidRDefault="00D033D8" w:rsidP="009E062E">
            <w:pPr>
              <w:pStyle w:val="a3"/>
              <w:spacing w:before="0" w:beforeAutospacing="0" w:after="0" w:afterAutospacing="0"/>
              <w:jc w:val="center"/>
            </w:pPr>
          </w:p>
        </w:tc>
        <w:tc>
          <w:tcPr>
            <w:tcW w:w="853" w:type="dxa"/>
            <w:vMerge/>
            <w:tcBorders>
              <w:bottom w:val="nil"/>
            </w:tcBorders>
          </w:tcPr>
          <w:p w:rsidR="00D033D8" w:rsidRPr="00223DC3" w:rsidRDefault="00D033D8" w:rsidP="009E062E">
            <w:pPr>
              <w:pStyle w:val="a3"/>
              <w:spacing w:before="0" w:beforeAutospacing="0" w:after="0" w:afterAutospacing="0"/>
              <w:jc w:val="center"/>
            </w:pPr>
          </w:p>
        </w:tc>
        <w:tc>
          <w:tcPr>
            <w:tcW w:w="713" w:type="dxa"/>
            <w:vMerge/>
            <w:tcBorders>
              <w:bottom w:val="nil"/>
            </w:tcBorders>
          </w:tcPr>
          <w:p w:rsidR="00D033D8" w:rsidRPr="00223DC3" w:rsidRDefault="00D033D8" w:rsidP="009E062E">
            <w:pPr>
              <w:pStyle w:val="a3"/>
              <w:spacing w:before="0" w:beforeAutospacing="0" w:after="0" w:afterAutospacing="0"/>
              <w:jc w:val="center"/>
            </w:pPr>
          </w:p>
        </w:tc>
      </w:tr>
      <w:tr w:rsidR="00D033D8" w:rsidRPr="00223DC3" w:rsidTr="009E062E">
        <w:tc>
          <w:tcPr>
            <w:tcW w:w="2122" w:type="dxa"/>
            <w:vMerge/>
            <w:tcBorders>
              <w:bottom w:val="nil"/>
            </w:tcBorders>
          </w:tcPr>
          <w:p w:rsidR="00D033D8" w:rsidRPr="00223DC3" w:rsidRDefault="00D033D8" w:rsidP="009E062E">
            <w:pPr>
              <w:pStyle w:val="a3"/>
              <w:spacing w:before="0" w:beforeAutospacing="0" w:after="0" w:afterAutospacing="0"/>
              <w:jc w:val="center"/>
            </w:pPr>
          </w:p>
        </w:tc>
        <w:tc>
          <w:tcPr>
            <w:tcW w:w="992" w:type="dxa"/>
            <w:gridSpan w:val="2"/>
            <w:vMerge/>
            <w:tcBorders>
              <w:bottom w:val="nil"/>
            </w:tcBorders>
          </w:tcPr>
          <w:p w:rsidR="00D033D8" w:rsidRPr="00223DC3" w:rsidRDefault="00D033D8" w:rsidP="009E062E">
            <w:pPr>
              <w:pStyle w:val="a3"/>
              <w:spacing w:before="0" w:beforeAutospacing="0" w:after="0" w:afterAutospacing="0"/>
              <w:ind w:left="-109"/>
              <w:jc w:val="center"/>
            </w:pPr>
          </w:p>
        </w:tc>
        <w:tc>
          <w:tcPr>
            <w:tcW w:w="707" w:type="dxa"/>
            <w:gridSpan w:val="2"/>
            <w:vMerge/>
            <w:tcBorders>
              <w:bottom w:val="nil"/>
            </w:tcBorders>
          </w:tcPr>
          <w:p w:rsidR="00D033D8" w:rsidRPr="00223DC3" w:rsidRDefault="00D033D8" w:rsidP="009E062E">
            <w:pPr>
              <w:pStyle w:val="a3"/>
              <w:spacing w:before="0" w:beforeAutospacing="0" w:after="0" w:afterAutospacing="0"/>
              <w:jc w:val="center"/>
            </w:pPr>
          </w:p>
        </w:tc>
        <w:tc>
          <w:tcPr>
            <w:tcW w:w="850" w:type="dxa"/>
            <w:gridSpan w:val="2"/>
            <w:tcBorders>
              <w:bottom w:val="nil"/>
            </w:tcBorders>
          </w:tcPr>
          <w:p w:rsidR="00D033D8" w:rsidRPr="00223DC3" w:rsidRDefault="00D033D8" w:rsidP="009E062E">
            <w:pPr>
              <w:pStyle w:val="a3"/>
              <w:spacing w:before="0" w:beforeAutospacing="0" w:after="0" w:afterAutospacing="0"/>
              <w:jc w:val="center"/>
            </w:pPr>
            <w:r w:rsidRPr="00223DC3">
              <w:t>г</w:t>
            </w:r>
          </w:p>
        </w:tc>
        <w:tc>
          <w:tcPr>
            <w:tcW w:w="1134" w:type="dxa"/>
            <w:gridSpan w:val="2"/>
            <w:tcBorders>
              <w:bottom w:val="nil"/>
            </w:tcBorders>
          </w:tcPr>
          <w:p w:rsidR="00D033D8" w:rsidRPr="00223DC3" w:rsidRDefault="00D033D8" w:rsidP="009E062E">
            <w:pPr>
              <w:pStyle w:val="a3"/>
              <w:spacing w:before="0" w:beforeAutospacing="0" w:after="0" w:afterAutospacing="0"/>
              <w:ind w:left="-96" w:right="-111"/>
              <w:jc w:val="center"/>
            </w:pPr>
            <w:r w:rsidRPr="00223DC3">
              <w:t>Средний Большой</w:t>
            </w:r>
          </w:p>
        </w:tc>
        <w:tc>
          <w:tcPr>
            <w:tcW w:w="1134" w:type="dxa"/>
            <w:gridSpan w:val="2"/>
            <w:tcBorders>
              <w:bottom w:val="nil"/>
            </w:tcBorders>
          </w:tcPr>
          <w:p w:rsidR="00D033D8" w:rsidRDefault="00D033D8" w:rsidP="009E062E">
            <w:pPr>
              <w:pStyle w:val="a3"/>
              <w:spacing w:before="0" w:beforeAutospacing="0" w:after="0" w:afterAutospacing="0"/>
              <w:ind w:left="-102" w:right="-117"/>
              <w:jc w:val="center"/>
            </w:pPr>
            <w:r w:rsidRPr="00223DC3">
              <w:t>Светлый</w:t>
            </w:r>
          </w:p>
          <w:p w:rsidR="00D033D8" w:rsidRDefault="00D033D8" w:rsidP="009E062E">
            <w:pPr>
              <w:pStyle w:val="a3"/>
              <w:spacing w:before="0" w:beforeAutospacing="0" w:after="0" w:afterAutospacing="0"/>
              <w:ind w:left="-102" w:right="-117"/>
              <w:jc w:val="center"/>
            </w:pPr>
            <w:r w:rsidRPr="00223DC3">
              <w:t xml:space="preserve">» </w:t>
            </w:r>
          </w:p>
          <w:p w:rsidR="00D033D8" w:rsidRPr="00223DC3" w:rsidRDefault="00D033D8" w:rsidP="009E062E">
            <w:pPr>
              <w:pStyle w:val="a3"/>
              <w:spacing w:before="0" w:beforeAutospacing="0" w:after="0" w:afterAutospacing="0"/>
              <w:ind w:left="-102" w:right="-117"/>
              <w:jc w:val="center"/>
            </w:pPr>
            <w:r w:rsidRPr="00223DC3">
              <w:t>Средний</w:t>
            </w:r>
          </w:p>
        </w:tc>
        <w:tc>
          <w:tcPr>
            <w:tcW w:w="709" w:type="dxa"/>
            <w:tcBorders>
              <w:bottom w:val="nil"/>
            </w:tcBorders>
          </w:tcPr>
          <w:p w:rsidR="00D033D8" w:rsidRPr="00223DC3" w:rsidRDefault="00D033D8" w:rsidP="009E062E">
            <w:pPr>
              <w:pStyle w:val="a3"/>
              <w:spacing w:before="0" w:beforeAutospacing="0" w:after="0" w:afterAutospacing="0"/>
              <w:jc w:val="center"/>
            </w:pPr>
            <w:r w:rsidRPr="00223DC3">
              <w:t>-</w:t>
            </w:r>
          </w:p>
        </w:tc>
        <w:tc>
          <w:tcPr>
            <w:tcW w:w="992" w:type="dxa"/>
            <w:gridSpan w:val="2"/>
            <w:tcBorders>
              <w:bottom w:val="nil"/>
            </w:tcBorders>
          </w:tcPr>
          <w:p w:rsidR="00D033D8" w:rsidRPr="00223DC3" w:rsidRDefault="00D033D8" w:rsidP="009E062E">
            <w:pPr>
              <w:pStyle w:val="a3"/>
              <w:spacing w:before="0" w:beforeAutospacing="0" w:after="0" w:afterAutospacing="0"/>
              <w:jc w:val="center"/>
            </w:pPr>
            <w:r w:rsidRPr="00223DC3">
              <w:t>-</w:t>
            </w:r>
          </w:p>
        </w:tc>
        <w:tc>
          <w:tcPr>
            <w:tcW w:w="993" w:type="dxa"/>
            <w:gridSpan w:val="2"/>
            <w:tcBorders>
              <w:bottom w:val="nil"/>
            </w:tcBorders>
          </w:tcPr>
          <w:p w:rsidR="00D033D8" w:rsidRPr="00223DC3" w:rsidRDefault="00D033D8" w:rsidP="009E062E">
            <w:pPr>
              <w:pStyle w:val="a3"/>
              <w:spacing w:before="0" w:beforeAutospacing="0" w:after="0" w:afterAutospacing="0"/>
              <w:jc w:val="center"/>
            </w:pPr>
            <w:r w:rsidRPr="00223DC3">
              <w:t>200</w:t>
            </w:r>
          </w:p>
        </w:tc>
        <w:tc>
          <w:tcPr>
            <w:tcW w:w="1134" w:type="dxa"/>
            <w:gridSpan w:val="2"/>
            <w:tcBorders>
              <w:bottom w:val="nil"/>
            </w:tcBorders>
          </w:tcPr>
          <w:p w:rsidR="00D033D8" w:rsidRPr="00223DC3" w:rsidRDefault="00D033D8" w:rsidP="009E062E">
            <w:pPr>
              <w:pStyle w:val="a3"/>
              <w:spacing w:before="0" w:beforeAutospacing="0" w:after="0" w:afterAutospacing="0"/>
              <w:jc w:val="center"/>
            </w:pPr>
            <w:r w:rsidRPr="00223DC3">
              <w:t>25</w:t>
            </w:r>
          </w:p>
        </w:tc>
        <w:tc>
          <w:tcPr>
            <w:tcW w:w="992" w:type="dxa"/>
            <w:gridSpan w:val="2"/>
            <w:tcBorders>
              <w:bottom w:val="nil"/>
            </w:tcBorders>
          </w:tcPr>
          <w:p w:rsidR="00D033D8" w:rsidRPr="00223DC3" w:rsidRDefault="00D033D8" w:rsidP="009E062E">
            <w:pPr>
              <w:pStyle w:val="a3"/>
              <w:spacing w:before="0" w:beforeAutospacing="0" w:after="0" w:afterAutospacing="0"/>
              <w:jc w:val="center"/>
            </w:pPr>
            <w:r w:rsidRPr="00223DC3">
              <w:t>20</w:t>
            </w:r>
          </w:p>
        </w:tc>
        <w:tc>
          <w:tcPr>
            <w:tcW w:w="992" w:type="dxa"/>
            <w:gridSpan w:val="2"/>
            <w:vMerge/>
            <w:tcBorders>
              <w:bottom w:val="nil"/>
            </w:tcBorders>
          </w:tcPr>
          <w:p w:rsidR="00D033D8" w:rsidRPr="00223DC3" w:rsidRDefault="00D033D8" w:rsidP="009E062E">
            <w:pPr>
              <w:pStyle w:val="a3"/>
              <w:spacing w:before="0" w:beforeAutospacing="0" w:after="0" w:afterAutospacing="0"/>
              <w:jc w:val="center"/>
            </w:pPr>
          </w:p>
        </w:tc>
        <w:tc>
          <w:tcPr>
            <w:tcW w:w="709" w:type="dxa"/>
            <w:vMerge/>
            <w:tcBorders>
              <w:bottom w:val="nil"/>
            </w:tcBorders>
          </w:tcPr>
          <w:p w:rsidR="00D033D8" w:rsidRPr="00223DC3" w:rsidRDefault="00D033D8" w:rsidP="009E062E">
            <w:pPr>
              <w:pStyle w:val="a3"/>
              <w:spacing w:before="0" w:beforeAutospacing="0" w:after="0" w:afterAutospacing="0"/>
              <w:jc w:val="center"/>
            </w:pPr>
          </w:p>
        </w:tc>
        <w:tc>
          <w:tcPr>
            <w:tcW w:w="853" w:type="dxa"/>
            <w:vMerge/>
            <w:tcBorders>
              <w:bottom w:val="nil"/>
            </w:tcBorders>
          </w:tcPr>
          <w:p w:rsidR="00D033D8" w:rsidRPr="00223DC3" w:rsidRDefault="00D033D8" w:rsidP="009E062E">
            <w:pPr>
              <w:pStyle w:val="a3"/>
              <w:spacing w:before="0" w:beforeAutospacing="0" w:after="0" w:afterAutospacing="0"/>
              <w:jc w:val="center"/>
            </w:pPr>
          </w:p>
        </w:tc>
        <w:tc>
          <w:tcPr>
            <w:tcW w:w="713" w:type="dxa"/>
            <w:vMerge/>
            <w:tcBorders>
              <w:bottom w:val="nil"/>
            </w:tcBorders>
          </w:tcPr>
          <w:p w:rsidR="00D033D8" w:rsidRPr="00223DC3" w:rsidRDefault="00D033D8" w:rsidP="009E062E">
            <w:pPr>
              <w:pStyle w:val="a3"/>
              <w:spacing w:before="0" w:beforeAutospacing="0" w:after="0" w:afterAutospacing="0"/>
              <w:jc w:val="center"/>
            </w:pPr>
          </w:p>
        </w:tc>
      </w:tr>
    </w:tbl>
    <w:p w:rsidR="00D033D8" w:rsidRDefault="00D033D8" w:rsidP="00D033D8">
      <w:pPr>
        <w:pStyle w:val="a3"/>
        <w:spacing w:before="0" w:beforeAutospacing="0" w:after="0" w:afterAutospacing="0"/>
        <w:rPr>
          <w:i/>
          <w:sz w:val="28"/>
          <w:szCs w:val="28"/>
        </w:rPr>
      </w:pPr>
    </w:p>
    <w:p w:rsidR="00D033D8" w:rsidRDefault="00D033D8" w:rsidP="00D033D8">
      <w:pPr>
        <w:pStyle w:val="a3"/>
        <w:spacing w:before="0" w:beforeAutospacing="0" w:after="0" w:afterAutospacing="0"/>
        <w:rPr>
          <w:i/>
          <w:sz w:val="28"/>
          <w:szCs w:val="28"/>
        </w:rPr>
      </w:pPr>
    </w:p>
    <w:p w:rsidR="00D033D8" w:rsidRPr="00FD3262" w:rsidRDefault="00D033D8" w:rsidP="00D033D8">
      <w:pPr>
        <w:pStyle w:val="a3"/>
        <w:spacing w:before="0" w:beforeAutospacing="0" w:after="0" w:afterAutospacing="0"/>
        <w:rPr>
          <w:i/>
          <w:sz w:val="28"/>
          <w:szCs w:val="28"/>
        </w:rPr>
      </w:pPr>
      <w:r w:rsidRPr="00FD3262">
        <w:rPr>
          <w:i/>
          <w:sz w:val="28"/>
          <w:szCs w:val="28"/>
        </w:rPr>
        <w:lastRenderedPageBreak/>
        <w:t>Продолжение таблицы Л.2</w:t>
      </w:r>
    </w:p>
    <w:p w:rsidR="00D033D8" w:rsidRPr="00FD3262" w:rsidRDefault="00D033D8" w:rsidP="00D033D8">
      <w:pPr>
        <w:pStyle w:val="a3"/>
        <w:spacing w:before="0" w:beforeAutospacing="0" w:after="0" w:afterAutospacing="0"/>
        <w:rPr>
          <w:i/>
          <w:sz w:val="28"/>
          <w:szCs w:val="28"/>
        </w:rPr>
      </w:pPr>
    </w:p>
    <w:tbl>
      <w:tblPr>
        <w:tblStyle w:val="a6"/>
        <w:tblW w:w="15037" w:type="dxa"/>
        <w:tblInd w:w="-147" w:type="dxa"/>
        <w:tblLayout w:type="fixed"/>
        <w:tblLook w:val="04A0" w:firstRow="1" w:lastRow="0" w:firstColumn="1" w:lastColumn="0" w:noHBand="0" w:noVBand="1"/>
      </w:tblPr>
      <w:tblGrid>
        <w:gridCol w:w="2122"/>
        <w:gridCol w:w="988"/>
        <w:gridCol w:w="707"/>
        <w:gridCol w:w="852"/>
        <w:gridCol w:w="1132"/>
        <w:gridCol w:w="1132"/>
        <w:gridCol w:w="15"/>
        <w:gridCol w:w="707"/>
        <w:gridCol w:w="984"/>
        <w:gridCol w:w="995"/>
        <w:gridCol w:w="1133"/>
        <w:gridCol w:w="991"/>
        <w:gridCol w:w="992"/>
        <w:gridCol w:w="714"/>
        <w:gridCol w:w="849"/>
        <w:gridCol w:w="709"/>
        <w:gridCol w:w="15"/>
      </w:tblGrid>
      <w:tr w:rsidR="00D033D8" w:rsidRPr="00FD3262" w:rsidTr="009E062E">
        <w:trPr>
          <w:trHeight w:val="233"/>
        </w:trPr>
        <w:tc>
          <w:tcPr>
            <w:tcW w:w="2122" w:type="dxa"/>
            <w:vMerge w:val="restart"/>
            <w:vAlign w:val="center"/>
          </w:tcPr>
          <w:p w:rsidR="00D033D8" w:rsidRPr="00FD3262" w:rsidRDefault="00D033D8" w:rsidP="009E062E">
            <w:pPr>
              <w:pStyle w:val="a3"/>
              <w:spacing w:before="0" w:beforeAutospacing="0" w:after="0" w:afterAutospacing="0"/>
              <w:ind w:right="-111" w:hanging="113"/>
              <w:jc w:val="center"/>
              <w:rPr>
                <w:sz w:val="22"/>
                <w:szCs w:val="22"/>
              </w:rPr>
            </w:pPr>
            <w:r w:rsidRPr="00FD3262">
              <w:rPr>
                <w:sz w:val="22"/>
                <w:szCs w:val="22"/>
              </w:rPr>
              <w:t>Характеристика зрительной работы</w:t>
            </w:r>
          </w:p>
        </w:tc>
        <w:tc>
          <w:tcPr>
            <w:tcW w:w="988" w:type="dxa"/>
            <w:vMerge w:val="restart"/>
            <w:vAlign w:val="center"/>
          </w:tcPr>
          <w:p w:rsidR="00D033D8" w:rsidRPr="00FD3262" w:rsidRDefault="00D033D8" w:rsidP="009E062E">
            <w:pPr>
              <w:pStyle w:val="a3"/>
              <w:spacing w:before="0" w:beforeAutospacing="0" w:after="0" w:afterAutospacing="0"/>
              <w:ind w:left="-111" w:right="-115"/>
              <w:jc w:val="center"/>
              <w:rPr>
                <w:sz w:val="22"/>
                <w:szCs w:val="22"/>
              </w:rPr>
            </w:pPr>
            <w:r w:rsidRPr="00FD3262">
              <w:rPr>
                <w:sz w:val="22"/>
                <w:szCs w:val="22"/>
              </w:rPr>
              <w:t>Наимень-ший или эквива-лентный размер объекта различе-ния, мм</w:t>
            </w:r>
          </w:p>
        </w:tc>
        <w:tc>
          <w:tcPr>
            <w:tcW w:w="707" w:type="dxa"/>
            <w:vMerge w:val="restart"/>
            <w:vAlign w:val="center"/>
          </w:tcPr>
          <w:p w:rsidR="00D033D8" w:rsidRPr="00FD3262" w:rsidRDefault="00D033D8" w:rsidP="009E062E">
            <w:pPr>
              <w:pStyle w:val="a3"/>
              <w:spacing w:before="0" w:beforeAutospacing="0" w:after="0" w:afterAutospacing="0"/>
              <w:ind w:right="-110"/>
              <w:jc w:val="center"/>
              <w:rPr>
                <w:sz w:val="22"/>
                <w:szCs w:val="22"/>
              </w:rPr>
            </w:pPr>
            <w:r w:rsidRPr="00FD3262">
              <w:rPr>
                <w:sz w:val="22"/>
                <w:szCs w:val="22"/>
              </w:rPr>
              <w:t>Раз-ряд зри-тель-</w:t>
            </w:r>
            <w:r w:rsidRPr="00FD3262">
              <w:rPr>
                <w:sz w:val="22"/>
                <w:szCs w:val="22"/>
              </w:rPr>
              <w:br/>
              <w:t>ной рабо-ты</w:t>
            </w:r>
          </w:p>
        </w:tc>
        <w:tc>
          <w:tcPr>
            <w:tcW w:w="852" w:type="dxa"/>
            <w:vMerge w:val="restart"/>
            <w:vAlign w:val="center"/>
          </w:tcPr>
          <w:p w:rsidR="00D033D8" w:rsidRPr="00FD3262" w:rsidRDefault="00D033D8" w:rsidP="009E062E">
            <w:pPr>
              <w:pStyle w:val="a3"/>
              <w:spacing w:before="0" w:beforeAutospacing="0" w:after="0" w:afterAutospacing="0"/>
              <w:ind w:right="-109" w:hanging="102"/>
              <w:jc w:val="center"/>
              <w:rPr>
                <w:sz w:val="22"/>
                <w:szCs w:val="22"/>
              </w:rPr>
            </w:pPr>
            <w:r w:rsidRPr="00FD3262">
              <w:rPr>
                <w:sz w:val="22"/>
                <w:szCs w:val="22"/>
              </w:rPr>
              <w:t>Под-</w:t>
            </w:r>
            <w:r w:rsidRPr="00FD3262">
              <w:rPr>
                <w:sz w:val="22"/>
                <w:szCs w:val="22"/>
              </w:rPr>
              <w:br/>
              <w:t>разряд зри-тель-</w:t>
            </w:r>
            <w:r w:rsidRPr="00FD3262">
              <w:rPr>
                <w:sz w:val="22"/>
                <w:szCs w:val="22"/>
              </w:rPr>
              <w:br/>
              <w:t>ной работы</w:t>
            </w:r>
          </w:p>
        </w:tc>
        <w:tc>
          <w:tcPr>
            <w:tcW w:w="1132" w:type="dxa"/>
            <w:vMerge w:val="restart"/>
            <w:vAlign w:val="center"/>
          </w:tcPr>
          <w:p w:rsidR="00D033D8" w:rsidRPr="00FD3262" w:rsidRDefault="00D033D8" w:rsidP="009E062E">
            <w:pPr>
              <w:pStyle w:val="a3"/>
              <w:spacing w:before="0" w:beforeAutospacing="0" w:after="0" w:afterAutospacing="0"/>
              <w:ind w:left="-114" w:right="-111"/>
              <w:jc w:val="center"/>
              <w:rPr>
                <w:sz w:val="22"/>
                <w:szCs w:val="22"/>
              </w:rPr>
            </w:pPr>
            <w:r w:rsidRPr="00FD3262">
              <w:rPr>
                <w:sz w:val="22"/>
                <w:szCs w:val="22"/>
              </w:rPr>
              <w:t>Контраст объекта с фоном</w:t>
            </w:r>
          </w:p>
          <w:p w:rsidR="00D033D8" w:rsidRPr="00FD3262" w:rsidRDefault="00D033D8" w:rsidP="009E062E">
            <w:pPr>
              <w:pStyle w:val="a3"/>
              <w:spacing w:before="0" w:beforeAutospacing="0" w:after="0" w:afterAutospacing="0"/>
              <w:jc w:val="center"/>
              <w:rPr>
                <w:sz w:val="22"/>
                <w:szCs w:val="22"/>
              </w:rPr>
            </w:pPr>
          </w:p>
        </w:tc>
        <w:tc>
          <w:tcPr>
            <w:tcW w:w="1132" w:type="dxa"/>
            <w:vMerge w:val="restart"/>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Характе-</w:t>
            </w:r>
            <w:r w:rsidRPr="00FD3262">
              <w:rPr>
                <w:sz w:val="22"/>
                <w:szCs w:val="22"/>
              </w:rPr>
              <w:br/>
              <w:t>ристика фона</w:t>
            </w:r>
          </w:p>
          <w:p w:rsidR="00D033D8" w:rsidRPr="00FD3262" w:rsidRDefault="00D033D8" w:rsidP="009E062E">
            <w:pPr>
              <w:pStyle w:val="a3"/>
              <w:spacing w:before="0" w:beforeAutospacing="0" w:after="0" w:afterAutospacing="0"/>
              <w:jc w:val="center"/>
              <w:rPr>
                <w:sz w:val="22"/>
                <w:szCs w:val="22"/>
              </w:rPr>
            </w:pPr>
          </w:p>
          <w:p w:rsidR="00D033D8" w:rsidRPr="00FD3262" w:rsidRDefault="00D033D8" w:rsidP="009E062E">
            <w:pPr>
              <w:pStyle w:val="a3"/>
              <w:spacing w:before="0" w:beforeAutospacing="0" w:after="0" w:afterAutospacing="0"/>
              <w:jc w:val="center"/>
              <w:rPr>
                <w:sz w:val="22"/>
                <w:szCs w:val="22"/>
              </w:rPr>
            </w:pPr>
          </w:p>
        </w:tc>
        <w:tc>
          <w:tcPr>
            <w:tcW w:w="4825" w:type="dxa"/>
            <w:gridSpan w:val="6"/>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Искусственное освещение</w:t>
            </w:r>
          </w:p>
        </w:tc>
        <w:tc>
          <w:tcPr>
            <w:tcW w:w="1706" w:type="dxa"/>
            <w:gridSpan w:val="2"/>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Естественное освещение</w:t>
            </w:r>
          </w:p>
        </w:tc>
        <w:tc>
          <w:tcPr>
            <w:tcW w:w="1573" w:type="dxa"/>
            <w:gridSpan w:val="3"/>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Совмещенное освещение</w:t>
            </w:r>
          </w:p>
        </w:tc>
      </w:tr>
      <w:tr w:rsidR="00D033D8" w:rsidRPr="00FD3262" w:rsidTr="009E062E">
        <w:trPr>
          <w:trHeight w:val="177"/>
        </w:trPr>
        <w:tc>
          <w:tcPr>
            <w:tcW w:w="2122" w:type="dxa"/>
            <w:vMerge/>
            <w:vAlign w:val="center"/>
          </w:tcPr>
          <w:p w:rsidR="00D033D8" w:rsidRPr="00FD3262" w:rsidRDefault="00D033D8" w:rsidP="009E062E">
            <w:pPr>
              <w:pStyle w:val="a3"/>
              <w:spacing w:before="0" w:beforeAutospacing="0" w:after="0" w:afterAutospacing="0"/>
              <w:jc w:val="center"/>
              <w:rPr>
                <w:sz w:val="22"/>
                <w:szCs w:val="22"/>
              </w:rPr>
            </w:pPr>
          </w:p>
        </w:tc>
        <w:tc>
          <w:tcPr>
            <w:tcW w:w="988" w:type="dxa"/>
            <w:vMerge/>
            <w:vAlign w:val="center"/>
          </w:tcPr>
          <w:p w:rsidR="00D033D8" w:rsidRPr="00FD3262" w:rsidRDefault="00D033D8" w:rsidP="009E062E">
            <w:pPr>
              <w:pStyle w:val="a3"/>
              <w:spacing w:before="0" w:beforeAutospacing="0" w:after="0" w:afterAutospacing="0"/>
              <w:jc w:val="center"/>
              <w:rPr>
                <w:sz w:val="22"/>
                <w:szCs w:val="22"/>
              </w:rPr>
            </w:pPr>
          </w:p>
        </w:tc>
        <w:tc>
          <w:tcPr>
            <w:tcW w:w="707" w:type="dxa"/>
            <w:vMerge/>
            <w:vAlign w:val="center"/>
          </w:tcPr>
          <w:p w:rsidR="00D033D8" w:rsidRPr="00FD3262" w:rsidRDefault="00D033D8" w:rsidP="009E062E">
            <w:pPr>
              <w:pStyle w:val="a3"/>
              <w:spacing w:before="0" w:beforeAutospacing="0" w:after="0" w:afterAutospacing="0"/>
              <w:jc w:val="center"/>
              <w:rPr>
                <w:sz w:val="22"/>
                <w:szCs w:val="22"/>
              </w:rPr>
            </w:pPr>
          </w:p>
        </w:tc>
        <w:tc>
          <w:tcPr>
            <w:tcW w:w="852" w:type="dxa"/>
            <w:vMerge/>
            <w:vAlign w:val="center"/>
          </w:tcPr>
          <w:p w:rsidR="00D033D8" w:rsidRPr="00FD3262" w:rsidRDefault="00D033D8" w:rsidP="009E062E">
            <w:pPr>
              <w:pStyle w:val="a3"/>
              <w:spacing w:before="0" w:beforeAutospacing="0" w:after="0" w:afterAutospacing="0"/>
              <w:jc w:val="center"/>
              <w:rPr>
                <w:sz w:val="22"/>
                <w:szCs w:val="22"/>
              </w:rPr>
            </w:pPr>
          </w:p>
        </w:tc>
        <w:tc>
          <w:tcPr>
            <w:tcW w:w="1132" w:type="dxa"/>
            <w:vMerge/>
            <w:vAlign w:val="center"/>
          </w:tcPr>
          <w:p w:rsidR="00D033D8" w:rsidRPr="00FD3262" w:rsidRDefault="00D033D8" w:rsidP="009E062E">
            <w:pPr>
              <w:pStyle w:val="a3"/>
              <w:spacing w:before="0" w:beforeAutospacing="0" w:after="0" w:afterAutospacing="0"/>
              <w:jc w:val="center"/>
              <w:rPr>
                <w:sz w:val="22"/>
                <w:szCs w:val="22"/>
              </w:rPr>
            </w:pPr>
          </w:p>
        </w:tc>
        <w:tc>
          <w:tcPr>
            <w:tcW w:w="1132" w:type="dxa"/>
            <w:vMerge/>
            <w:vAlign w:val="center"/>
          </w:tcPr>
          <w:p w:rsidR="00D033D8" w:rsidRPr="00FD3262" w:rsidRDefault="00D033D8" w:rsidP="009E062E">
            <w:pPr>
              <w:pStyle w:val="a3"/>
              <w:spacing w:before="0" w:beforeAutospacing="0" w:after="0" w:afterAutospacing="0"/>
              <w:jc w:val="center"/>
              <w:rPr>
                <w:sz w:val="22"/>
                <w:szCs w:val="22"/>
              </w:rPr>
            </w:pPr>
          </w:p>
        </w:tc>
        <w:tc>
          <w:tcPr>
            <w:tcW w:w="2701" w:type="dxa"/>
            <w:gridSpan w:val="4"/>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Освещенность, лк</w:t>
            </w:r>
          </w:p>
        </w:tc>
        <w:tc>
          <w:tcPr>
            <w:tcW w:w="2124" w:type="dxa"/>
            <w:gridSpan w:val="2"/>
            <w:vMerge w:val="restart"/>
            <w:vAlign w:val="center"/>
          </w:tcPr>
          <w:p w:rsidR="00D033D8" w:rsidRPr="00FD3262" w:rsidRDefault="00D033D8" w:rsidP="009E062E">
            <w:pPr>
              <w:pStyle w:val="a3"/>
              <w:spacing w:before="0" w:beforeAutospacing="0" w:after="0" w:afterAutospacing="0"/>
              <w:ind w:left="-100" w:right="-120"/>
              <w:jc w:val="center"/>
              <w:rPr>
                <w:sz w:val="22"/>
                <w:szCs w:val="22"/>
              </w:rPr>
            </w:pPr>
            <w:r w:rsidRPr="00FD3262">
              <w:rPr>
                <w:sz w:val="22"/>
                <w:szCs w:val="22"/>
              </w:rPr>
              <w:t>Сочетание нормируе-мых величин объеди-ненного показателя дискомфорта UGR и коэффициента пульсации</w:t>
            </w:r>
          </w:p>
        </w:tc>
        <w:tc>
          <w:tcPr>
            <w:tcW w:w="3279" w:type="dxa"/>
            <w:gridSpan w:val="5"/>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КЕО е</w:t>
            </w:r>
            <w:r w:rsidRPr="00FD3262">
              <w:rPr>
                <w:sz w:val="22"/>
                <w:szCs w:val="22"/>
                <w:vertAlign w:val="subscript"/>
              </w:rPr>
              <w:t>н</w:t>
            </w:r>
            <w:r w:rsidRPr="00FD3262">
              <w:rPr>
                <w:sz w:val="22"/>
                <w:szCs w:val="22"/>
              </w:rPr>
              <w:t>, %</w:t>
            </w:r>
          </w:p>
        </w:tc>
      </w:tr>
      <w:tr w:rsidR="00D033D8" w:rsidRPr="00FD3262" w:rsidTr="009E062E">
        <w:trPr>
          <w:trHeight w:val="711"/>
        </w:trPr>
        <w:tc>
          <w:tcPr>
            <w:tcW w:w="2122" w:type="dxa"/>
            <w:vMerge/>
            <w:vAlign w:val="center"/>
          </w:tcPr>
          <w:p w:rsidR="00D033D8" w:rsidRPr="00FD3262" w:rsidRDefault="00D033D8" w:rsidP="009E062E">
            <w:pPr>
              <w:pStyle w:val="a3"/>
              <w:spacing w:before="0" w:beforeAutospacing="0" w:after="0" w:afterAutospacing="0"/>
              <w:jc w:val="center"/>
              <w:rPr>
                <w:sz w:val="22"/>
                <w:szCs w:val="22"/>
              </w:rPr>
            </w:pPr>
          </w:p>
        </w:tc>
        <w:tc>
          <w:tcPr>
            <w:tcW w:w="988" w:type="dxa"/>
            <w:vMerge/>
            <w:vAlign w:val="center"/>
          </w:tcPr>
          <w:p w:rsidR="00D033D8" w:rsidRPr="00FD3262" w:rsidRDefault="00D033D8" w:rsidP="009E062E">
            <w:pPr>
              <w:pStyle w:val="a3"/>
              <w:spacing w:before="0" w:beforeAutospacing="0" w:after="0" w:afterAutospacing="0"/>
              <w:jc w:val="center"/>
              <w:rPr>
                <w:sz w:val="22"/>
                <w:szCs w:val="22"/>
              </w:rPr>
            </w:pPr>
          </w:p>
        </w:tc>
        <w:tc>
          <w:tcPr>
            <w:tcW w:w="707" w:type="dxa"/>
            <w:vMerge/>
            <w:vAlign w:val="center"/>
          </w:tcPr>
          <w:p w:rsidR="00D033D8" w:rsidRPr="00FD3262" w:rsidRDefault="00D033D8" w:rsidP="009E062E">
            <w:pPr>
              <w:pStyle w:val="a3"/>
              <w:spacing w:before="0" w:beforeAutospacing="0" w:after="0" w:afterAutospacing="0"/>
              <w:jc w:val="center"/>
              <w:rPr>
                <w:sz w:val="22"/>
                <w:szCs w:val="22"/>
              </w:rPr>
            </w:pPr>
          </w:p>
        </w:tc>
        <w:tc>
          <w:tcPr>
            <w:tcW w:w="852" w:type="dxa"/>
            <w:vMerge/>
            <w:vAlign w:val="center"/>
          </w:tcPr>
          <w:p w:rsidR="00D033D8" w:rsidRPr="00FD3262" w:rsidRDefault="00D033D8" w:rsidP="009E062E">
            <w:pPr>
              <w:pStyle w:val="a3"/>
              <w:spacing w:before="0" w:beforeAutospacing="0" w:after="0" w:afterAutospacing="0"/>
              <w:jc w:val="center"/>
              <w:rPr>
                <w:sz w:val="22"/>
                <w:szCs w:val="22"/>
              </w:rPr>
            </w:pPr>
          </w:p>
        </w:tc>
        <w:tc>
          <w:tcPr>
            <w:tcW w:w="1132" w:type="dxa"/>
            <w:vMerge/>
            <w:vAlign w:val="center"/>
          </w:tcPr>
          <w:p w:rsidR="00D033D8" w:rsidRPr="00FD3262" w:rsidRDefault="00D033D8" w:rsidP="009E062E">
            <w:pPr>
              <w:pStyle w:val="a3"/>
              <w:spacing w:before="0" w:beforeAutospacing="0" w:after="0" w:afterAutospacing="0"/>
              <w:jc w:val="center"/>
              <w:rPr>
                <w:sz w:val="22"/>
                <w:szCs w:val="22"/>
              </w:rPr>
            </w:pPr>
          </w:p>
        </w:tc>
        <w:tc>
          <w:tcPr>
            <w:tcW w:w="1132" w:type="dxa"/>
            <w:vMerge/>
            <w:vAlign w:val="center"/>
          </w:tcPr>
          <w:p w:rsidR="00D033D8" w:rsidRPr="00FD3262" w:rsidRDefault="00D033D8" w:rsidP="009E062E">
            <w:pPr>
              <w:pStyle w:val="a3"/>
              <w:spacing w:before="0" w:beforeAutospacing="0" w:after="0" w:afterAutospacing="0"/>
              <w:jc w:val="center"/>
              <w:rPr>
                <w:sz w:val="22"/>
                <w:szCs w:val="22"/>
              </w:rPr>
            </w:pPr>
          </w:p>
        </w:tc>
        <w:tc>
          <w:tcPr>
            <w:tcW w:w="1706" w:type="dxa"/>
            <w:gridSpan w:val="3"/>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при системе комбинированного освещения</w:t>
            </w:r>
          </w:p>
        </w:tc>
        <w:tc>
          <w:tcPr>
            <w:tcW w:w="995" w:type="dxa"/>
            <w:vMerge w:val="restart"/>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при системе общего освещения</w:t>
            </w:r>
          </w:p>
        </w:tc>
        <w:tc>
          <w:tcPr>
            <w:tcW w:w="2124"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992" w:type="dxa"/>
            <w:vMerge w:val="restart"/>
            <w:vAlign w:val="center"/>
          </w:tcPr>
          <w:p w:rsidR="00D033D8" w:rsidRPr="00FD3262" w:rsidRDefault="00D033D8" w:rsidP="009E062E">
            <w:pPr>
              <w:pStyle w:val="a3"/>
              <w:spacing w:before="0" w:beforeAutospacing="0" w:after="0" w:afterAutospacing="0"/>
              <w:ind w:left="-111" w:right="-102"/>
              <w:jc w:val="center"/>
              <w:rPr>
                <w:sz w:val="22"/>
                <w:szCs w:val="22"/>
              </w:rPr>
            </w:pPr>
            <w:r w:rsidRPr="00FD3262">
              <w:rPr>
                <w:sz w:val="22"/>
                <w:szCs w:val="22"/>
              </w:rPr>
              <w:t>при верхнем или комби</w:t>
            </w:r>
            <w:r w:rsidRPr="00FD3262">
              <w:rPr>
                <w:sz w:val="22"/>
                <w:szCs w:val="22"/>
              </w:rPr>
              <w:br/>
              <w:t>нирован-ном осве-</w:t>
            </w:r>
            <w:r w:rsidRPr="00FD3262">
              <w:rPr>
                <w:sz w:val="22"/>
                <w:szCs w:val="22"/>
              </w:rPr>
              <w:br/>
              <w:t>щении</w:t>
            </w:r>
          </w:p>
        </w:tc>
        <w:tc>
          <w:tcPr>
            <w:tcW w:w="714" w:type="dxa"/>
            <w:vMerge w:val="restart"/>
            <w:vAlign w:val="center"/>
          </w:tcPr>
          <w:p w:rsidR="00D033D8" w:rsidRPr="00FD3262" w:rsidRDefault="00D033D8" w:rsidP="009E062E">
            <w:pPr>
              <w:pStyle w:val="a3"/>
              <w:spacing w:before="0" w:beforeAutospacing="0" w:after="0" w:afterAutospacing="0"/>
              <w:ind w:left="-107" w:right="-107"/>
              <w:jc w:val="center"/>
              <w:rPr>
                <w:sz w:val="22"/>
                <w:szCs w:val="22"/>
              </w:rPr>
            </w:pPr>
            <w:r w:rsidRPr="00FD3262">
              <w:rPr>
                <w:sz w:val="22"/>
                <w:szCs w:val="22"/>
              </w:rPr>
              <w:t>при боко-</w:t>
            </w:r>
            <w:r w:rsidRPr="00FD3262">
              <w:rPr>
                <w:sz w:val="22"/>
                <w:szCs w:val="22"/>
              </w:rPr>
              <w:br/>
              <w:t>вом осве-</w:t>
            </w:r>
            <w:r w:rsidRPr="00FD3262">
              <w:rPr>
                <w:sz w:val="22"/>
                <w:szCs w:val="22"/>
              </w:rPr>
              <w:br/>
              <w:t>щении</w:t>
            </w:r>
          </w:p>
        </w:tc>
        <w:tc>
          <w:tcPr>
            <w:tcW w:w="849" w:type="dxa"/>
            <w:vMerge w:val="restart"/>
            <w:vAlign w:val="center"/>
          </w:tcPr>
          <w:p w:rsidR="00D033D8" w:rsidRPr="00FD3262" w:rsidRDefault="00D033D8" w:rsidP="009E062E">
            <w:pPr>
              <w:pStyle w:val="a3"/>
              <w:spacing w:before="0" w:beforeAutospacing="0" w:after="0" w:afterAutospacing="0"/>
              <w:ind w:left="-110" w:right="-114"/>
              <w:jc w:val="center"/>
              <w:rPr>
                <w:sz w:val="22"/>
                <w:szCs w:val="22"/>
              </w:rPr>
            </w:pPr>
            <w:r w:rsidRPr="00FD3262">
              <w:rPr>
                <w:sz w:val="22"/>
                <w:szCs w:val="22"/>
              </w:rPr>
              <w:t>при верхнем или комби-ниро-ванном осве-щении</w:t>
            </w:r>
          </w:p>
        </w:tc>
        <w:tc>
          <w:tcPr>
            <w:tcW w:w="724" w:type="dxa"/>
            <w:gridSpan w:val="2"/>
            <w:vMerge w:val="restart"/>
            <w:vAlign w:val="center"/>
          </w:tcPr>
          <w:p w:rsidR="00D033D8" w:rsidRPr="00FD3262" w:rsidRDefault="00D033D8" w:rsidP="009E062E">
            <w:pPr>
              <w:pStyle w:val="a3"/>
              <w:spacing w:before="0" w:beforeAutospacing="0" w:after="0" w:afterAutospacing="0"/>
              <w:ind w:left="-102" w:right="-110"/>
              <w:jc w:val="center"/>
              <w:rPr>
                <w:sz w:val="22"/>
                <w:szCs w:val="22"/>
              </w:rPr>
            </w:pPr>
            <w:r w:rsidRPr="00FD3262">
              <w:rPr>
                <w:sz w:val="22"/>
                <w:szCs w:val="22"/>
              </w:rPr>
              <w:t>при боко-</w:t>
            </w:r>
            <w:r w:rsidRPr="00FD3262">
              <w:rPr>
                <w:sz w:val="22"/>
                <w:szCs w:val="22"/>
              </w:rPr>
              <w:br/>
              <w:t>вом осве-</w:t>
            </w:r>
            <w:r w:rsidRPr="00FD3262">
              <w:rPr>
                <w:sz w:val="22"/>
                <w:szCs w:val="22"/>
              </w:rPr>
              <w:br/>
              <w:t>щении</w:t>
            </w:r>
          </w:p>
        </w:tc>
      </w:tr>
      <w:tr w:rsidR="00D033D8" w:rsidRPr="00FD3262" w:rsidTr="009E062E">
        <w:trPr>
          <w:trHeight w:val="168"/>
        </w:trPr>
        <w:tc>
          <w:tcPr>
            <w:tcW w:w="2122"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988"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07"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852"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32"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32"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22" w:type="dxa"/>
            <w:gridSpan w:val="2"/>
            <w:tcBorders>
              <w:bottom w:val="double" w:sz="4" w:space="0" w:color="auto"/>
            </w:tcBorders>
            <w:vAlign w:val="center"/>
          </w:tcPr>
          <w:p w:rsidR="00D033D8" w:rsidRPr="00FD3262" w:rsidRDefault="00D033D8" w:rsidP="009E062E">
            <w:pPr>
              <w:pStyle w:val="a3"/>
              <w:spacing w:before="0" w:beforeAutospacing="0" w:after="0" w:afterAutospacing="0"/>
              <w:ind w:left="-100" w:right="-113"/>
              <w:jc w:val="center"/>
              <w:rPr>
                <w:sz w:val="22"/>
                <w:szCs w:val="22"/>
              </w:rPr>
            </w:pPr>
            <w:r w:rsidRPr="00FD3262">
              <w:rPr>
                <w:sz w:val="22"/>
                <w:szCs w:val="22"/>
              </w:rPr>
              <w:t>Всего</w:t>
            </w:r>
          </w:p>
        </w:tc>
        <w:tc>
          <w:tcPr>
            <w:tcW w:w="984" w:type="dxa"/>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В.т.ч</w:t>
            </w:r>
          </w:p>
          <w:p w:rsidR="00D033D8" w:rsidRPr="00FD3262" w:rsidRDefault="00D033D8" w:rsidP="009E062E">
            <w:pPr>
              <w:pStyle w:val="a3"/>
              <w:spacing w:before="0" w:beforeAutospacing="0" w:after="0" w:afterAutospacing="0"/>
              <w:ind w:left="-98" w:right="-114"/>
              <w:rPr>
                <w:sz w:val="22"/>
                <w:szCs w:val="22"/>
              </w:rPr>
            </w:pPr>
            <w:r w:rsidRPr="00FD3262">
              <w:rPr>
                <w:sz w:val="22"/>
                <w:szCs w:val="22"/>
              </w:rPr>
              <w:t>от общего</w:t>
            </w:r>
          </w:p>
        </w:tc>
        <w:tc>
          <w:tcPr>
            <w:tcW w:w="995"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33" w:type="dxa"/>
            <w:tcBorders>
              <w:bottom w:val="double" w:sz="4" w:space="0" w:color="auto"/>
            </w:tcBorders>
          </w:tcPr>
          <w:p w:rsidR="00D033D8" w:rsidRPr="00FD3262" w:rsidRDefault="00D033D8" w:rsidP="009E062E">
            <w:pPr>
              <w:pStyle w:val="a3"/>
              <w:spacing w:before="0" w:beforeAutospacing="0" w:after="0" w:afterAutospacing="0"/>
              <w:rPr>
                <w:sz w:val="22"/>
                <w:szCs w:val="22"/>
              </w:rPr>
            </w:pPr>
            <w:r w:rsidRPr="00FD3262">
              <w:rPr>
                <w:sz w:val="22"/>
                <w:szCs w:val="22"/>
              </w:rPr>
              <w:t>UGR, не более</w:t>
            </w:r>
          </w:p>
        </w:tc>
        <w:tc>
          <w:tcPr>
            <w:tcW w:w="991" w:type="dxa"/>
            <w:tcBorders>
              <w:bottom w:val="double" w:sz="4" w:space="0" w:color="auto"/>
            </w:tcBorders>
          </w:tcPr>
          <w:p w:rsidR="00D033D8" w:rsidRPr="00FD3262" w:rsidRDefault="00D033D8" w:rsidP="009E062E">
            <w:pPr>
              <w:pStyle w:val="a3"/>
              <w:spacing w:before="0" w:beforeAutospacing="0" w:after="0" w:afterAutospacing="0"/>
              <w:ind w:left="-106" w:right="-120"/>
              <w:jc w:val="center"/>
              <w:rPr>
                <w:sz w:val="22"/>
                <w:szCs w:val="22"/>
              </w:rPr>
            </w:pPr>
            <w:r w:rsidRPr="00FD3262">
              <w:rPr>
                <w:sz w:val="22"/>
                <w:szCs w:val="22"/>
              </w:rPr>
              <w:t>К</w:t>
            </w:r>
            <w:r w:rsidRPr="00FD3262">
              <w:rPr>
                <w:sz w:val="22"/>
                <w:szCs w:val="22"/>
                <w:vertAlign w:val="subscript"/>
              </w:rPr>
              <w:t>п</w:t>
            </w:r>
            <w:r w:rsidRPr="00FD3262">
              <w:rPr>
                <w:sz w:val="22"/>
                <w:szCs w:val="22"/>
              </w:rPr>
              <w:t xml:space="preserve">, %, </w:t>
            </w:r>
          </w:p>
          <w:p w:rsidR="00D033D8" w:rsidRPr="00FD3262" w:rsidRDefault="00D033D8" w:rsidP="009E062E">
            <w:pPr>
              <w:pStyle w:val="a3"/>
              <w:spacing w:before="0" w:beforeAutospacing="0" w:after="0" w:afterAutospacing="0"/>
              <w:ind w:left="-106" w:right="-120"/>
              <w:jc w:val="center"/>
              <w:rPr>
                <w:sz w:val="22"/>
                <w:szCs w:val="22"/>
              </w:rPr>
            </w:pPr>
            <w:r w:rsidRPr="00FD3262">
              <w:rPr>
                <w:sz w:val="22"/>
                <w:szCs w:val="22"/>
              </w:rPr>
              <w:t>не более</w:t>
            </w:r>
          </w:p>
        </w:tc>
        <w:tc>
          <w:tcPr>
            <w:tcW w:w="992"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14"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849"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24"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r>
      <w:tr w:rsidR="00D033D8" w:rsidRPr="00FD3262" w:rsidTr="009E062E">
        <w:trPr>
          <w:gridAfter w:val="1"/>
          <w:wAfter w:w="15" w:type="dxa"/>
        </w:trPr>
        <w:tc>
          <w:tcPr>
            <w:tcW w:w="2122" w:type="dxa"/>
            <w:vMerge w:val="restart"/>
          </w:tcPr>
          <w:p w:rsidR="00D033D8" w:rsidRPr="00FD3262" w:rsidRDefault="00D033D8" w:rsidP="009E062E">
            <w:pPr>
              <w:pStyle w:val="a3"/>
              <w:spacing w:before="0" w:beforeAutospacing="0" w:after="0" w:afterAutospacing="0"/>
              <w:ind w:left="-103" w:right="-111"/>
              <w:jc w:val="center"/>
            </w:pPr>
            <w:r w:rsidRPr="00FD3262">
              <w:t>Малой точности</w:t>
            </w:r>
          </w:p>
        </w:tc>
        <w:tc>
          <w:tcPr>
            <w:tcW w:w="988" w:type="dxa"/>
            <w:vMerge w:val="restart"/>
          </w:tcPr>
          <w:p w:rsidR="00D033D8" w:rsidRPr="00FD3262" w:rsidRDefault="00D033D8" w:rsidP="009E062E">
            <w:pPr>
              <w:pStyle w:val="a3"/>
              <w:spacing w:before="0" w:beforeAutospacing="0" w:after="0" w:afterAutospacing="0"/>
              <w:ind w:right="-112"/>
              <w:jc w:val="center"/>
            </w:pPr>
            <w:r w:rsidRPr="00FD3262">
              <w:t>Св. 1      до 5</w:t>
            </w:r>
          </w:p>
        </w:tc>
        <w:tc>
          <w:tcPr>
            <w:tcW w:w="707" w:type="dxa"/>
            <w:vMerge w:val="restart"/>
          </w:tcPr>
          <w:p w:rsidR="00D033D8" w:rsidRPr="00FD3262" w:rsidRDefault="00D033D8" w:rsidP="009E062E">
            <w:pPr>
              <w:pStyle w:val="a3"/>
              <w:spacing w:before="0" w:beforeAutospacing="0" w:after="0" w:afterAutospacing="0"/>
              <w:jc w:val="center"/>
            </w:pPr>
          </w:p>
          <w:p w:rsidR="00D033D8" w:rsidRPr="00FD3262" w:rsidRDefault="00D033D8" w:rsidP="009E062E">
            <w:pPr>
              <w:pStyle w:val="a3"/>
              <w:spacing w:before="0" w:beforeAutospacing="0" w:after="0" w:afterAutospacing="0"/>
              <w:jc w:val="center"/>
            </w:pPr>
            <w:r w:rsidRPr="00FD3262">
              <w:rPr>
                <w:lang w:val="en-US"/>
              </w:rPr>
              <w:t>V</w:t>
            </w:r>
          </w:p>
        </w:tc>
        <w:tc>
          <w:tcPr>
            <w:tcW w:w="852" w:type="dxa"/>
          </w:tcPr>
          <w:p w:rsidR="00D033D8" w:rsidRPr="00FD3262" w:rsidRDefault="00D033D8" w:rsidP="009E062E">
            <w:pPr>
              <w:pStyle w:val="a3"/>
              <w:spacing w:before="0" w:beforeAutospacing="0" w:after="0" w:afterAutospacing="0"/>
              <w:jc w:val="center"/>
            </w:pPr>
            <w:r w:rsidRPr="00FD3262">
              <w:t>а</w:t>
            </w:r>
          </w:p>
        </w:tc>
        <w:tc>
          <w:tcPr>
            <w:tcW w:w="1132" w:type="dxa"/>
          </w:tcPr>
          <w:p w:rsidR="00D033D8" w:rsidRPr="00FD3262" w:rsidRDefault="00D033D8" w:rsidP="009E062E">
            <w:pPr>
              <w:pStyle w:val="a3"/>
              <w:spacing w:before="0" w:beforeAutospacing="0" w:after="0" w:afterAutospacing="0"/>
            </w:pPr>
            <w:r w:rsidRPr="00FD3262">
              <w:t>Малый</w:t>
            </w:r>
          </w:p>
        </w:tc>
        <w:tc>
          <w:tcPr>
            <w:tcW w:w="1132" w:type="dxa"/>
          </w:tcPr>
          <w:p w:rsidR="00D033D8" w:rsidRPr="00FD3262" w:rsidRDefault="00D033D8" w:rsidP="009E062E">
            <w:pPr>
              <w:pStyle w:val="a3"/>
              <w:spacing w:before="0" w:beforeAutospacing="0" w:after="0" w:afterAutospacing="0"/>
            </w:pPr>
            <w:r w:rsidRPr="00FD3262">
              <w:t>Темный</w:t>
            </w:r>
          </w:p>
        </w:tc>
        <w:tc>
          <w:tcPr>
            <w:tcW w:w="722" w:type="dxa"/>
            <w:gridSpan w:val="2"/>
          </w:tcPr>
          <w:p w:rsidR="00D033D8" w:rsidRPr="00FD3262" w:rsidRDefault="00D033D8" w:rsidP="009E062E">
            <w:pPr>
              <w:pStyle w:val="a3"/>
              <w:spacing w:before="0" w:beforeAutospacing="0" w:after="0" w:afterAutospacing="0"/>
              <w:jc w:val="center"/>
            </w:pPr>
            <w:r w:rsidRPr="00FD3262">
              <w:t>400</w:t>
            </w:r>
          </w:p>
        </w:tc>
        <w:tc>
          <w:tcPr>
            <w:tcW w:w="984" w:type="dxa"/>
          </w:tcPr>
          <w:p w:rsidR="00D033D8" w:rsidRPr="00FD3262" w:rsidRDefault="00D033D8" w:rsidP="009E062E">
            <w:pPr>
              <w:pStyle w:val="a3"/>
              <w:spacing w:before="0" w:beforeAutospacing="0" w:after="0" w:afterAutospacing="0"/>
              <w:jc w:val="center"/>
            </w:pPr>
            <w:r w:rsidRPr="00FD3262">
              <w:t>200</w:t>
            </w:r>
          </w:p>
        </w:tc>
        <w:tc>
          <w:tcPr>
            <w:tcW w:w="995" w:type="dxa"/>
          </w:tcPr>
          <w:p w:rsidR="00D033D8" w:rsidRPr="00FD3262" w:rsidRDefault="00D033D8" w:rsidP="009E062E">
            <w:pPr>
              <w:pStyle w:val="a3"/>
              <w:spacing w:before="0" w:beforeAutospacing="0" w:after="0" w:afterAutospacing="0"/>
              <w:jc w:val="center"/>
            </w:pPr>
            <w:r w:rsidRPr="00FD3262">
              <w:t>300</w:t>
            </w:r>
          </w:p>
        </w:tc>
        <w:tc>
          <w:tcPr>
            <w:tcW w:w="1133" w:type="dxa"/>
          </w:tcPr>
          <w:p w:rsidR="00D033D8" w:rsidRPr="00FD3262" w:rsidRDefault="00D033D8" w:rsidP="009E062E">
            <w:pPr>
              <w:pStyle w:val="a3"/>
              <w:spacing w:before="0" w:beforeAutospacing="0" w:after="0" w:afterAutospacing="0"/>
              <w:jc w:val="center"/>
            </w:pPr>
            <w:r w:rsidRPr="00FD3262">
              <w:t>25</w:t>
            </w:r>
          </w:p>
        </w:tc>
        <w:tc>
          <w:tcPr>
            <w:tcW w:w="991" w:type="dxa"/>
          </w:tcPr>
          <w:p w:rsidR="00D033D8" w:rsidRPr="00FD3262" w:rsidRDefault="00D033D8" w:rsidP="009E062E">
            <w:pPr>
              <w:pStyle w:val="a3"/>
              <w:spacing w:before="0" w:beforeAutospacing="0" w:after="0" w:afterAutospacing="0"/>
              <w:jc w:val="center"/>
            </w:pPr>
            <w:r w:rsidRPr="00FD3262">
              <w:t>20</w:t>
            </w:r>
          </w:p>
        </w:tc>
        <w:tc>
          <w:tcPr>
            <w:tcW w:w="992" w:type="dxa"/>
            <w:vMerge w:val="restart"/>
          </w:tcPr>
          <w:p w:rsidR="00D033D8" w:rsidRPr="00FD3262" w:rsidRDefault="00D033D8" w:rsidP="009E062E">
            <w:pPr>
              <w:pStyle w:val="a3"/>
              <w:spacing w:before="0" w:beforeAutospacing="0" w:after="0" w:afterAutospacing="0"/>
              <w:jc w:val="center"/>
            </w:pPr>
          </w:p>
          <w:p w:rsidR="00D033D8" w:rsidRPr="00FD3262" w:rsidRDefault="00D033D8" w:rsidP="009E062E">
            <w:pPr>
              <w:pStyle w:val="a3"/>
              <w:spacing w:before="0" w:beforeAutospacing="0" w:after="0" w:afterAutospacing="0"/>
              <w:jc w:val="center"/>
            </w:pPr>
            <w:r w:rsidRPr="00FD3262">
              <w:t>3,0</w:t>
            </w:r>
          </w:p>
          <w:p w:rsidR="00D033D8" w:rsidRPr="00FD3262" w:rsidRDefault="00D033D8" w:rsidP="009E062E">
            <w:pPr>
              <w:pStyle w:val="a3"/>
              <w:spacing w:before="0" w:beforeAutospacing="0" w:after="0" w:afterAutospacing="0"/>
              <w:jc w:val="center"/>
            </w:pPr>
          </w:p>
        </w:tc>
        <w:tc>
          <w:tcPr>
            <w:tcW w:w="714" w:type="dxa"/>
            <w:vMerge w:val="restart"/>
          </w:tcPr>
          <w:p w:rsidR="00D033D8" w:rsidRPr="00FD3262" w:rsidRDefault="00D033D8" w:rsidP="009E062E">
            <w:pPr>
              <w:pStyle w:val="a3"/>
              <w:spacing w:before="0" w:beforeAutospacing="0" w:after="0" w:afterAutospacing="0"/>
              <w:jc w:val="center"/>
            </w:pPr>
          </w:p>
          <w:p w:rsidR="00D033D8" w:rsidRPr="00FD3262" w:rsidRDefault="00D033D8" w:rsidP="009E062E">
            <w:pPr>
              <w:pStyle w:val="a3"/>
              <w:spacing w:before="0" w:beforeAutospacing="0" w:after="0" w:afterAutospacing="0"/>
              <w:jc w:val="center"/>
            </w:pPr>
            <w:r w:rsidRPr="00FD3262">
              <w:t>1,0</w:t>
            </w:r>
          </w:p>
        </w:tc>
        <w:tc>
          <w:tcPr>
            <w:tcW w:w="849" w:type="dxa"/>
            <w:vMerge w:val="restart"/>
          </w:tcPr>
          <w:p w:rsidR="00D033D8" w:rsidRPr="00FD3262" w:rsidRDefault="00D033D8" w:rsidP="009E062E">
            <w:pPr>
              <w:pStyle w:val="a3"/>
              <w:spacing w:before="0" w:beforeAutospacing="0" w:after="0" w:afterAutospacing="0"/>
              <w:jc w:val="center"/>
            </w:pPr>
          </w:p>
          <w:p w:rsidR="00D033D8" w:rsidRPr="00FD3262" w:rsidRDefault="00D033D8" w:rsidP="009E062E">
            <w:pPr>
              <w:pStyle w:val="a3"/>
              <w:spacing w:before="0" w:beforeAutospacing="0" w:after="0" w:afterAutospacing="0"/>
              <w:jc w:val="center"/>
            </w:pPr>
            <w:r w:rsidRPr="00FD3262">
              <w:t>1,8</w:t>
            </w:r>
          </w:p>
        </w:tc>
        <w:tc>
          <w:tcPr>
            <w:tcW w:w="709" w:type="dxa"/>
            <w:vMerge w:val="restart"/>
          </w:tcPr>
          <w:p w:rsidR="00D033D8" w:rsidRPr="00FD3262" w:rsidRDefault="00D033D8" w:rsidP="009E062E">
            <w:pPr>
              <w:pStyle w:val="a3"/>
              <w:spacing w:before="0" w:beforeAutospacing="0" w:after="0" w:afterAutospacing="0"/>
              <w:jc w:val="center"/>
            </w:pPr>
          </w:p>
          <w:p w:rsidR="00D033D8" w:rsidRPr="00FD3262" w:rsidRDefault="00D033D8" w:rsidP="009E062E">
            <w:pPr>
              <w:pStyle w:val="a3"/>
              <w:spacing w:before="0" w:beforeAutospacing="0" w:after="0" w:afterAutospacing="0"/>
              <w:jc w:val="center"/>
            </w:pPr>
            <w:r w:rsidRPr="00FD3262">
              <w:t>0,6</w:t>
            </w:r>
          </w:p>
        </w:tc>
      </w:tr>
      <w:tr w:rsidR="00D033D8" w:rsidRPr="00FD3262" w:rsidTr="009E062E">
        <w:trPr>
          <w:gridAfter w:val="1"/>
          <w:wAfter w:w="15" w:type="dxa"/>
        </w:trPr>
        <w:tc>
          <w:tcPr>
            <w:tcW w:w="2122" w:type="dxa"/>
            <w:vMerge/>
          </w:tcPr>
          <w:p w:rsidR="00D033D8" w:rsidRPr="00FD3262" w:rsidRDefault="00D033D8" w:rsidP="009E062E">
            <w:pPr>
              <w:pStyle w:val="a3"/>
              <w:spacing w:before="0" w:beforeAutospacing="0" w:after="0" w:afterAutospacing="0"/>
              <w:jc w:val="center"/>
            </w:pPr>
          </w:p>
        </w:tc>
        <w:tc>
          <w:tcPr>
            <w:tcW w:w="988" w:type="dxa"/>
            <w:vMerge/>
          </w:tcPr>
          <w:p w:rsidR="00D033D8" w:rsidRPr="00FD3262" w:rsidRDefault="00D033D8" w:rsidP="009E062E">
            <w:pPr>
              <w:pStyle w:val="a3"/>
              <w:spacing w:before="0" w:beforeAutospacing="0" w:after="0" w:afterAutospacing="0"/>
              <w:ind w:right="-112"/>
              <w:jc w:val="center"/>
            </w:pPr>
          </w:p>
        </w:tc>
        <w:tc>
          <w:tcPr>
            <w:tcW w:w="707" w:type="dxa"/>
            <w:vMerge/>
          </w:tcPr>
          <w:p w:rsidR="00D033D8" w:rsidRPr="00FD3262" w:rsidRDefault="00D033D8" w:rsidP="009E062E">
            <w:pPr>
              <w:pStyle w:val="a3"/>
              <w:spacing w:before="0" w:beforeAutospacing="0" w:after="0" w:afterAutospacing="0"/>
              <w:jc w:val="center"/>
            </w:pPr>
          </w:p>
        </w:tc>
        <w:tc>
          <w:tcPr>
            <w:tcW w:w="852" w:type="dxa"/>
          </w:tcPr>
          <w:p w:rsidR="00D033D8" w:rsidRPr="00FD3262" w:rsidRDefault="00D033D8" w:rsidP="009E062E">
            <w:pPr>
              <w:pStyle w:val="a3"/>
              <w:spacing w:before="0" w:beforeAutospacing="0" w:after="0" w:afterAutospacing="0"/>
              <w:jc w:val="center"/>
            </w:pPr>
            <w:r w:rsidRPr="00FD3262">
              <w:t>б</w:t>
            </w:r>
          </w:p>
        </w:tc>
        <w:tc>
          <w:tcPr>
            <w:tcW w:w="1132" w:type="dxa"/>
          </w:tcPr>
          <w:p w:rsidR="00D033D8" w:rsidRPr="00FD3262" w:rsidRDefault="00D033D8" w:rsidP="009E062E">
            <w:pPr>
              <w:pStyle w:val="a3"/>
              <w:spacing w:before="0" w:beforeAutospacing="0" w:after="0" w:afterAutospacing="0"/>
            </w:pPr>
            <w:r w:rsidRPr="00FD3262">
              <w:t>Малый Средний</w:t>
            </w:r>
          </w:p>
        </w:tc>
        <w:tc>
          <w:tcPr>
            <w:tcW w:w="1132" w:type="dxa"/>
          </w:tcPr>
          <w:p w:rsidR="00D033D8" w:rsidRPr="00FD3262" w:rsidRDefault="00D033D8" w:rsidP="009E062E">
            <w:pPr>
              <w:pStyle w:val="a3"/>
              <w:spacing w:before="0" w:beforeAutospacing="0" w:after="0" w:afterAutospacing="0"/>
            </w:pPr>
            <w:r w:rsidRPr="00FD3262">
              <w:t>Средний Темный</w:t>
            </w:r>
          </w:p>
        </w:tc>
        <w:tc>
          <w:tcPr>
            <w:tcW w:w="722" w:type="dxa"/>
            <w:gridSpan w:val="2"/>
          </w:tcPr>
          <w:p w:rsidR="00D033D8" w:rsidRPr="00FD3262" w:rsidRDefault="00D033D8" w:rsidP="009E062E">
            <w:pPr>
              <w:pStyle w:val="a3"/>
              <w:spacing w:before="0" w:beforeAutospacing="0" w:after="0" w:afterAutospacing="0"/>
              <w:jc w:val="center"/>
            </w:pPr>
            <w:r w:rsidRPr="00FD3262">
              <w:t>-</w:t>
            </w:r>
          </w:p>
        </w:tc>
        <w:tc>
          <w:tcPr>
            <w:tcW w:w="984" w:type="dxa"/>
          </w:tcPr>
          <w:p w:rsidR="00D033D8" w:rsidRPr="00FD3262" w:rsidRDefault="00D033D8" w:rsidP="009E062E">
            <w:pPr>
              <w:pStyle w:val="a3"/>
              <w:spacing w:before="0" w:beforeAutospacing="0" w:after="0" w:afterAutospacing="0"/>
              <w:jc w:val="center"/>
            </w:pPr>
            <w:r w:rsidRPr="00FD3262">
              <w:t>-</w:t>
            </w:r>
          </w:p>
        </w:tc>
        <w:tc>
          <w:tcPr>
            <w:tcW w:w="995" w:type="dxa"/>
          </w:tcPr>
          <w:p w:rsidR="00D033D8" w:rsidRPr="00FD3262" w:rsidRDefault="00D033D8" w:rsidP="009E062E">
            <w:pPr>
              <w:pStyle w:val="a3"/>
              <w:spacing w:before="0" w:beforeAutospacing="0" w:after="0" w:afterAutospacing="0"/>
              <w:jc w:val="center"/>
            </w:pPr>
            <w:r w:rsidRPr="00FD3262">
              <w:t>200</w:t>
            </w:r>
          </w:p>
        </w:tc>
        <w:tc>
          <w:tcPr>
            <w:tcW w:w="1133" w:type="dxa"/>
          </w:tcPr>
          <w:p w:rsidR="00D033D8" w:rsidRPr="00FD3262" w:rsidRDefault="00D033D8" w:rsidP="009E062E">
            <w:pPr>
              <w:pStyle w:val="a3"/>
              <w:spacing w:before="0" w:beforeAutospacing="0" w:after="0" w:afterAutospacing="0"/>
              <w:jc w:val="center"/>
            </w:pPr>
            <w:r w:rsidRPr="00FD3262">
              <w:t>25</w:t>
            </w:r>
          </w:p>
        </w:tc>
        <w:tc>
          <w:tcPr>
            <w:tcW w:w="991" w:type="dxa"/>
          </w:tcPr>
          <w:p w:rsidR="00D033D8" w:rsidRPr="00FD3262" w:rsidRDefault="00D033D8" w:rsidP="009E062E">
            <w:pPr>
              <w:pStyle w:val="a3"/>
              <w:spacing w:before="0" w:beforeAutospacing="0" w:after="0" w:afterAutospacing="0"/>
              <w:jc w:val="center"/>
            </w:pPr>
            <w:r w:rsidRPr="00FD3262">
              <w:t>20</w:t>
            </w:r>
          </w:p>
        </w:tc>
        <w:tc>
          <w:tcPr>
            <w:tcW w:w="992" w:type="dxa"/>
            <w:vMerge/>
          </w:tcPr>
          <w:p w:rsidR="00D033D8" w:rsidRPr="00FD3262" w:rsidRDefault="00D033D8" w:rsidP="009E062E">
            <w:pPr>
              <w:pStyle w:val="a3"/>
              <w:spacing w:before="0" w:beforeAutospacing="0" w:after="0" w:afterAutospacing="0"/>
              <w:jc w:val="center"/>
            </w:pPr>
          </w:p>
        </w:tc>
        <w:tc>
          <w:tcPr>
            <w:tcW w:w="714" w:type="dxa"/>
            <w:vMerge/>
          </w:tcPr>
          <w:p w:rsidR="00D033D8" w:rsidRPr="00FD3262" w:rsidRDefault="00D033D8" w:rsidP="009E062E">
            <w:pPr>
              <w:pStyle w:val="a3"/>
              <w:spacing w:before="0" w:beforeAutospacing="0" w:after="0" w:afterAutospacing="0"/>
              <w:jc w:val="center"/>
            </w:pPr>
          </w:p>
        </w:tc>
        <w:tc>
          <w:tcPr>
            <w:tcW w:w="849" w:type="dxa"/>
            <w:vMerge/>
          </w:tcPr>
          <w:p w:rsidR="00D033D8" w:rsidRPr="00FD3262" w:rsidRDefault="00D033D8" w:rsidP="009E062E">
            <w:pPr>
              <w:pStyle w:val="a3"/>
              <w:spacing w:before="0" w:beforeAutospacing="0" w:after="0" w:afterAutospacing="0"/>
              <w:jc w:val="center"/>
            </w:pPr>
          </w:p>
        </w:tc>
        <w:tc>
          <w:tcPr>
            <w:tcW w:w="709" w:type="dxa"/>
            <w:vMerge/>
          </w:tcPr>
          <w:p w:rsidR="00D033D8" w:rsidRPr="00FD3262" w:rsidRDefault="00D033D8" w:rsidP="009E062E">
            <w:pPr>
              <w:pStyle w:val="a3"/>
              <w:spacing w:before="0" w:beforeAutospacing="0" w:after="0" w:afterAutospacing="0"/>
              <w:jc w:val="center"/>
            </w:pPr>
          </w:p>
        </w:tc>
      </w:tr>
      <w:tr w:rsidR="00D033D8" w:rsidRPr="00FD3262" w:rsidTr="009E062E">
        <w:trPr>
          <w:gridAfter w:val="1"/>
          <w:wAfter w:w="15" w:type="dxa"/>
        </w:trPr>
        <w:tc>
          <w:tcPr>
            <w:tcW w:w="2122" w:type="dxa"/>
            <w:vMerge/>
          </w:tcPr>
          <w:p w:rsidR="00D033D8" w:rsidRPr="00FD3262" w:rsidRDefault="00D033D8" w:rsidP="009E062E">
            <w:pPr>
              <w:pStyle w:val="a3"/>
              <w:spacing w:before="0" w:beforeAutospacing="0" w:after="0" w:afterAutospacing="0"/>
              <w:jc w:val="center"/>
            </w:pPr>
          </w:p>
        </w:tc>
        <w:tc>
          <w:tcPr>
            <w:tcW w:w="988" w:type="dxa"/>
            <w:vMerge/>
          </w:tcPr>
          <w:p w:rsidR="00D033D8" w:rsidRPr="00FD3262" w:rsidRDefault="00D033D8" w:rsidP="009E062E">
            <w:pPr>
              <w:pStyle w:val="a3"/>
              <w:spacing w:before="0" w:beforeAutospacing="0" w:after="0" w:afterAutospacing="0"/>
              <w:ind w:right="-112"/>
              <w:jc w:val="center"/>
            </w:pPr>
          </w:p>
        </w:tc>
        <w:tc>
          <w:tcPr>
            <w:tcW w:w="707" w:type="dxa"/>
            <w:vMerge/>
          </w:tcPr>
          <w:p w:rsidR="00D033D8" w:rsidRPr="00FD3262" w:rsidRDefault="00D033D8" w:rsidP="009E062E">
            <w:pPr>
              <w:pStyle w:val="a3"/>
              <w:spacing w:before="0" w:beforeAutospacing="0" w:after="0" w:afterAutospacing="0"/>
              <w:jc w:val="center"/>
            </w:pPr>
          </w:p>
        </w:tc>
        <w:tc>
          <w:tcPr>
            <w:tcW w:w="852" w:type="dxa"/>
          </w:tcPr>
          <w:p w:rsidR="00D033D8" w:rsidRPr="00FD3262" w:rsidRDefault="00D033D8" w:rsidP="009E062E">
            <w:pPr>
              <w:pStyle w:val="a3"/>
              <w:spacing w:before="0" w:beforeAutospacing="0" w:after="0" w:afterAutospacing="0"/>
              <w:jc w:val="center"/>
            </w:pPr>
            <w:r w:rsidRPr="00FD3262">
              <w:t>в</w:t>
            </w:r>
          </w:p>
        </w:tc>
        <w:tc>
          <w:tcPr>
            <w:tcW w:w="1132" w:type="dxa"/>
          </w:tcPr>
          <w:p w:rsidR="00D033D8" w:rsidRPr="00FD3262" w:rsidRDefault="00D033D8" w:rsidP="009E062E">
            <w:pPr>
              <w:pStyle w:val="a3"/>
              <w:spacing w:before="0" w:beforeAutospacing="0" w:after="0" w:afterAutospacing="0"/>
              <w:ind w:right="-120"/>
            </w:pPr>
            <w:r w:rsidRPr="00FD3262">
              <w:t>Малый Средний Большой</w:t>
            </w:r>
          </w:p>
        </w:tc>
        <w:tc>
          <w:tcPr>
            <w:tcW w:w="1132" w:type="dxa"/>
          </w:tcPr>
          <w:p w:rsidR="00D033D8" w:rsidRPr="00FD3262" w:rsidRDefault="00D033D8" w:rsidP="009E062E">
            <w:pPr>
              <w:pStyle w:val="a3"/>
              <w:spacing w:before="0" w:beforeAutospacing="0" w:after="0" w:afterAutospacing="0"/>
            </w:pPr>
            <w:r w:rsidRPr="00FD3262">
              <w:t>Светлый Средний Темный</w:t>
            </w:r>
          </w:p>
        </w:tc>
        <w:tc>
          <w:tcPr>
            <w:tcW w:w="722" w:type="dxa"/>
            <w:gridSpan w:val="2"/>
          </w:tcPr>
          <w:p w:rsidR="00D033D8" w:rsidRPr="00FD3262" w:rsidRDefault="00D033D8" w:rsidP="009E062E">
            <w:pPr>
              <w:pStyle w:val="a3"/>
              <w:spacing w:before="0" w:beforeAutospacing="0" w:after="0" w:afterAutospacing="0"/>
              <w:jc w:val="center"/>
            </w:pPr>
            <w:r w:rsidRPr="00FD3262">
              <w:t>-</w:t>
            </w:r>
          </w:p>
        </w:tc>
        <w:tc>
          <w:tcPr>
            <w:tcW w:w="984" w:type="dxa"/>
          </w:tcPr>
          <w:p w:rsidR="00D033D8" w:rsidRPr="00FD3262" w:rsidRDefault="00D033D8" w:rsidP="009E062E">
            <w:pPr>
              <w:pStyle w:val="a3"/>
              <w:spacing w:before="0" w:beforeAutospacing="0" w:after="0" w:afterAutospacing="0"/>
              <w:jc w:val="center"/>
            </w:pPr>
            <w:r w:rsidRPr="00FD3262">
              <w:t>-</w:t>
            </w:r>
          </w:p>
        </w:tc>
        <w:tc>
          <w:tcPr>
            <w:tcW w:w="995" w:type="dxa"/>
          </w:tcPr>
          <w:p w:rsidR="00D033D8" w:rsidRPr="00FD3262" w:rsidRDefault="00D033D8" w:rsidP="009E062E">
            <w:pPr>
              <w:pStyle w:val="a3"/>
              <w:spacing w:before="0" w:beforeAutospacing="0" w:after="0" w:afterAutospacing="0"/>
              <w:jc w:val="center"/>
            </w:pPr>
            <w:r w:rsidRPr="00FD3262">
              <w:t>200</w:t>
            </w:r>
          </w:p>
        </w:tc>
        <w:tc>
          <w:tcPr>
            <w:tcW w:w="1133" w:type="dxa"/>
          </w:tcPr>
          <w:p w:rsidR="00D033D8" w:rsidRPr="00FD3262" w:rsidRDefault="00D033D8" w:rsidP="009E062E">
            <w:pPr>
              <w:pStyle w:val="a3"/>
              <w:spacing w:before="0" w:beforeAutospacing="0" w:after="0" w:afterAutospacing="0"/>
              <w:jc w:val="center"/>
            </w:pPr>
            <w:r w:rsidRPr="00FD3262">
              <w:t>25</w:t>
            </w:r>
          </w:p>
        </w:tc>
        <w:tc>
          <w:tcPr>
            <w:tcW w:w="991" w:type="dxa"/>
          </w:tcPr>
          <w:p w:rsidR="00D033D8" w:rsidRPr="00FD3262" w:rsidRDefault="00D033D8" w:rsidP="009E062E">
            <w:pPr>
              <w:pStyle w:val="a3"/>
              <w:spacing w:before="0" w:beforeAutospacing="0" w:after="0" w:afterAutospacing="0"/>
              <w:jc w:val="center"/>
            </w:pPr>
            <w:r w:rsidRPr="00FD3262">
              <w:t>20</w:t>
            </w:r>
          </w:p>
        </w:tc>
        <w:tc>
          <w:tcPr>
            <w:tcW w:w="992" w:type="dxa"/>
            <w:vMerge/>
          </w:tcPr>
          <w:p w:rsidR="00D033D8" w:rsidRPr="00FD3262" w:rsidRDefault="00D033D8" w:rsidP="009E062E">
            <w:pPr>
              <w:pStyle w:val="a3"/>
              <w:spacing w:before="0" w:beforeAutospacing="0" w:after="0" w:afterAutospacing="0"/>
              <w:jc w:val="center"/>
            </w:pPr>
          </w:p>
        </w:tc>
        <w:tc>
          <w:tcPr>
            <w:tcW w:w="714" w:type="dxa"/>
            <w:vMerge/>
          </w:tcPr>
          <w:p w:rsidR="00D033D8" w:rsidRPr="00FD3262" w:rsidRDefault="00D033D8" w:rsidP="009E062E">
            <w:pPr>
              <w:pStyle w:val="a3"/>
              <w:spacing w:before="0" w:beforeAutospacing="0" w:after="0" w:afterAutospacing="0"/>
              <w:jc w:val="center"/>
            </w:pPr>
          </w:p>
        </w:tc>
        <w:tc>
          <w:tcPr>
            <w:tcW w:w="849" w:type="dxa"/>
            <w:vMerge/>
          </w:tcPr>
          <w:p w:rsidR="00D033D8" w:rsidRPr="00FD3262" w:rsidRDefault="00D033D8" w:rsidP="009E062E">
            <w:pPr>
              <w:pStyle w:val="a3"/>
              <w:spacing w:before="0" w:beforeAutospacing="0" w:after="0" w:afterAutospacing="0"/>
              <w:jc w:val="center"/>
            </w:pPr>
          </w:p>
        </w:tc>
        <w:tc>
          <w:tcPr>
            <w:tcW w:w="709" w:type="dxa"/>
            <w:vMerge/>
          </w:tcPr>
          <w:p w:rsidR="00D033D8" w:rsidRPr="00FD3262" w:rsidRDefault="00D033D8" w:rsidP="009E062E">
            <w:pPr>
              <w:pStyle w:val="a3"/>
              <w:spacing w:before="0" w:beforeAutospacing="0" w:after="0" w:afterAutospacing="0"/>
              <w:jc w:val="center"/>
            </w:pPr>
          </w:p>
        </w:tc>
      </w:tr>
      <w:tr w:rsidR="00D033D8" w:rsidRPr="00FD3262" w:rsidTr="009E062E">
        <w:trPr>
          <w:gridAfter w:val="1"/>
          <w:wAfter w:w="15" w:type="dxa"/>
        </w:trPr>
        <w:tc>
          <w:tcPr>
            <w:tcW w:w="2122" w:type="dxa"/>
            <w:vMerge/>
            <w:tcBorders>
              <w:bottom w:val="single" w:sz="4" w:space="0" w:color="auto"/>
            </w:tcBorders>
          </w:tcPr>
          <w:p w:rsidR="00D033D8" w:rsidRPr="00FD3262" w:rsidRDefault="00D033D8" w:rsidP="009E062E">
            <w:pPr>
              <w:pStyle w:val="a3"/>
              <w:spacing w:before="0" w:beforeAutospacing="0" w:after="0" w:afterAutospacing="0"/>
              <w:jc w:val="center"/>
            </w:pPr>
          </w:p>
        </w:tc>
        <w:tc>
          <w:tcPr>
            <w:tcW w:w="988" w:type="dxa"/>
            <w:vMerge/>
            <w:tcBorders>
              <w:bottom w:val="single" w:sz="4" w:space="0" w:color="auto"/>
            </w:tcBorders>
          </w:tcPr>
          <w:p w:rsidR="00D033D8" w:rsidRPr="00FD3262" w:rsidRDefault="00D033D8" w:rsidP="009E062E">
            <w:pPr>
              <w:pStyle w:val="a3"/>
              <w:spacing w:before="0" w:beforeAutospacing="0" w:after="0" w:afterAutospacing="0"/>
              <w:ind w:right="-112"/>
              <w:jc w:val="center"/>
            </w:pPr>
          </w:p>
        </w:tc>
        <w:tc>
          <w:tcPr>
            <w:tcW w:w="707" w:type="dxa"/>
            <w:vMerge/>
            <w:tcBorders>
              <w:bottom w:val="single" w:sz="4" w:space="0" w:color="auto"/>
            </w:tcBorders>
          </w:tcPr>
          <w:p w:rsidR="00D033D8" w:rsidRPr="00FD3262" w:rsidRDefault="00D033D8" w:rsidP="009E062E">
            <w:pPr>
              <w:pStyle w:val="a3"/>
              <w:spacing w:before="0" w:beforeAutospacing="0" w:after="0" w:afterAutospacing="0"/>
              <w:jc w:val="center"/>
            </w:pPr>
          </w:p>
        </w:tc>
        <w:tc>
          <w:tcPr>
            <w:tcW w:w="852" w:type="dxa"/>
            <w:tcBorders>
              <w:bottom w:val="single" w:sz="4" w:space="0" w:color="auto"/>
            </w:tcBorders>
          </w:tcPr>
          <w:p w:rsidR="00D033D8" w:rsidRPr="00FD3262" w:rsidRDefault="00D033D8" w:rsidP="009E062E">
            <w:pPr>
              <w:pStyle w:val="a3"/>
              <w:spacing w:before="0" w:beforeAutospacing="0" w:after="0" w:afterAutospacing="0"/>
              <w:jc w:val="center"/>
            </w:pPr>
            <w:r w:rsidRPr="00FD3262">
              <w:t>г</w:t>
            </w:r>
          </w:p>
        </w:tc>
        <w:tc>
          <w:tcPr>
            <w:tcW w:w="1132" w:type="dxa"/>
            <w:tcBorders>
              <w:bottom w:val="single" w:sz="4" w:space="0" w:color="auto"/>
            </w:tcBorders>
          </w:tcPr>
          <w:p w:rsidR="00D033D8" w:rsidRPr="00FD3262" w:rsidRDefault="00D033D8" w:rsidP="009E062E">
            <w:pPr>
              <w:pStyle w:val="a3"/>
              <w:spacing w:before="0" w:beforeAutospacing="0" w:after="0" w:afterAutospacing="0"/>
              <w:ind w:right="-120"/>
            </w:pPr>
            <w:r w:rsidRPr="00FD3262">
              <w:t>Средний Большой</w:t>
            </w:r>
          </w:p>
        </w:tc>
        <w:tc>
          <w:tcPr>
            <w:tcW w:w="1132" w:type="dxa"/>
            <w:tcBorders>
              <w:bottom w:val="single" w:sz="4" w:space="0" w:color="auto"/>
            </w:tcBorders>
          </w:tcPr>
          <w:p w:rsidR="00D033D8" w:rsidRPr="00FD3262" w:rsidRDefault="00D033D8" w:rsidP="009E062E">
            <w:pPr>
              <w:pStyle w:val="a3"/>
              <w:spacing w:before="0" w:beforeAutospacing="0" w:after="0" w:afterAutospacing="0"/>
              <w:jc w:val="center"/>
            </w:pPr>
            <w:r w:rsidRPr="00FD3262">
              <w:t>Светлый» Средний</w:t>
            </w:r>
          </w:p>
        </w:tc>
        <w:tc>
          <w:tcPr>
            <w:tcW w:w="722" w:type="dxa"/>
            <w:gridSpan w:val="2"/>
            <w:tcBorders>
              <w:bottom w:val="single" w:sz="4" w:space="0" w:color="auto"/>
            </w:tcBorders>
          </w:tcPr>
          <w:p w:rsidR="00D033D8" w:rsidRPr="00FD3262" w:rsidRDefault="00D033D8" w:rsidP="009E062E">
            <w:pPr>
              <w:pStyle w:val="a3"/>
              <w:spacing w:before="0" w:beforeAutospacing="0" w:after="0" w:afterAutospacing="0"/>
              <w:jc w:val="center"/>
            </w:pPr>
            <w:r w:rsidRPr="00FD3262">
              <w:t>-</w:t>
            </w:r>
          </w:p>
        </w:tc>
        <w:tc>
          <w:tcPr>
            <w:tcW w:w="984" w:type="dxa"/>
            <w:tcBorders>
              <w:bottom w:val="single" w:sz="4" w:space="0" w:color="auto"/>
            </w:tcBorders>
          </w:tcPr>
          <w:p w:rsidR="00D033D8" w:rsidRPr="00FD3262" w:rsidRDefault="00D033D8" w:rsidP="009E062E">
            <w:pPr>
              <w:pStyle w:val="a3"/>
              <w:spacing w:before="0" w:beforeAutospacing="0" w:after="0" w:afterAutospacing="0"/>
              <w:jc w:val="center"/>
            </w:pPr>
            <w:r w:rsidRPr="00FD3262">
              <w:t>-</w:t>
            </w:r>
          </w:p>
        </w:tc>
        <w:tc>
          <w:tcPr>
            <w:tcW w:w="995" w:type="dxa"/>
            <w:tcBorders>
              <w:bottom w:val="single" w:sz="4" w:space="0" w:color="auto"/>
            </w:tcBorders>
          </w:tcPr>
          <w:p w:rsidR="00D033D8" w:rsidRPr="00FD3262" w:rsidRDefault="00D033D8" w:rsidP="009E062E">
            <w:pPr>
              <w:pStyle w:val="a3"/>
              <w:spacing w:before="0" w:beforeAutospacing="0" w:after="0" w:afterAutospacing="0"/>
              <w:jc w:val="center"/>
            </w:pPr>
            <w:r w:rsidRPr="00FD3262">
              <w:t>200</w:t>
            </w:r>
          </w:p>
        </w:tc>
        <w:tc>
          <w:tcPr>
            <w:tcW w:w="1133" w:type="dxa"/>
            <w:tcBorders>
              <w:bottom w:val="single" w:sz="4" w:space="0" w:color="auto"/>
            </w:tcBorders>
          </w:tcPr>
          <w:p w:rsidR="00D033D8" w:rsidRPr="00FD3262" w:rsidRDefault="00D033D8" w:rsidP="009E062E">
            <w:pPr>
              <w:pStyle w:val="a3"/>
              <w:spacing w:before="0" w:beforeAutospacing="0" w:after="0" w:afterAutospacing="0"/>
              <w:jc w:val="center"/>
            </w:pPr>
            <w:r w:rsidRPr="00FD3262">
              <w:t>25</w:t>
            </w:r>
          </w:p>
        </w:tc>
        <w:tc>
          <w:tcPr>
            <w:tcW w:w="991" w:type="dxa"/>
            <w:tcBorders>
              <w:bottom w:val="single" w:sz="4" w:space="0" w:color="auto"/>
            </w:tcBorders>
          </w:tcPr>
          <w:p w:rsidR="00D033D8" w:rsidRPr="00FD3262" w:rsidRDefault="00D033D8" w:rsidP="009E062E">
            <w:pPr>
              <w:pStyle w:val="a3"/>
              <w:spacing w:before="0" w:beforeAutospacing="0" w:after="0" w:afterAutospacing="0"/>
              <w:jc w:val="center"/>
            </w:pPr>
            <w:r w:rsidRPr="00FD3262">
              <w:t>20</w:t>
            </w:r>
          </w:p>
        </w:tc>
        <w:tc>
          <w:tcPr>
            <w:tcW w:w="992" w:type="dxa"/>
            <w:vMerge/>
            <w:tcBorders>
              <w:bottom w:val="single" w:sz="4" w:space="0" w:color="auto"/>
            </w:tcBorders>
          </w:tcPr>
          <w:p w:rsidR="00D033D8" w:rsidRPr="00FD3262" w:rsidRDefault="00D033D8" w:rsidP="009E062E">
            <w:pPr>
              <w:pStyle w:val="a3"/>
              <w:spacing w:before="0" w:beforeAutospacing="0" w:after="0" w:afterAutospacing="0"/>
              <w:jc w:val="center"/>
            </w:pPr>
          </w:p>
        </w:tc>
        <w:tc>
          <w:tcPr>
            <w:tcW w:w="714" w:type="dxa"/>
            <w:vMerge/>
            <w:tcBorders>
              <w:bottom w:val="single" w:sz="4" w:space="0" w:color="auto"/>
            </w:tcBorders>
          </w:tcPr>
          <w:p w:rsidR="00D033D8" w:rsidRPr="00FD3262" w:rsidRDefault="00D033D8" w:rsidP="009E062E">
            <w:pPr>
              <w:pStyle w:val="a3"/>
              <w:spacing w:before="0" w:beforeAutospacing="0" w:after="0" w:afterAutospacing="0"/>
              <w:jc w:val="center"/>
            </w:pPr>
          </w:p>
        </w:tc>
        <w:tc>
          <w:tcPr>
            <w:tcW w:w="849" w:type="dxa"/>
            <w:vMerge/>
            <w:tcBorders>
              <w:bottom w:val="single" w:sz="4" w:space="0" w:color="auto"/>
            </w:tcBorders>
          </w:tcPr>
          <w:p w:rsidR="00D033D8" w:rsidRPr="00FD3262" w:rsidRDefault="00D033D8" w:rsidP="009E062E">
            <w:pPr>
              <w:pStyle w:val="a3"/>
              <w:spacing w:before="0" w:beforeAutospacing="0" w:after="0" w:afterAutospacing="0"/>
              <w:jc w:val="center"/>
            </w:pPr>
          </w:p>
        </w:tc>
        <w:tc>
          <w:tcPr>
            <w:tcW w:w="709" w:type="dxa"/>
            <w:vMerge/>
            <w:tcBorders>
              <w:bottom w:val="single" w:sz="4" w:space="0" w:color="auto"/>
            </w:tcBorders>
          </w:tcPr>
          <w:p w:rsidR="00D033D8" w:rsidRPr="00FD3262" w:rsidRDefault="00D033D8" w:rsidP="009E062E">
            <w:pPr>
              <w:pStyle w:val="a3"/>
              <w:spacing w:before="0" w:beforeAutospacing="0" w:after="0" w:afterAutospacing="0"/>
              <w:jc w:val="center"/>
            </w:pPr>
          </w:p>
        </w:tc>
      </w:tr>
      <w:tr w:rsidR="00D033D8" w:rsidRPr="00FD3262" w:rsidTr="009E062E">
        <w:trPr>
          <w:gridAfter w:val="1"/>
          <w:wAfter w:w="15" w:type="dxa"/>
          <w:trHeight w:val="647"/>
        </w:trPr>
        <w:tc>
          <w:tcPr>
            <w:tcW w:w="2122" w:type="dxa"/>
            <w:tcBorders>
              <w:bottom w:val="nil"/>
            </w:tcBorders>
          </w:tcPr>
          <w:p w:rsidR="00D033D8" w:rsidRPr="00FD3262" w:rsidRDefault="00D033D8" w:rsidP="004A0444">
            <w:pPr>
              <w:pStyle w:val="a3"/>
              <w:spacing w:before="0" w:beforeAutospacing="0" w:after="0" w:afterAutospacing="0"/>
              <w:jc w:val="both"/>
            </w:pPr>
            <w:r w:rsidRPr="00FD3262">
              <w:t>Грубая (очень малой точности)</w:t>
            </w:r>
          </w:p>
        </w:tc>
        <w:tc>
          <w:tcPr>
            <w:tcW w:w="988" w:type="dxa"/>
            <w:tcBorders>
              <w:bottom w:val="nil"/>
            </w:tcBorders>
          </w:tcPr>
          <w:p w:rsidR="00D033D8" w:rsidRPr="00FD3262" w:rsidRDefault="00D033D8" w:rsidP="009E062E">
            <w:pPr>
              <w:pStyle w:val="a3"/>
              <w:spacing w:before="0" w:beforeAutospacing="0" w:after="0" w:afterAutospacing="0"/>
              <w:ind w:right="-112"/>
              <w:jc w:val="center"/>
            </w:pPr>
            <w:r w:rsidRPr="00FD3262">
              <w:t>Более     5</w:t>
            </w:r>
          </w:p>
        </w:tc>
        <w:tc>
          <w:tcPr>
            <w:tcW w:w="707" w:type="dxa"/>
            <w:tcBorders>
              <w:bottom w:val="nil"/>
            </w:tcBorders>
          </w:tcPr>
          <w:p w:rsidR="00D033D8" w:rsidRPr="00FD3262" w:rsidRDefault="00D033D8" w:rsidP="009E062E">
            <w:pPr>
              <w:pStyle w:val="a3"/>
              <w:spacing w:before="0" w:beforeAutospacing="0" w:after="0" w:afterAutospacing="0"/>
              <w:jc w:val="center"/>
              <w:rPr>
                <w:lang w:val="en-US"/>
              </w:rPr>
            </w:pPr>
            <w:r w:rsidRPr="00FD3262">
              <w:rPr>
                <w:lang w:val="en-US"/>
              </w:rPr>
              <w:t>VI</w:t>
            </w:r>
          </w:p>
        </w:tc>
        <w:tc>
          <w:tcPr>
            <w:tcW w:w="852" w:type="dxa"/>
            <w:tcBorders>
              <w:bottom w:val="nil"/>
            </w:tcBorders>
          </w:tcPr>
          <w:p w:rsidR="00D033D8" w:rsidRPr="00FD3262" w:rsidRDefault="00D033D8" w:rsidP="009E062E">
            <w:pPr>
              <w:pStyle w:val="a3"/>
              <w:spacing w:before="0" w:beforeAutospacing="0" w:after="0" w:afterAutospacing="0"/>
              <w:jc w:val="center"/>
            </w:pPr>
            <w:r w:rsidRPr="00FD3262">
              <w:t xml:space="preserve">               -</w:t>
            </w:r>
          </w:p>
        </w:tc>
        <w:tc>
          <w:tcPr>
            <w:tcW w:w="2279" w:type="dxa"/>
            <w:gridSpan w:val="3"/>
            <w:tcBorders>
              <w:bottom w:val="nil"/>
            </w:tcBorders>
          </w:tcPr>
          <w:p w:rsidR="00D033D8" w:rsidRPr="00FD3262" w:rsidRDefault="00D033D8" w:rsidP="009E062E">
            <w:pPr>
              <w:pStyle w:val="a3"/>
              <w:spacing w:before="0" w:beforeAutospacing="0" w:after="0" w:afterAutospacing="0"/>
              <w:jc w:val="center"/>
            </w:pPr>
            <w:r w:rsidRPr="00FD3262">
              <w:t>Независимо от характеристик фона и контраста объекта с фоном</w:t>
            </w:r>
          </w:p>
        </w:tc>
        <w:tc>
          <w:tcPr>
            <w:tcW w:w="707" w:type="dxa"/>
            <w:tcBorders>
              <w:bottom w:val="nil"/>
            </w:tcBorders>
          </w:tcPr>
          <w:p w:rsidR="00D033D8" w:rsidRPr="00FD3262" w:rsidRDefault="00D033D8" w:rsidP="009E062E">
            <w:pPr>
              <w:pStyle w:val="a3"/>
              <w:spacing w:before="0" w:beforeAutospacing="0" w:after="0" w:afterAutospacing="0"/>
              <w:jc w:val="center"/>
            </w:pPr>
            <w:r w:rsidRPr="00FD3262">
              <w:t xml:space="preserve">             -</w:t>
            </w:r>
          </w:p>
        </w:tc>
        <w:tc>
          <w:tcPr>
            <w:tcW w:w="984" w:type="dxa"/>
            <w:tcBorders>
              <w:bottom w:val="nil"/>
            </w:tcBorders>
          </w:tcPr>
          <w:p w:rsidR="00D033D8" w:rsidRPr="00FD3262" w:rsidRDefault="00D033D8" w:rsidP="009E062E">
            <w:pPr>
              <w:pStyle w:val="a3"/>
              <w:spacing w:before="0" w:beforeAutospacing="0" w:after="0" w:afterAutospacing="0"/>
              <w:jc w:val="center"/>
            </w:pPr>
            <w:r w:rsidRPr="00FD3262">
              <w:t xml:space="preserve">                   -</w:t>
            </w:r>
          </w:p>
        </w:tc>
        <w:tc>
          <w:tcPr>
            <w:tcW w:w="995" w:type="dxa"/>
            <w:tcBorders>
              <w:bottom w:val="nil"/>
            </w:tcBorders>
          </w:tcPr>
          <w:p w:rsidR="00D033D8" w:rsidRPr="00FD3262" w:rsidRDefault="00D033D8" w:rsidP="009E062E">
            <w:pPr>
              <w:pStyle w:val="a3"/>
              <w:spacing w:before="0" w:beforeAutospacing="0" w:after="0" w:afterAutospacing="0"/>
              <w:jc w:val="center"/>
            </w:pPr>
            <w:r w:rsidRPr="00FD3262">
              <w:t xml:space="preserve">                200</w:t>
            </w:r>
          </w:p>
        </w:tc>
        <w:tc>
          <w:tcPr>
            <w:tcW w:w="1133" w:type="dxa"/>
            <w:tcBorders>
              <w:bottom w:val="nil"/>
            </w:tcBorders>
          </w:tcPr>
          <w:p w:rsidR="00D033D8" w:rsidRPr="00FD3262" w:rsidRDefault="00D033D8" w:rsidP="009E062E">
            <w:pPr>
              <w:pStyle w:val="a3"/>
              <w:spacing w:before="0" w:beforeAutospacing="0" w:after="0" w:afterAutospacing="0"/>
              <w:jc w:val="center"/>
            </w:pPr>
          </w:p>
          <w:p w:rsidR="00D033D8" w:rsidRPr="00FD3262" w:rsidRDefault="00D033D8" w:rsidP="009E062E">
            <w:pPr>
              <w:pStyle w:val="a3"/>
              <w:spacing w:before="0" w:beforeAutospacing="0" w:after="0" w:afterAutospacing="0"/>
              <w:jc w:val="center"/>
            </w:pPr>
            <w:r w:rsidRPr="00FD3262">
              <w:t xml:space="preserve"> 25</w:t>
            </w:r>
          </w:p>
        </w:tc>
        <w:tc>
          <w:tcPr>
            <w:tcW w:w="991" w:type="dxa"/>
            <w:tcBorders>
              <w:bottom w:val="nil"/>
            </w:tcBorders>
          </w:tcPr>
          <w:p w:rsidR="00D033D8" w:rsidRPr="00FD3262" w:rsidRDefault="00D033D8" w:rsidP="009E062E">
            <w:pPr>
              <w:pStyle w:val="a3"/>
              <w:spacing w:before="0" w:beforeAutospacing="0" w:after="0" w:afterAutospacing="0"/>
              <w:jc w:val="center"/>
            </w:pPr>
            <w:r w:rsidRPr="00FD3262">
              <w:t xml:space="preserve">           20</w:t>
            </w:r>
          </w:p>
        </w:tc>
        <w:tc>
          <w:tcPr>
            <w:tcW w:w="992" w:type="dxa"/>
            <w:tcBorders>
              <w:bottom w:val="nil"/>
            </w:tcBorders>
          </w:tcPr>
          <w:p w:rsidR="00D033D8" w:rsidRPr="00FD3262" w:rsidRDefault="00D033D8" w:rsidP="009E062E">
            <w:pPr>
              <w:pStyle w:val="a3"/>
              <w:spacing w:before="0" w:beforeAutospacing="0" w:after="0" w:afterAutospacing="0"/>
              <w:jc w:val="center"/>
            </w:pPr>
            <w:r w:rsidRPr="00FD3262">
              <w:t xml:space="preserve">             3,0</w:t>
            </w:r>
          </w:p>
          <w:p w:rsidR="00D033D8" w:rsidRPr="00FD3262" w:rsidRDefault="00D033D8" w:rsidP="009E062E">
            <w:pPr>
              <w:pStyle w:val="a3"/>
              <w:spacing w:before="0" w:beforeAutospacing="0" w:after="0" w:afterAutospacing="0"/>
              <w:jc w:val="center"/>
            </w:pPr>
          </w:p>
        </w:tc>
        <w:tc>
          <w:tcPr>
            <w:tcW w:w="714" w:type="dxa"/>
            <w:tcBorders>
              <w:bottom w:val="nil"/>
            </w:tcBorders>
          </w:tcPr>
          <w:p w:rsidR="00D033D8" w:rsidRPr="00FD3262" w:rsidRDefault="00D033D8" w:rsidP="009E062E">
            <w:pPr>
              <w:pStyle w:val="a3"/>
              <w:spacing w:before="0" w:beforeAutospacing="0" w:after="0" w:afterAutospacing="0"/>
              <w:jc w:val="center"/>
            </w:pPr>
            <w:r w:rsidRPr="00FD3262">
              <w:t xml:space="preserve">        1,0</w:t>
            </w:r>
          </w:p>
        </w:tc>
        <w:tc>
          <w:tcPr>
            <w:tcW w:w="849" w:type="dxa"/>
            <w:tcBorders>
              <w:bottom w:val="nil"/>
            </w:tcBorders>
          </w:tcPr>
          <w:p w:rsidR="00D033D8" w:rsidRPr="00FD3262" w:rsidRDefault="00D033D8" w:rsidP="009E062E">
            <w:pPr>
              <w:pStyle w:val="a3"/>
              <w:spacing w:before="0" w:beforeAutospacing="0" w:after="0" w:afterAutospacing="0"/>
              <w:jc w:val="center"/>
            </w:pPr>
          </w:p>
          <w:p w:rsidR="00D033D8" w:rsidRPr="00FD3262" w:rsidRDefault="00D033D8" w:rsidP="009E062E">
            <w:pPr>
              <w:pStyle w:val="a3"/>
              <w:spacing w:before="0" w:beforeAutospacing="0" w:after="0" w:afterAutospacing="0"/>
              <w:jc w:val="center"/>
            </w:pPr>
            <w:r w:rsidRPr="00FD3262">
              <w:t>1,8</w:t>
            </w:r>
          </w:p>
        </w:tc>
        <w:tc>
          <w:tcPr>
            <w:tcW w:w="709" w:type="dxa"/>
            <w:tcBorders>
              <w:bottom w:val="nil"/>
            </w:tcBorders>
          </w:tcPr>
          <w:p w:rsidR="00D033D8" w:rsidRPr="00FD3262" w:rsidRDefault="00D033D8" w:rsidP="009E062E">
            <w:pPr>
              <w:pStyle w:val="a3"/>
              <w:spacing w:before="0" w:beforeAutospacing="0" w:after="0" w:afterAutospacing="0"/>
              <w:jc w:val="center"/>
            </w:pPr>
            <w:r w:rsidRPr="00FD3262">
              <w:t xml:space="preserve">        0,6</w:t>
            </w:r>
          </w:p>
          <w:p w:rsidR="00D033D8" w:rsidRPr="00FD3262" w:rsidRDefault="00D033D8" w:rsidP="009E062E">
            <w:pPr>
              <w:pStyle w:val="a3"/>
              <w:spacing w:before="0" w:beforeAutospacing="0" w:after="0" w:afterAutospacing="0"/>
              <w:jc w:val="center"/>
            </w:pPr>
          </w:p>
        </w:tc>
      </w:tr>
      <w:tr w:rsidR="00D033D8" w:rsidRPr="00FD3262" w:rsidTr="009E062E">
        <w:trPr>
          <w:gridAfter w:val="1"/>
          <w:wAfter w:w="15" w:type="dxa"/>
          <w:trHeight w:val="785"/>
        </w:trPr>
        <w:tc>
          <w:tcPr>
            <w:tcW w:w="2122" w:type="dxa"/>
            <w:tcBorders>
              <w:bottom w:val="nil"/>
            </w:tcBorders>
          </w:tcPr>
          <w:p w:rsidR="00D033D8" w:rsidRPr="00FD3262" w:rsidRDefault="00D033D8" w:rsidP="004A0444">
            <w:pPr>
              <w:pStyle w:val="a3"/>
              <w:spacing w:before="0" w:beforeAutospacing="0" w:after="0" w:afterAutospacing="0"/>
              <w:jc w:val="both"/>
              <w:rPr>
                <w:sz w:val="22"/>
                <w:szCs w:val="22"/>
              </w:rPr>
            </w:pPr>
            <w:r w:rsidRPr="00FD3262">
              <w:rPr>
                <w:sz w:val="22"/>
                <w:szCs w:val="22"/>
              </w:rPr>
              <w:t>Работа со светящимися материалами и изделиями в горящих цехах</w:t>
            </w:r>
          </w:p>
        </w:tc>
        <w:tc>
          <w:tcPr>
            <w:tcW w:w="988"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 xml:space="preserve">            Более     0,5</w:t>
            </w:r>
          </w:p>
        </w:tc>
        <w:tc>
          <w:tcPr>
            <w:tcW w:w="707" w:type="dxa"/>
            <w:tcBorders>
              <w:bottom w:val="nil"/>
            </w:tcBorders>
          </w:tcPr>
          <w:p w:rsidR="00D033D8" w:rsidRPr="00FD3262" w:rsidRDefault="00D033D8" w:rsidP="009E062E">
            <w:pPr>
              <w:pStyle w:val="a3"/>
              <w:spacing w:before="0" w:beforeAutospacing="0" w:after="0" w:afterAutospacing="0"/>
              <w:jc w:val="center"/>
              <w:rPr>
                <w:sz w:val="22"/>
                <w:szCs w:val="22"/>
                <w:lang w:val="en-US"/>
              </w:rPr>
            </w:pPr>
            <w:r w:rsidRPr="00FD3262">
              <w:rPr>
                <w:sz w:val="22"/>
                <w:szCs w:val="22"/>
                <w:lang w:val="en-US"/>
              </w:rPr>
              <w:t>VII</w:t>
            </w:r>
          </w:p>
        </w:tc>
        <w:tc>
          <w:tcPr>
            <w:tcW w:w="852"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lang w:val="en-US"/>
              </w:rPr>
              <w:t xml:space="preserve">               -         </w:t>
            </w:r>
          </w:p>
        </w:tc>
        <w:tc>
          <w:tcPr>
            <w:tcW w:w="2279" w:type="dxa"/>
            <w:gridSpan w:val="3"/>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То же</w:t>
            </w:r>
          </w:p>
        </w:tc>
        <w:tc>
          <w:tcPr>
            <w:tcW w:w="707" w:type="dxa"/>
            <w:tcBorders>
              <w:bottom w:val="nil"/>
            </w:tcBorders>
          </w:tcPr>
          <w:p w:rsidR="00D033D8" w:rsidRPr="00FD3262" w:rsidRDefault="00D033D8" w:rsidP="009E062E">
            <w:pPr>
              <w:pStyle w:val="a3"/>
              <w:spacing w:before="0" w:beforeAutospacing="0" w:after="0" w:afterAutospacing="0"/>
              <w:jc w:val="center"/>
              <w:rPr>
                <w:sz w:val="22"/>
                <w:szCs w:val="22"/>
              </w:rPr>
            </w:pPr>
          </w:p>
          <w:p w:rsidR="00D033D8" w:rsidRPr="00FD3262" w:rsidRDefault="00D033D8" w:rsidP="009E062E">
            <w:pPr>
              <w:pStyle w:val="a3"/>
              <w:spacing w:before="0" w:beforeAutospacing="0" w:after="0" w:afterAutospacing="0"/>
              <w:jc w:val="center"/>
              <w:rPr>
                <w:sz w:val="22"/>
                <w:szCs w:val="22"/>
              </w:rPr>
            </w:pPr>
            <w:r w:rsidRPr="00FD3262">
              <w:rPr>
                <w:sz w:val="22"/>
                <w:szCs w:val="22"/>
              </w:rPr>
              <w:t>-</w:t>
            </w:r>
          </w:p>
        </w:tc>
        <w:tc>
          <w:tcPr>
            <w:tcW w:w="984"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w:t>
            </w:r>
          </w:p>
        </w:tc>
        <w:tc>
          <w:tcPr>
            <w:tcW w:w="995"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200</w:t>
            </w:r>
          </w:p>
        </w:tc>
        <w:tc>
          <w:tcPr>
            <w:tcW w:w="1133"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25</w:t>
            </w:r>
          </w:p>
        </w:tc>
        <w:tc>
          <w:tcPr>
            <w:tcW w:w="991"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20</w:t>
            </w:r>
          </w:p>
        </w:tc>
        <w:tc>
          <w:tcPr>
            <w:tcW w:w="992"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3,0</w:t>
            </w:r>
          </w:p>
          <w:p w:rsidR="00D033D8" w:rsidRPr="00FD3262" w:rsidRDefault="00D033D8" w:rsidP="009E062E">
            <w:pPr>
              <w:pStyle w:val="a3"/>
              <w:spacing w:before="0" w:beforeAutospacing="0" w:after="0" w:afterAutospacing="0"/>
              <w:jc w:val="center"/>
              <w:rPr>
                <w:sz w:val="22"/>
                <w:szCs w:val="22"/>
              </w:rPr>
            </w:pPr>
          </w:p>
        </w:tc>
        <w:tc>
          <w:tcPr>
            <w:tcW w:w="714"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1,0</w:t>
            </w:r>
          </w:p>
        </w:tc>
        <w:tc>
          <w:tcPr>
            <w:tcW w:w="849"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1,8</w:t>
            </w:r>
          </w:p>
        </w:tc>
        <w:tc>
          <w:tcPr>
            <w:tcW w:w="709"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0,6</w:t>
            </w:r>
          </w:p>
        </w:tc>
      </w:tr>
    </w:tbl>
    <w:p w:rsidR="00D033D8" w:rsidRDefault="00D033D8" w:rsidP="00D033D8">
      <w:pPr>
        <w:spacing w:line="240" w:lineRule="auto"/>
        <w:rPr>
          <w:rFonts w:ascii="Times New Roman" w:hAnsi="Times New Roman" w:cs="Times New Roman"/>
          <w:i/>
          <w:sz w:val="28"/>
          <w:szCs w:val="28"/>
        </w:rPr>
      </w:pPr>
    </w:p>
    <w:p w:rsidR="00D033D8" w:rsidRDefault="00D033D8" w:rsidP="00D033D8">
      <w:pPr>
        <w:spacing w:line="240" w:lineRule="auto"/>
        <w:rPr>
          <w:rFonts w:ascii="Times New Roman" w:hAnsi="Times New Roman" w:cs="Times New Roman"/>
          <w:i/>
          <w:sz w:val="28"/>
          <w:szCs w:val="28"/>
        </w:rPr>
      </w:pPr>
    </w:p>
    <w:p w:rsidR="00D033D8" w:rsidRPr="00FD3262" w:rsidRDefault="00D033D8" w:rsidP="00D033D8">
      <w:pPr>
        <w:spacing w:line="240" w:lineRule="auto"/>
        <w:rPr>
          <w:i/>
          <w:sz w:val="28"/>
          <w:szCs w:val="28"/>
        </w:rPr>
      </w:pPr>
      <w:r w:rsidRPr="00FD3262">
        <w:rPr>
          <w:rFonts w:ascii="Times New Roman" w:hAnsi="Times New Roman" w:cs="Times New Roman"/>
          <w:i/>
          <w:sz w:val="28"/>
          <w:szCs w:val="28"/>
        </w:rPr>
        <w:lastRenderedPageBreak/>
        <w:t>Продолжение таблицы Л.2</w:t>
      </w:r>
    </w:p>
    <w:tbl>
      <w:tblPr>
        <w:tblStyle w:val="a6"/>
        <w:tblW w:w="15037" w:type="dxa"/>
        <w:tblInd w:w="-147" w:type="dxa"/>
        <w:tblLayout w:type="fixed"/>
        <w:tblLook w:val="04A0" w:firstRow="1" w:lastRow="0" w:firstColumn="1" w:lastColumn="0" w:noHBand="0" w:noVBand="1"/>
      </w:tblPr>
      <w:tblGrid>
        <w:gridCol w:w="2127"/>
        <w:gridCol w:w="991"/>
        <w:gridCol w:w="706"/>
        <w:gridCol w:w="847"/>
        <w:gridCol w:w="7"/>
        <w:gridCol w:w="1128"/>
        <w:gridCol w:w="1134"/>
        <w:gridCol w:w="12"/>
        <w:gridCol w:w="697"/>
        <w:gridCol w:w="12"/>
        <w:gridCol w:w="985"/>
        <w:gridCol w:w="996"/>
        <w:gridCol w:w="1134"/>
        <w:gridCol w:w="992"/>
        <w:gridCol w:w="993"/>
        <w:gridCol w:w="702"/>
        <w:gridCol w:w="12"/>
        <w:gridCol w:w="833"/>
        <w:gridCol w:w="12"/>
        <w:gridCol w:w="717"/>
      </w:tblGrid>
      <w:tr w:rsidR="00D033D8" w:rsidRPr="00FD3262" w:rsidTr="009E062E">
        <w:trPr>
          <w:trHeight w:val="233"/>
        </w:trPr>
        <w:tc>
          <w:tcPr>
            <w:tcW w:w="2127" w:type="dxa"/>
            <w:vMerge w:val="restart"/>
            <w:vAlign w:val="center"/>
          </w:tcPr>
          <w:p w:rsidR="00D033D8" w:rsidRPr="00FD3262" w:rsidRDefault="00D033D8" w:rsidP="009E062E">
            <w:pPr>
              <w:pStyle w:val="a3"/>
              <w:spacing w:before="0" w:beforeAutospacing="0" w:after="0" w:afterAutospacing="0"/>
              <w:ind w:right="-111" w:hanging="113"/>
              <w:jc w:val="center"/>
              <w:rPr>
                <w:sz w:val="22"/>
                <w:szCs w:val="22"/>
              </w:rPr>
            </w:pPr>
            <w:r w:rsidRPr="00FD3262">
              <w:rPr>
                <w:sz w:val="22"/>
                <w:szCs w:val="22"/>
              </w:rPr>
              <w:t>Характеристика зрительной работы</w:t>
            </w:r>
          </w:p>
        </w:tc>
        <w:tc>
          <w:tcPr>
            <w:tcW w:w="991" w:type="dxa"/>
            <w:vMerge w:val="restart"/>
            <w:vAlign w:val="center"/>
          </w:tcPr>
          <w:p w:rsidR="00D033D8" w:rsidRPr="00FD3262" w:rsidRDefault="00D033D8" w:rsidP="009E062E">
            <w:pPr>
              <w:pStyle w:val="a3"/>
              <w:spacing w:before="0" w:beforeAutospacing="0" w:after="0" w:afterAutospacing="0"/>
              <w:ind w:left="-111" w:right="-115"/>
              <w:jc w:val="center"/>
              <w:rPr>
                <w:sz w:val="22"/>
                <w:szCs w:val="22"/>
              </w:rPr>
            </w:pPr>
            <w:r w:rsidRPr="00FD3262">
              <w:rPr>
                <w:sz w:val="22"/>
                <w:szCs w:val="22"/>
              </w:rPr>
              <w:t>Наимень-ший или эквива-лентный размер объекта различе-ния, мм</w:t>
            </w:r>
          </w:p>
        </w:tc>
        <w:tc>
          <w:tcPr>
            <w:tcW w:w="706" w:type="dxa"/>
            <w:vMerge w:val="restart"/>
            <w:vAlign w:val="center"/>
          </w:tcPr>
          <w:p w:rsidR="00D033D8" w:rsidRPr="00FD3262" w:rsidRDefault="00D033D8" w:rsidP="009E062E">
            <w:pPr>
              <w:pStyle w:val="a3"/>
              <w:spacing w:before="0" w:beforeAutospacing="0" w:after="0" w:afterAutospacing="0"/>
              <w:ind w:right="-110"/>
              <w:jc w:val="center"/>
              <w:rPr>
                <w:sz w:val="22"/>
                <w:szCs w:val="22"/>
              </w:rPr>
            </w:pPr>
            <w:r w:rsidRPr="00FD3262">
              <w:rPr>
                <w:sz w:val="22"/>
                <w:szCs w:val="22"/>
              </w:rPr>
              <w:t>Раз-ряд зри-тель-</w:t>
            </w:r>
            <w:r w:rsidRPr="00FD3262">
              <w:rPr>
                <w:sz w:val="22"/>
                <w:szCs w:val="22"/>
              </w:rPr>
              <w:br/>
              <w:t>ной рабо-ты</w:t>
            </w:r>
          </w:p>
        </w:tc>
        <w:tc>
          <w:tcPr>
            <w:tcW w:w="854" w:type="dxa"/>
            <w:gridSpan w:val="2"/>
            <w:vMerge w:val="restart"/>
            <w:vAlign w:val="center"/>
          </w:tcPr>
          <w:p w:rsidR="00D033D8" w:rsidRPr="00FD3262" w:rsidRDefault="00D033D8" w:rsidP="009E062E">
            <w:pPr>
              <w:pStyle w:val="a3"/>
              <w:spacing w:before="0" w:beforeAutospacing="0" w:after="0" w:afterAutospacing="0"/>
              <w:ind w:right="-109" w:hanging="102"/>
              <w:jc w:val="center"/>
              <w:rPr>
                <w:sz w:val="22"/>
                <w:szCs w:val="22"/>
              </w:rPr>
            </w:pPr>
            <w:r w:rsidRPr="00FD3262">
              <w:rPr>
                <w:sz w:val="22"/>
                <w:szCs w:val="22"/>
              </w:rPr>
              <w:t>Под-</w:t>
            </w:r>
            <w:r w:rsidRPr="00FD3262">
              <w:rPr>
                <w:sz w:val="22"/>
                <w:szCs w:val="22"/>
              </w:rPr>
              <w:br/>
              <w:t>разряд зри-тель-</w:t>
            </w:r>
            <w:r w:rsidRPr="00FD3262">
              <w:rPr>
                <w:sz w:val="22"/>
                <w:szCs w:val="22"/>
              </w:rPr>
              <w:br/>
              <w:t>ной работы</w:t>
            </w:r>
          </w:p>
        </w:tc>
        <w:tc>
          <w:tcPr>
            <w:tcW w:w="1128" w:type="dxa"/>
            <w:vMerge w:val="restart"/>
            <w:vAlign w:val="center"/>
          </w:tcPr>
          <w:p w:rsidR="00D033D8" w:rsidRPr="00FD3262" w:rsidRDefault="00D033D8" w:rsidP="009E062E">
            <w:pPr>
              <w:pStyle w:val="a3"/>
              <w:spacing w:before="0" w:beforeAutospacing="0" w:after="0" w:afterAutospacing="0"/>
              <w:ind w:left="-114" w:right="-111"/>
              <w:jc w:val="center"/>
              <w:rPr>
                <w:sz w:val="22"/>
                <w:szCs w:val="22"/>
              </w:rPr>
            </w:pPr>
            <w:r w:rsidRPr="00FD3262">
              <w:rPr>
                <w:sz w:val="22"/>
                <w:szCs w:val="22"/>
              </w:rPr>
              <w:t>Контраст объекта с фоном</w:t>
            </w:r>
          </w:p>
          <w:p w:rsidR="00D033D8" w:rsidRPr="00FD3262" w:rsidRDefault="00D033D8" w:rsidP="009E062E">
            <w:pPr>
              <w:pStyle w:val="a3"/>
              <w:spacing w:before="0" w:beforeAutospacing="0" w:after="0" w:afterAutospacing="0"/>
              <w:jc w:val="center"/>
              <w:rPr>
                <w:sz w:val="22"/>
                <w:szCs w:val="22"/>
              </w:rPr>
            </w:pPr>
          </w:p>
        </w:tc>
        <w:tc>
          <w:tcPr>
            <w:tcW w:w="1134" w:type="dxa"/>
            <w:vMerge w:val="restart"/>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Характе-</w:t>
            </w:r>
            <w:r w:rsidRPr="00FD3262">
              <w:rPr>
                <w:sz w:val="22"/>
                <w:szCs w:val="22"/>
              </w:rPr>
              <w:br/>
              <w:t>ристика фона</w:t>
            </w:r>
          </w:p>
          <w:p w:rsidR="00D033D8" w:rsidRPr="00FD3262" w:rsidRDefault="00D033D8" w:rsidP="009E062E">
            <w:pPr>
              <w:pStyle w:val="a3"/>
              <w:spacing w:before="0" w:beforeAutospacing="0" w:after="0" w:afterAutospacing="0"/>
              <w:jc w:val="center"/>
              <w:rPr>
                <w:sz w:val="22"/>
                <w:szCs w:val="22"/>
              </w:rPr>
            </w:pPr>
          </w:p>
          <w:p w:rsidR="00D033D8" w:rsidRPr="00FD3262" w:rsidRDefault="00D033D8" w:rsidP="009E062E">
            <w:pPr>
              <w:pStyle w:val="a3"/>
              <w:spacing w:before="0" w:beforeAutospacing="0" w:after="0" w:afterAutospacing="0"/>
              <w:jc w:val="center"/>
              <w:rPr>
                <w:sz w:val="22"/>
                <w:szCs w:val="22"/>
              </w:rPr>
            </w:pPr>
          </w:p>
        </w:tc>
        <w:tc>
          <w:tcPr>
            <w:tcW w:w="4828" w:type="dxa"/>
            <w:gridSpan w:val="7"/>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Искусственное освещение</w:t>
            </w:r>
          </w:p>
        </w:tc>
        <w:tc>
          <w:tcPr>
            <w:tcW w:w="1707" w:type="dxa"/>
            <w:gridSpan w:val="3"/>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Естественное освещение</w:t>
            </w:r>
          </w:p>
        </w:tc>
        <w:tc>
          <w:tcPr>
            <w:tcW w:w="1562" w:type="dxa"/>
            <w:gridSpan w:val="3"/>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Совмещенное освещение</w:t>
            </w:r>
          </w:p>
        </w:tc>
      </w:tr>
      <w:tr w:rsidR="00D033D8" w:rsidRPr="00FD3262" w:rsidTr="009E062E">
        <w:trPr>
          <w:trHeight w:val="177"/>
        </w:trPr>
        <w:tc>
          <w:tcPr>
            <w:tcW w:w="2127" w:type="dxa"/>
            <w:vMerge/>
            <w:vAlign w:val="center"/>
          </w:tcPr>
          <w:p w:rsidR="00D033D8" w:rsidRPr="00FD3262" w:rsidRDefault="00D033D8" w:rsidP="009E062E">
            <w:pPr>
              <w:pStyle w:val="a3"/>
              <w:spacing w:before="0" w:beforeAutospacing="0" w:after="0" w:afterAutospacing="0"/>
              <w:jc w:val="center"/>
              <w:rPr>
                <w:sz w:val="22"/>
                <w:szCs w:val="22"/>
              </w:rPr>
            </w:pPr>
          </w:p>
        </w:tc>
        <w:tc>
          <w:tcPr>
            <w:tcW w:w="991" w:type="dxa"/>
            <w:vMerge/>
            <w:vAlign w:val="center"/>
          </w:tcPr>
          <w:p w:rsidR="00D033D8" w:rsidRPr="00FD3262" w:rsidRDefault="00D033D8" w:rsidP="009E062E">
            <w:pPr>
              <w:pStyle w:val="a3"/>
              <w:spacing w:before="0" w:beforeAutospacing="0" w:after="0" w:afterAutospacing="0"/>
              <w:jc w:val="center"/>
              <w:rPr>
                <w:sz w:val="22"/>
                <w:szCs w:val="22"/>
              </w:rPr>
            </w:pPr>
          </w:p>
        </w:tc>
        <w:tc>
          <w:tcPr>
            <w:tcW w:w="706" w:type="dxa"/>
            <w:vMerge/>
            <w:vAlign w:val="center"/>
          </w:tcPr>
          <w:p w:rsidR="00D033D8" w:rsidRPr="00FD3262" w:rsidRDefault="00D033D8" w:rsidP="009E062E">
            <w:pPr>
              <w:pStyle w:val="a3"/>
              <w:spacing w:before="0" w:beforeAutospacing="0" w:after="0" w:afterAutospacing="0"/>
              <w:jc w:val="center"/>
              <w:rPr>
                <w:sz w:val="22"/>
                <w:szCs w:val="22"/>
              </w:rPr>
            </w:pPr>
          </w:p>
        </w:tc>
        <w:tc>
          <w:tcPr>
            <w:tcW w:w="854"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1128" w:type="dxa"/>
            <w:vMerge/>
            <w:vAlign w:val="center"/>
          </w:tcPr>
          <w:p w:rsidR="00D033D8" w:rsidRPr="00FD3262" w:rsidRDefault="00D033D8" w:rsidP="009E062E">
            <w:pPr>
              <w:pStyle w:val="a3"/>
              <w:spacing w:before="0" w:beforeAutospacing="0" w:after="0" w:afterAutospacing="0"/>
              <w:jc w:val="center"/>
              <w:rPr>
                <w:sz w:val="22"/>
                <w:szCs w:val="22"/>
              </w:rPr>
            </w:pPr>
          </w:p>
        </w:tc>
        <w:tc>
          <w:tcPr>
            <w:tcW w:w="1134" w:type="dxa"/>
            <w:vMerge/>
            <w:vAlign w:val="center"/>
          </w:tcPr>
          <w:p w:rsidR="00D033D8" w:rsidRPr="00FD3262" w:rsidRDefault="00D033D8" w:rsidP="009E062E">
            <w:pPr>
              <w:pStyle w:val="a3"/>
              <w:spacing w:before="0" w:beforeAutospacing="0" w:after="0" w:afterAutospacing="0"/>
              <w:jc w:val="center"/>
              <w:rPr>
                <w:sz w:val="22"/>
                <w:szCs w:val="22"/>
              </w:rPr>
            </w:pPr>
          </w:p>
        </w:tc>
        <w:tc>
          <w:tcPr>
            <w:tcW w:w="2702" w:type="dxa"/>
            <w:gridSpan w:val="5"/>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Освещенность, лк</w:t>
            </w:r>
          </w:p>
        </w:tc>
        <w:tc>
          <w:tcPr>
            <w:tcW w:w="2126" w:type="dxa"/>
            <w:gridSpan w:val="2"/>
            <w:vMerge w:val="restart"/>
            <w:vAlign w:val="center"/>
          </w:tcPr>
          <w:p w:rsidR="00D033D8" w:rsidRPr="00FD3262" w:rsidRDefault="00D033D8" w:rsidP="009E062E">
            <w:pPr>
              <w:pStyle w:val="a3"/>
              <w:spacing w:before="0" w:beforeAutospacing="0" w:after="0" w:afterAutospacing="0"/>
              <w:ind w:left="-100" w:right="-120"/>
              <w:jc w:val="center"/>
              <w:rPr>
                <w:sz w:val="22"/>
                <w:szCs w:val="22"/>
              </w:rPr>
            </w:pPr>
            <w:r w:rsidRPr="00FD3262">
              <w:rPr>
                <w:sz w:val="22"/>
                <w:szCs w:val="22"/>
              </w:rPr>
              <w:t>Сочетание нормируе-мых величин объеди-ненного показателя дискомфорта UGR и коэффициента пульсации</w:t>
            </w:r>
          </w:p>
        </w:tc>
        <w:tc>
          <w:tcPr>
            <w:tcW w:w="3269" w:type="dxa"/>
            <w:gridSpan w:val="6"/>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КЕО е</w:t>
            </w:r>
            <w:r w:rsidRPr="00FD3262">
              <w:rPr>
                <w:sz w:val="22"/>
                <w:szCs w:val="22"/>
                <w:vertAlign w:val="subscript"/>
              </w:rPr>
              <w:t>н</w:t>
            </w:r>
            <w:r w:rsidRPr="00FD3262">
              <w:rPr>
                <w:sz w:val="22"/>
                <w:szCs w:val="22"/>
              </w:rPr>
              <w:t>, %</w:t>
            </w:r>
          </w:p>
        </w:tc>
      </w:tr>
      <w:tr w:rsidR="00D033D8" w:rsidRPr="00FD3262" w:rsidTr="009E062E">
        <w:trPr>
          <w:trHeight w:val="711"/>
        </w:trPr>
        <w:tc>
          <w:tcPr>
            <w:tcW w:w="2127" w:type="dxa"/>
            <w:vMerge/>
            <w:vAlign w:val="center"/>
          </w:tcPr>
          <w:p w:rsidR="00D033D8" w:rsidRPr="00FD3262" w:rsidRDefault="00D033D8" w:rsidP="009E062E">
            <w:pPr>
              <w:pStyle w:val="a3"/>
              <w:spacing w:before="0" w:beforeAutospacing="0" w:after="0" w:afterAutospacing="0"/>
              <w:jc w:val="center"/>
              <w:rPr>
                <w:sz w:val="22"/>
                <w:szCs w:val="22"/>
              </w:rPr>
            </w:pPr>
          </w:p>
        </w:tc>
        <w:tc>
          <w:tcPr>
            <w:tcW w:w="991" w:type="dxa"/>
            <w:vMerge/>
            <w:vAlign w:val="center"/>
          </w:tcPr>
          <w:p w:rsidR="00D033D8" w:rsidRPr="00FD3262" w:rsidRDefault="00D033D8" w:rsidP="009E062E">
            <w:pPr>
              <w:pStyle w:val="a3"/>
              <w:spacing w:before="0" w:beforeAutospacing="0" w:after="0" w:afterAutospacing="0"/>
              <w:jc w:val="center"/>
              <w:rPr>
                <w:sz w:val="22"/>
                <w:szCs w:val="22"/>
              </w:rPr>
            </w:pPr>
          </w:p>
        </w:tc>
        <w:tc>
          <w:tcPr>
            <w:tcW w:w="706" w:type="dxa"/>
            <w:vMerge/>
            <w:vAlign w:val="center"/>
          </w:tcPr>
          <w:p w:rsidR="00D033D8" w:rsidRPr="00FD3262" w:rsidRDefault="00D033D8" w:rsidP="009E062E">
            <w:pPr>
              <w:pStyle w:val="a3"/>
              <w:spacing w:before="0" w:beforeAutospacing="0" w:after="0" w:afterAutospacing="0"/>
              <w:jc w:val="center"/>
              <w:rPr>
                <w:sz w:val="22"/>
                <w:szCs w:val="22"/>
              </w:rPr>
            </w:pPr>
          </w:p>
        </w:tc>
        <w:tc>
          <w:tcPr>
            <w:tcW w:w="854"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1128" w:type="dxa"/>
            <w:vMerge/>
            <w:vAlign w:val="center"/>
          </w:tcPr>
          <w:p w:rsidR="00D033D8" w:rsidRPr="00FD3262" w:rsidRDefault="00D033D8" w:rsidP="009E062E">
            <w:pPr>
              <w:pStyle w:val="a3"/>
              <w:spacing w:before="0" w:beforeAutospacing="0" w:after="0" w:afterAutospacing="0"/>
              <w:jc w:val="center"/>
              <w:rPr>
                <w:sz w:val="22"/>
                <w:szCs w:val="22"/>
              </w:rPr>
            </w:pPr>
          </w:p>
        </w:tc>
        <w:tc>
          <w:tcPr>
            <w:tcW w:w="1134" w:type="dxa"/>
            <w:vMerge/>
            <w:vAlign w:val="center"/>
          </w:tcPr>
          <w:p w:rsidR="00D033D8" w:rsidRPr="00FD3262" w:rsidRDefault="00D033D8" w:rsidP="009E062E">
            <w:pPr>
              <w:pStyle w:val="a3"/>
              <w:spacing w:before="0" w:beforeAutospacing="0" w:after="0" w:afterAutospacing="0"/>
              <w:jc w:val="center"/>
              <w:rPr>
                <w:sz w:val="22"/>
                <w:szCs w:val="22"/>
              </w:rPr>
            </w:pPr>
          </w:p>
        </w:tc>
        <w:tc>
          <w:tcPr>
            <w:tcW w:w="1706" w:type="dxa"/>
            <w:gridSpan w:val="4"/>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при системе комбинированного освещения</w:t>
            </w:r>
          </w:p>
        </w:tc>
        <w:tc>
          <w:tcPr>
            <w:tcW w:w="996" w:type="dxa"/>
            <w:vMerge w:val="restart"/>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при системе общего освещения</w:t>
            </w:r>
          </w:p>
        </w:tc>
        <w:tc>
          <w:tcPr>
            <w:tcW w:w="2126"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993" w:type="dxa"/>
            <w:vMerge w:val="restart"/>
            <w:vAlign w:val="center"/>
          </w:tcPr>
          <w:p w:rsidR="00D033D8" w:rsidRPr="00FD3262" w:rsidRDefault="00D033D8" w:rsidP="009E062E">
            <w:pPr>
              <w:pStyle w:val="a3"/>
              <w:spacing w:before="0" w:beforeAutospacing="0" w:after="0" w:afterAutospacing="0"/>
              <w:ind w:left="-111" w:right="-102"/>
              <w:jc w:val="center"/>
              <w:rPr>
                <w:sz w:val="22"/>
                <w:szCs w:val="22"/>
              </w:rPr>
            </w:pPr>
            <w:r w:rsidRPr="00FD3262">
              <w:rPr>
                <w:sz w:val="22"/>
                <w:szCs w:val="22"/>
              </w:rPr>
              <w:t>при верхнем или комби</w:t>
            </w:r>
            <w:r w:rsidRPr="00FD3262">
              <w:rPr>
                <w:sz w:val="22"/>
                <w:szCs w:val="22"/>
              </w:rPr>
              <w:br/>
              <w:t>нирован-ном осве-</w:t>
            </w:r>
            <w:r w:rsidRPr="00FD3262">
              <w:rPr>
                <w:sz w:val="22"/>
                <w:szCs w:val="22"/>
              </w:rPr>
              <w:br/>
              <w:t>щении</w:t>
            </w:r>
          </w:p>
        </w:tc>
        <w:tc>
          <w:tcPr>
            <w:tcW w:w="714" w:type="dxa"/>
            <w:gridSpan w:val="2"/>
            <w:vMerge w:val="restart"/>
            <w:vAlign w:val="center"/>
          </w:tcPr>
          <w:p w:rsidR="00D033D8" w:rsidRPr="00FD3262" w:rsidRDefault="00D033D8" w:rsidP="009E062E">
            <w:pPr>
              <w:pStyle w:val="a3"/>
              <w:spacing w:before="0" w:beforeAutospacing="0" w:after="0" w:afterAutospacing="0"/>
              <w:ind w:left="-107" w:right="-107"/>
              <w:jc w:val="center"/>
              <w:rPr>
                <w:sz w:val="22"/>
                <w:szCs w:val="22"/>
              </w:rPr>
            </w:pPr>
            <w:r w:rsidRPr="00FD3262">
              <w:rPr>
                <w:sz w:val="22"/>
                <w:szCs w:val="22"/>
              </w:rPr>
              <w:t>при боко-</w:t>
            </w:r>
            <w:r w:rsidRPr="00FD3262">
              <w:rPr>
                <w:sz w:val="22"/>
                <w:szCs w:val="22"/>
              </w:rPr>
              <w:br/>
              <w:t>вом осве-</w:t>
            </w:r>
            <w:r w:rsidRPr="00FD3262">
              <w:rPr>
                <w:sz w:val="22"/>
                <w:szCs w:val="22"/>
              </w:rPr>
              <w:br/>
              <w:t>щении</w:t>
            </w:r>
          </w:p>
        </w:tc>
        <w:tc>
          <w:tcPr>
            <w:tcW w:w="845" w:type="dxa"/>
            <w:gridSpan w:val="2"/>
            <w:vMerge w:val="restart"/>
            <w:vAlign w:val="center"/>
          </w:tcPr>
          <w:p w:rsidR="00D033D8" w:rsidRPr="00FD3262" w:rsidRDefault="00D033D8" w:rsidP="009E062E">
            <w:pPr>
              <w:pStyle w:val="a3"/>
              <w:spacing w:before="0" w:beforeAutospacing="0" w:after="0" w:afterAutospacing="0"/>
              <w:ind w:left="-110" w:right="-114"/>
              <w:jc w:val="center"/>
              <w:rPr>
                <w:sz w:val="22"/>
                <w:szCs w:val="22"/>
              </w:rPr>
            </w:pPr>
            <w:r w:rsidRPr="00FD3262">
              <w:rPr>
                <w:sz w:val="22"/>
                <w:szCs w:val="22"/>
              </w:rPr>
              <w:t>при верхнем или комби-ниро-ванном осве-щении</w:t>
            </w:r>
          </w:p>
        </w:tc>
        <w:tc>
          <w:tcPr>
            <w:tcW w:w="717" w:type="dxa"/>
            <w:vMerge w:val="restart"/>
            <w:vAlign w:val="center"/>
          </w:tcPr>
          <w:p w:rsidR="00D033D8" w:rsidRPr="00FD3262" w:rsidRDefault="00D033D8" w:rsidP="009E062E">
            <w:pPr>
              <w:pStyle w:val="a3"/>
              <w:spacing w:before="0" w:beforeAutospacing="0" w:after="0" w:afterAutospacing="0"/>
              <w:ind w:left="-102" w:right="-110"/>
              <w:jc w:val="center"/>
              <w:rPr>
                <w:sz w:val="22"/>
                <w:szCs w:val="22"/>
              </w:rPr>
            </w:pPr>
            <w:r w:rsidRPr="00FD3262">
              <w:rPr>
                <w:sz w:val="22"/>
                <w:szCs w:val="22"/>
              </w:rPr>
              <w:t>при боко-</w:t>
            </w:r>
            <w:r w:rsidRPr="00FD3262">
              <w:rPr>
                <w:sz w:val="22"/>
                <w:szCs w:val="22"/>
              </w:rPr>
              <w:br/>
              <w:t>вом осве-</w:t>
            </w:r>
            <w:r w:rsidRPr="00FD3262">
              <w:rPr>
                <w:sz w:val="22"/>
                <w:szCs w:val="22"/>
              </w:rPr>
              <w:br/>
              <w:t>щении</w:t>
            </w:r>
          </w:p>
        </w:tc>
      </w:tr>
      <w:tr w:rsidR="00D033D8" w:rsidRPr="00FD3262" w:rsidTr="009E062E">
        <w:trPr>
          <w:trHeight w:val="168"/>
        </w:trPr>
        <w:tc>
          <w:tcPr>
            <w:tcW w:w="2127" w:type="dxa"/>
            <w:vMerge/>
            <w:tcBorders>
              <w:bottom w:val="sing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991" w:type="dxa"/>
            <w:vMerge/>
            <w:tcBorders>
              <w:bottom w:val="sing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06" w:type="dxa"/>
            <w:vMerge/>
            <w:tcBorders>
              <w:bottom w:val="sing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854" w:type="dxa"/>
            <w:gridSpan w:val="2"/>
            <w:vMerge/>
            <w:tcBorders>
              <w:bottom w:val="sing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28"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34"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09" w:type="dxa"/>
            <w:gridSpan w:val="2"/>
            <w:tcBorders>
              <w:bottom w:val="double" w:sz="4" w:space="0" w:color="auto"/>
            </w:tcBorders>
            <w:vAlign w:val="center"/>
          </w:tcPr>
          <w:p w:rsidR="00D033D8" w:rsidRPr="00FD3262" w:rsidRDefault="00D033D8" w:rsidP="009E062E">
            <w:pPr>
              <w:pStyle w:val="a3"/>
              <w:spacing w:before="0" w:beforeAutospacing="0" w:after="0" w:afterAutospacing="0"/>
              <w:ind w:left="-100" w:right="-113"/>
              <w:jc w:val="center"/>
              <w:rPr>
                <w:sz w:val="22"/>
                <w:szCs w:val="22"/>
              </w:rPr>
            </w:pPr>
            <w:r w:rsidRPr="00FD3262">
              <w:rPr>
                <w:sz w:val="22"/>
                <w:szCs w:val="22"/>
              </w:rPr>
              <w:t>Всего</w:t>
            </w:r>
          </w:p>
        </w:tc>
        <w:tc>
          <w:tcPr>
            <w:tcW w:w="997" w:type="dxa"/>
            <w:gridSpan w:val="2"/>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В.т.ч</w:t>
            </w:r>
          </w:p>
          <w:p w:rsidR="00D033D8" w:rsidRPr="00FD3262" w:rsidRDefault="00D033D8" w:rsidP="009E062E">
            <w:pPr>
              <w:pStyle w:val="a3"/>
              <w:spacing w:before="0" w:beforeAutospacing="0" w:after="0" w:afterAutospacing="0"/>
              <w:ind w:left="-98" w:right="-114"/>
              <w:rPr>
                <w:sz w:val="22"/>
                <w:szCs w:val="22"/>
              </w:rPr>
            </w:pPr>
            <w:r w:rsidRPr="00FD3262">
              <w:rPr>
                <w:sz w:val="22"/>
                <w:szCs w:val="22"/>
              </w:rPr>
              <w:t>от общего</w:t>
            </w:r>
          </w:p>
        </w:tc>
        <w:tc>
          <w:tcPr>
            <w:tcW w:w="996"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34" w:type="dxa"/>
            <w:tcBorders>
              <w:bottom w:val="double" w:sz="4" w:space="0" w:color="auto"/>
            </w:tcBorders>
          </w:tcPr>
          <w:p w:rsidR="00D033D8" w:rsidRPr="00FD3262" w:rsidRDefault="00D033D8" w:rsidP="009E062E">
            <w:pPr>
              <w:pStyle w:val="a3"/>
              <w:spacing w:before="0" w:beforeAutospacing="0" w:after="0" w:afterAutospacing="0"/>
              <w:rPr>
                <w:sz w:val="22"/>
                <w:szCs w:val="22"/>
              </w:rPr>
            </w:pPr>
            <w:r w:rsidRPr="00FD3262">
              <w:rPr>
                <w:sz w:val="22"/>
                <w:szCs w:val="22"/>
              </w:rPr>
              <w:t>UGR, не более</w:t>
            </w:r>
          </w:p>
        </w:tc>
        <w:tc>
          <w:tcPr>
            <w:tcW w:w="992" w:type="dxa"/>
            <w:tcBorders>
              <w:bottom w:val="double" w:sz="4" w:space="0" w:color="auto"/>
            </w:tcBorders>
          </w:tcPr>
          <w:p w:rsidR="00D033D8" w:rsidRPr="00FD3262" w:rsidRDefault="00D033D8" w:rsidP="009E062E">
            <w:pPr>
              <w:pStyle w:val="a3"/>
              <w:spacing w:before="0" w:beforeAutospacing="0" w:after="0" w:afterAutospacing="0"/>
              <w:ind w:left="-106" w:right="-120"/>
              <w:jc w:val="center"/>
              <w:rPr>
                <w:sz w:val="22"/>
                <w:szCs w:val="22"/>
              </w:rPr>
            </w:pPr>
            <w:r w:rsidRPr="00FD3262">
              <w:rPr>
                <w:sz w:val="22"/>
                <w:szCs w:val="22"/>
              </w:rPr>
              <w:t>К</w:t>
            </w:r>
            <w:r w:rsidRPr="00FD3262">
              <w:rPr>
                <w:sz w:val="22"/>
                <w:szCs w:val="22"/>
                <w:vertAlign w:val="subscript"/>
              </w:rPr>
              <w:t>п</w:t>
            </w:r>
            <w:r w:rsidRPr="00FD3262">
              <w:rPr>
                <w:sz w:val="22"/>
                <w:szCs w:val="22"/>
              </w:rPr>
              <w:t xml:space="preserve">, %, </w:t>
            </w:r>
          </w:p>
          <w:p w:rsidR="00D033D8" w:rsidRPr="00FD3262" w:rsidRDefault="00D033D8" w:rsidP="009E062E">
            <w:pPr>
              <w:pStyle w:val="a3"/>
              <w:spacing w:before="0" w:beforeAutospacing="0" w:after="0" w:afterAutospacing="0"/>
              <w:ind w:left="-106" w:right="-120"/>
              <w:jc w:val="center"/>
              <w:rPr>
                <w:sz w:val="22"/>
                <w:szCs w:val="22"/>
              </w:rPr>
            </w:pPr>
            <w:r w:rsidRPr="00FD3262">
              <w:rPr>
                <w:sz w:val="22"/>
                <w:szCs w:val="22"/>
              </w:rPr>
              <w:t>не более</w:t>
            </w:r>
          </w:p>
        </w:tc>
        <w:tc>
          <w:tcPr>
            <w:tcW w:w="993"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14"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845"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17"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r>
      <w:tr w:rsidR="00D033D8" w:rsidRPr="00FD3262" w:rsidTr="009E062E">
        <w:trPr>
          <w:trHeight w:val="525"/>
        </w:trPr>
        <w:tc>
          <w:tcPr>
            <w:tcW w:w="2127" w:type="dxa"/>
            <w:tcBorders>
              <w:bottom w:val="single" w:sz="4" w:space="0" w:color="auto"/>
            </w:tcBorders>
          </w:tcPr>
          <w:p w:rsidR="00D033D8" w:rsidRPr="00FD3262" w:rsidRDefault="00D033D8" w:rsidP="009E062E">
            <w:pPr>
              <w:pStyle w:val="a3"/>
              <w:spacing w:before="0" w:beforeAutospacing="0" w:after="0" w:afterAutospacing="0"/>
              <w:ind w:right="-105"/>
              <w:rPr>
                <w:sz w:val="22"/>
                <w:szCs w:val="22"/>
              </w:rPr>
            </w:pPr>
            <w:r w:rsidRPr="00FD3262">
              <w:rPr>
                <w:sz w:val="22"/>
                <w:szCs w:val="22"/>
              </w:rPr>
              <w:t xml:space="preserve">Общее наблюдение за ходом производ-ственного процесса: постоянное; </w:t>
            </w:r>
          </w:p>
        </w:tc>
        <w:tc>
          <w:tcPr>
            <w:tcW w:w="991" w:type="dxa"/>
            <w:vMerge w:val="restart"/>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p>
          <w:p w:rsidR="00D033D8" w:rsidRPr="00FD3262" w:rsidRDefault="00D033D8" w:rsidP="009E062E">
            <w:pPr>
              <w:pStyle w:val="a3"/>
              <w:spacing w:before="0" w:beforeAutospacing="0" w:after="0" w:afterAutospacing="0"/>
              <w:jc w:val="center"/>
              <w:rPr>
                <w:sz w:val="22"/>
                <w:szCs w:val="22"/>
              </w:rPr>
            </w:pPr>
          </w:p>
        </w:tc>
        <w:tc>
          <w:tcPr>
            <w:tcW w:w="706" w:type="dxa"/>
            <w:vMerge w:val="restart"/>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p>
          <w:p w:rsidR="00D033D8" w:rsidRPr="00FD3262" w:rsidRDefault="00D033D8" w:rsidP="009E062E">
            <w:pPr>
              <w:pStyle w:val="a3"/>
              <w:spacing w:before="0" w:beforeAutospacing="0" w:after="0" w:afterAutospacing="0"/>
              <w:jc w:val="center"/>
              <w:rPr>
                <w:sz w:val="22"/>
                <w:szCs w:val="22"/>
                <w:lang w:val="en-US"/>
              </w:rPr>
            </w:pPr>
            <w:r w:rsidRPr="00FD3262">
              <w:rPr>
                <w:sz w:val="22"/>
                <w:szCs w:val="22"/>
                <w:lang w:val="en-US"/>
              </w:rPr>
              <w:t>VIII</w:t>
            </w:r>
          </w:p>
          <w:p w:rsidR="00D033D8" w:rsidRPr="00FD3262" w:rsidRDefault="00D033D8" w:rsidP="009E062E">
            <w:pPr>
              <w:pStyle w:val="a3"/>
              <w:spacing w:before="0" w:beforeAutospacing="0" w:after="0" w:afterAutospacing="0"/>
              <w:jc w:val="center"/>
              <w:rPr>
                <w:sz w:val="22"/>
                <w:szCs w:val="22"/>
                <w:lang w:val="en-US"/>
              </w:rPr>
            </w:pPr>
          </w:p>
        </w:tc>
        <w:tc>
          <w:tcPr>
            <w:tcW w:w="847"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 xml:space="preserve">               а</w:t>
            </w:r>
          </w:p>
        </w:tc>
        <w:tc>
          <w:tcPr>
            <w:tcW w:w="2281" w:type="dxa"/>
            <w:gridSpan w:val="4"/>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Независимо от характеристик фона и контраста объекта с фоном</w:t>
            </w:r>
          </w:p>
          <w:p w:rsidR="00D033D8" w:rsidRPr="00FD3262" w:rsidRDefault="00D033D8" w:rsidP="009E062E">
            <w:pPr>
              <w:pStyle w:val="a3"/>
              <w:spacing w:before="0" w:beforeAutospacing="0" w:after="0" w:afterAutospacing="0"/>
              <w:jc w:val="center"/>
              <w:rPr>
                <w:sz w:val="22"/>
                <w:szCs w:val="22"/>
              </w:rPr>
            </w:pPr>
          </w:p>
        </w:tc>
        <w:tc>
          <w:tcPr>
            <w:tcW w:w="709" w:type="dxa"/>
            <w:gridSpan w:val="2"/>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w:t>
            </w:r>
          </w:p>
        </w:tc>
        <w:tc>
          <w:tcPr>
            <w:tcW w:w="985"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w:t>
            </w:r>
          </w:p>
        </w:tc>
        <w:tc>
          <w:tcPr>
            <w:tcW w:w="996"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200</w:t>
            </w:r>
          </w:p>
        </w:tc>
        <w:tc>
          <w:tcPr>
            <w:tcW w:w="1134"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28</w:t>
            </w:r>
          </w:p>
        </w:tc>
        <w:tc>
          <w:tcPr>
            <w:tcW w:w="992"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20</w:t>
            </w:r>
          </w:p>
        </w:tc>
        <w:tc>
          <w:tcPr>
            <w:tcW w:w="993"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3,0</w:t>
            </w:r>
          </w:p>
          <w:p w:rsidR="00D033D8" w:rsidRPr="00FD3262" w:rsidRDefault="00D033D8" w:rsidP="009E062E">
            <w:pPr>
              <w:pStyle w:val="a3"/>
              <w:spacing w:before="0" w:beforeAutospacing="0" w:after="0" w:afterAutospacing="0"/>
              <w:jc w:val="center"/>
              <w:rPr>
                <w:sz w:val="22"/>
                <w:szCs w:val="22"/>
              </w:rPr>
            </w:pPr>
          </w:p>
        </w:tc>
        <w:tc>
          <w:tcPr>
            <w:tcW w:w="702"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1,0</w:t>
            </w:r>
          </w:p>
        </w:tc>
        <w:tc>
          <w:tcPr>
            <w:tcW w:w="845" w:type="dxa"/>
            <w:gridSpan w:val="2"/>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1,8</w:t>
            </w:r>
          </w:p>
        </w:tc>
        <w:tc>
          <w:tcPr>
            <w:tcW w:w="729" w:type="dxa"/>
            <w:gridSpan w:val="2"/>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0,6</w:t>
            </w:r>
          </w:p>
          <w:p w:rsidR="00D033D8" w:rsidRPr="00FD3262" w:rsidRDefault="00D033D8" w:rsidP="009E062E">
            <w:pPr>
              <w:pStyle w:val="a3"/>
              <w:spacing w:before="0" w:beforeAutospacing="0" w:after="0" w:afterAutospacing="0"/>
              <w:jc w:val="center"/>
              <w:rPr>
                <w:sz w:val="22"/>
                <w:szCs w:val="22"/>
              </w:rPr>
            </w:pPr>
          </w:p>
        </w:tc>
      </w:tr>
      <w:tr w:rsidR="00D033D8" w:rsidRPr="00FD3262" w:rsidTr="009E062E">
        <w:trPr>
          <w:trHeight w:val="525"/>
        </w:trPr>
        <w:tc>
          <w:tcPr>
            <w:tcW w:w="2127" w:type="dxa"/>
            <w:tcBorders>
              <w:bottom w:val="single" w:sz="4" w:space="0" w:color="auto"/>
            </w:tcBorders>
          </w:tcPr>
          <w:p w:rsidR="00D033D8" w:rsidRPr="00FD3262" w:rsidRDefault="00D033D8" w:rsidP="009E062E">
            <w:pPr>
              <w:pStyle w:val="a3"/>
              <w:spacing w:before="0" w:beforeAutospacing="0" w:after="0" w:afterAutospacing="0"/>
              <w:ind w:right="-105"/>
              <w:rPr>
                <w:sz w:val="22"/>
                <w:szCs w:val="22"/>
              </w:rPr>
            </w:pPr>
            <w:r w:rsidRPr="00FD3262">
              <w:rPr>
                <w:sz w:val="22"/>
                <w:szCs w:val="22"/>
              </w:rPr>
              <w:t>периодическое при постоянном пребывании людей в помещении;</w:t>
            </w:r>
          </w:p>
          <w:p w:rsidR="00D033D8" w:rsidRPr="00FD3262" w:rsidRDefault="00D033D8" w:rsidP="009E062E">
            <w:pPr>
              <w:pStyle w:val="a3"/>
              <w:spacing w:before="0" w:beforeAutospacing="0" w:after="0" w:afterAutospacing="0"/>
              <w:ind w:right="-105"/>
              <w:rPr>
                <w:sz w:val="22"/>
                <w:szCs w:val="22"/>
              </w:rPr>
            </w:pPr>
          </w:p>
        </w:tc>
        <w:tc>
          <w:tcPr>
            <w:tcW w:w="991" w:type="dxa"/>
            <w:vMerge/>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p>
        </w:tc>
        <w:tc>
          <w:tcPr>
            <w:tcW w:w="706" w:type="dxa"/>
            <w:vMerge/>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p>
        </w:tc>
        <w:tc>
          <w:tcPr>
            <w:tcW w:w="847"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б</w:t>
            </w:r>
          </w:p>
        </w:tc>
        <w:tc>
          <w:tcPr>
            <w:tcW w:w="2281" w:type="dxa"/>
            <w:gridSpan w:val="4"/>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То же</w:t>
            </w:r>
          </w:p>
        </w:tc>
        <w:tc>
          <w:tcPr>
            <w:tcW w:w="709" w:type="dxa"/>
            <w:gridSpan w:val="2"/>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w:t>
            </w:r>
          </w:p>
        </w:tc>
        <w:tc>
          <w:tcPr>
            <w:tcW w:w="985"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w:t>
            </w:r>
          </w:p>
        </w:tc>
        <w:tc>
          <w:tcPr>
            <w:tcW w:w="996"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75</w:t>
            </w:r>
          </w:p>
        </w:tc>
        <w:tc>
          <w:tcPr>
            <w:tcW w:w="1134"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28</w:t>
            </w:r>
          </w:p>
        </w:tc>
        <w:tc>
          <w:tcPr>
            <w:tcW w:w="992"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w:t>
            </w:r>
          </w:p>
        </w:tc>
        <w:tc>
          <w:tcPr>
            <w:tcW w:w="993"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1,0</w:t>
            </w:r>
          </w:p>
        </w:tc>
        <w:tc>
          <w:tcPr>
            <w:tcW w:w="702" w:type="dxa"/>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0,3</w:t>
            </w:r>
          </w:p>
        </w:tc>
        <w:tc>
          <w:tcPr>
            <w:tcW w:w="845" w:type="dxa"/>
            <w:gridSpan w:val="2"/>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0,7</w:t>
            </w:r>
          </w:p>
        </w:tc>
        <w:tc>
          <w:tcPr>
            <w:tcW w:w="729" w:type="dxa"/>
            <w:gridSpan w:val="2"/>
            <w:tcBorders>
              <w:bottom w:val="single" w:sz="4" w:space="0" w:color="auto"/>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0,2</w:t>
            </w:r>
          </w:p>
        </w:tc>
      </w:tr>
      <w:tr w:rsidR="00D033D8" w:rsidRPr="00FD3262" w:rsidTr="009E062E">
        <w:trPr>
          <w:trHeight w:val="525"/>
        </w:trPr>
        <w:tc>
          <w:tcPr>
            <w:tcW w:w="2127" w:type="dxa"/>
            <w:tcBorders>
              <w:bottom w:val="nil"/>
            </w:tcBorders>
          </w:tcPr>
          <w:p w:rsidR="00D033D8" w:rsidRPr="00FD3262" w:rsidRDefault="00D033D8" w:rsidP="009E062E">
            <w:pPr>
              <w:pStyle w:val="a3"/>
              <w:spacing w:before="0" w:beforeAutospacing="0" w:after="0" w:afterAutospacing="0"/>
              <w:ind w:right="-105" w:firstLine="172"/>
              <w:rPr>
                <w:sz w:val="22"/>
                <w:szCs w:val="22"/>
              </w:rPr>
            </w:pPr>
            <w:r w:rsidRPr="00FD3262">
              <w:rPr>
                <w:sz w:val="22"/>
                <w:szCs w:val="22"/>
              </w:rPr>
              <w:t xml:space="preserve">то же, при периодическом; </w:t>
            </w:r>
          </w:p>
          <w:p w:rsidR="00D033D8" w:rsidRPr="00FD3262" w:rsidRDefault="00D033D8" w:rsidP="009E062E">
            <w:pPr>
              <w:pStyle w:val="a3"/>
              <w:spacing w:before="0" w:beforeAutospacing="0" w:after="0" w:afterAutospacing="0"/>
              <w:ind w:right="-105" w:firstLine="172"/>
              <w:rPr>
                <w:sz w:val="22"/>
                <w:szCs w:val="22"/>
              </w:rPr>
            </w:pPr>
          </w:p>
        </w:tc>
        <w:tc>
          <w:tcPr>
            <w:tcW w:w="991" w:type="dxa"/>
            <w:vMerge/>
            <w:tcBorders>
              <w:bottom w:val="nil"/>
            </w:tcBorders>
          </w:tcPr>
          <w:p w:rsidR="00D033D8" w:rsidRPr="00FD3262" w:rsidRDefault="00D033D8" w:rsidP="009E062E">
            <w:pPr>
              <w:pStyle w:val="a3"/>
              <w:spacing w:before="0" w:beforeAutospacing="0" w:after="0" w:afterAutospacing="0"/>
              <w:jc w:val="center"/>
              <w:rPr>
                <w:sz w:val="22"/>
                <w:szCs w:val="22"/>
              </w:rPr>
            </w:pPr>
          </w:p>
        </w:tc>
        <w:tc>
          <w:tcPr>
            <w:tcW w:w="706" w:type="dxa"/>
            <w:vMerge/>
            <w:tcBorders>
              <w:bottom w:val="nil"/>
            </w:tcBorders>
          </w:tcPr>
          <w:p w:rsidR="00D033D8" w:rsidRPr="00FD3262" w:rsidRDefault="00D033D8" w:rsidP="009E062E">
            <w:pPr>
              <w:pStyle w:val="a3"/>
              <w:spacing w:before="0" w:beforeAutospacing="0" w:after="0" w:afterAutospacing="0"/>
              <w:jc w:val="center"/>
              <w:rPr>
                <w:sz w:val="22"/>
                <w:szCs w:val="22"/>
              </w:rPr>
            </w:pPr>
          </w:p>
        </w:tc>
        <w:tc>
          <w:tcPr>
            <w:tcW w:w="847"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в</w:t>
            </w:r>
          </w:p>
        </w:tc>
        <w:tc>
          <w:tcPr>
            <w:tcW w:w="2281" w:type="dxa"/>
            <w:gridSpan w:val="4"/>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w:t>
            </w:r>
          </w:p>
        </w:tc>
        <w:tc>
          <w:tcPr>
            <w:tcW w:w="709" w:type="dxa"/>
            <w:gridSpan w:val="2"/>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w:t>
            </w:r>
          </w:p>
        </w:tc>
        <w:tc>
          <w:tcPr>
            <w:tcW w:w="985"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w:t>
            </w:r>
          </w:p>
        </w:tc>
        <w:tc>
          <w:tcPr>
            <w:tcW w:w="996"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50</w:t>
            </w:r>
          </w:p>
        </w:tc>
        <w:tc>
          <w:tcPr>
            <w:tcW w:w="1134"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w:t>
            </w:r>
          </w:p>
        </w:tc>
        <w:tc>
          <w:tcPr>
            <w:tcW w:w="992"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w:t>
            </w:r>
          </w:p>
        </w:tc>
        <w:tc>
          <w:tcPr>
            <w:tcW w:w="993"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0,7</w:t>
            </w:r>
          </w:p>
        </w:tc>
        <w:tc>
          <w:tcPr>
            <w:tcW w:w="702" w:type="dxa"/>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0,2</w:t>
            </w:r>
          </w:p>
        </w:tc>
        <w:tc>
          <w:tcPr>
            <w:tcW w:w="845" w:type="dxa"/>
            <w:gridSpan w:val="2"/>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0,5</w:t>
            </w:r>
          </w:p>
        </w:tc>
        <w:tc>
          <w:tcPr>
            <w:tcW w:w="729" w:type="dxa"/>
            <w:gridSpan w:val="2"/>
            <w:tcBorders>
              <w:bottom w:val="nil"/>
            </w:tcBorders>
          </w:tcPr>
          <w:p w:rsidR="00D033D8" w:rsidRPr="00FD3262" w:rsidRDefault="00D033D8" w:rsidP="009E062E">
            <w:pPr>
              <w:pStyle w:val="a3"/>
              <w:spacing w:before="0" w:beforeAutospacing="0" w:after="0" w:afterAutospacing="0"/>
              <w:jc w:val="center"/>
              <w:rPr>
                <w:sz w:val="22"/>
                <w:szCs w:val="22"/>
              </w:rPr>
            </w:pPr>
            <w:r w:rsidRPr="00FD3262">
              <w:rPr>
                <w:sz w:val="22"/>
                <w:szCs w:val="22"/>
              </w:rPr>
              <w:t>0,2</w:t>
            </w:r>
          </w:p>
        </w:tc>
      </w:tr>
      <w:tr w:rsidR="00D033D8" w:rsidRPr="00FD3262" w:rsidTr="009E062E">
        <w:trPr>
          <w:trHeight w:val="525"/>
        </w:trPr>
        <w:tc>
          <w:tcPr>
            <w:tcW w:w="2127" w:type="dxa"/>
            <w:tcBorders>
              <w:top w:val="nil"/>
              <w:left w:val="nil"/>
              <w:bottom w:val="nil"/>
              <w:right w:val="nil"/>
            </w:tcBorders>
          </w:tcPr>
          <w:p w:rsidR="00D033D8" w:rsidRPr="00FD3262" w:rsidRDefault="00D033D8" w:rsidP="009E062E">
            <w:pPr>
              <w:pStyle w:val="a3"/>
              <w:spacing w:before="0" w:beforeAutospacing="0" w:after="0" w:afterAutospacing="0"/>
              <w:ind w:right="-105" w:firstLine="172"/>
              <w:rPr>
                <w:sz w:val="22"/>
                <w:szCs w:val="22"/>
              </w:rPr>
            </w:pPr>
          </w:p>
        </w:tc>
        <w:tc>
          <w:tcPr>
            <w:tcW w:w="991" w:type="dxa"/>
            <w:tcBorders>
              <w:top w:val="nil"/>
              <w:left w:val="nil"/>
              <w:bottom w:val="nil"/>
              <w:right w:val="nil"/>
            </w:tcBorders>
          </w:tcPr>
          <w:p w:rsidR="00D033D8" w:rsidRPr="00FD3262" w:rsidRDefault="00D033D8" w:rsidP="009E062E">
            <w:pPr>
              <w:pStyle w:val="a3"/>
              <w:spacing w:before="0" w:beforeAutospacing="0" w:after="0" w:afterAutospacing="0"/>
              <w:jc w:val="center"/>
              <w:rPr>
                <w:sz w:val="22"/>
                <w:szCs w:val="22"/>
              </w:rPr>
            </w:pPr>
          </w:p>
        </w:tc>
        <w:tc>
          <w:tcPr>
            <w:tcW w:w="706" w:type="dxa"/>
            <w:tcBorders>
              <w:top w:val="nil"/>
              <w:left w:val="nil"/>
              <w:bottom w:val="nil"/>
              <w:right w:val="nil"/>
            </w:tcBorders>
          </w:tcPr>
          <w:p w:rsidR="00D033D8" w:rsidRPr="00FD3262" w:rsidRDefault="00D033D8" w:rsidP="009E062E">
            <w:pPr>
              <w:pStyle w:val="a3"/>
              <w:spacing w:before="0" w:beforeAutospacing="0" w:after="0" w:afterAutospacing="0"/>
              <w:jc w:val="center"/>
              <w:rPr>
                <w:sz w:val="22"/>
                <w:szCs w:val="22"/>
              </w:rPr>
            </w:pPr>
          </w:p>
        </w:tc>
        <w:tc>
          <w:tcPr>
            <w:tcW w:w="847" w:type="dxa"/>
            <w:tcBorders>
              <w:top w:val="nil"/>
              <w:left w:val="nil"/>
              <w:bottom w:val="nil"/>
              <w:right w:val="nil"/>
            </w:tcBorders>
          </w:tcPr>
          <w:p w:rsidR="00D033D8" w:rsidRPr="00FD3262" w:rsidRDefault="00D033D8" w:rsidP="009E062E">
            <w:pPr>
              <w:pStyle w:val="a3"/>
              <w:spacing w:before="0" w:beforeAutospacing="0" w:after="0" w:afterAutospacing="0"/>
              <w:jc w:val="center"/>
              <w:rPr>
                <w:sz w:val="22"/>
                <w:szCs w:val="22"/>
              </w:rPr>
            </w:pPr>
          </w:p>
        </w:tc>
        <w:tc>
          <w:tcPr>
            <w:tcW w:w="2281" w:type="dxa"/>
            <w:gridSpan w:val="4"/>
            <w:tcBorders>
              <w:top w:val="nil"/>
              <w:left w:val="nil"/>
              <w:bottom w:val="nil"/>
              <w:right w:val="nil"/>
            </w:tcBorders>
          </w:tcPr>
          <w:p w:rsidR="00D033D8" w:rsidRPr="00FD3262" w:rsidRDefault="00D033D8" w:rsidP="009E062E">
            <w:pPr>
              <w:pStyle w:val="a3"/>
              <w:spacing w:before="0" w:beforeAutospacing="0" w:after="0" w:afterAutospacing="0"/>
              <w:jc w:val="center"/>
              <w:rPr>
                <w:sz w:val="22"/>
                <w:szCs w:val="22"/>
              </w:rPr>
            </w:pPr>
          </w:p>
        </w:tc>
        <w:tc>
          <w:tcPr>
            <w:tcW w:w="709" w:type="dxa"/>
            <w:gridSpan w:val="2"/>
            <w:tcBorders>
              <w:top w:val="nil"/>
              <w:left w:val="nil"/>
              <w:bottom w:val="nil"/>
              <w:right w:val="nil"/>
            </w:tcBorders>
          </w:tcPr>
          <w:p w:rsidR="00D033D8" w:rsidRPr="00FD3262" w:rsidRDefault="00D033D8" w:rsidP="009E062E">
            <w:pPr>
              <w:pStyle w:val="a3"/>
              <w:spacing w:before="0" w:beforeAutospacing="0" w:after="0" w:afterAutospacing="0"/>
              <w:jc w:val="center"/>
              <w:rPr>
                <w:sz w:val="22"/>
                <w:szCs w:val="22"/>
              </w:rPr>
            </w:pPr>
          </w:p>
        </w:tc>
        <w:tc>
          <w:tcPr>
            <w:tcW w:w="985" w:type="dxa"/>
            <w:tcBorders>
              <w:top w:val="nil"/>
              <w:left w:val="nil"/>
              <w:bottom w:val="nil"/>
              <w:right w:val="nil"/>
            </w:tcBorders>
          </w:tcPr>
          <w:p w:rsidR="00D033D8" w:rsidRPr="00FD3262" w:rsidRDefault="00D033D8" w:rsidP="009E062E">
            <w:pPr>
              <w:pStyle w:val="a3"/>
              <w:spacing w:before="0" w:beforeAutospacing="0" w:after="0" w:afterAutospacing="0"/>
              <w:jc w:val="center"/>
              <w:rPr>
                <w:sz w:val="22"/>
                <w:szCs w:val="22"/>
              </w:rPr>
            </w:pPr>
          </w:p>
        </w:tc>
        <w:tc>
          <w:tcPr>
            <w:tcW w:w="996" w:type="dxa"/>
            <w:tcBorders>
              <w:top w:val="nil"/>
              <w:left w:val="nil"/>
              <w:bottom w:val="nil"/>
              <w:right w:val="nil"/>
            </w:tcBorders>
          </w:tcPr>
          <w:p w:rsidR="00D033D8" w:rsidRPr="00FD3262" w:rsidRDefault="00D033D8" w:rsidP="009E062E">
            <w:pPr>
              <w:pStyle w:val="a3"/>
              <w:spacing w:before="0" w:beforeAutospacing="0" w:after="0" w:afterAutospacing="0"/>
              <w:jc w:val="center"/>
              <w:rPr>
                <w:sz w:val="22"/>
                <w:szCs w:val="22"/>
              </w:rPr>
            </w:pPr>
          </w:p>
        </w:tc>
        <w:tc>
          <w:tcPr>
            <w:tcW w:w="1134" w:type="dxa"/>
            <w:tcBorders>
              <w:top w:val="nil"/>
              <w:left w:val="nil"/>
              <w:bottom w:val="nil"/>
              <w:right w:val="nil"/>
            </w:tcBorders>
          </w:tcPr>
          <w:p w:rsidR="00D033D8" w:rsidRPr="00FD3262" w:rsidRDefault="00D033D8" w:rsidP="009E062E">
            <w:pPr>
              <w:pStyle w:val="a3"/>
              <w:spacing w:before="0" w:beforeAutospacing="0" w:after="0" w:afterAutospacing="0"/>
              <w:jc w:val="center"/>
              <w:rPr>
                <w:sz w:val="22"/>
                <w:szCs w:val="22"/>
              </w:rPr>
            </w:pPr>
          </w:p>
        </w:tc>
        <w:tc>
          <w:tcPr>
            <w:tcW w:w="992" w:type="dxa"/>
            <w:tcBorders>
              <w:top w:val="nil"/>
              <w:left w:val="nil"/>
              <w:bottom w:val="nil"/>
              <w:right w:val="nil"/>
            </w:tcBorders>
          </w:tcPr>
          <w:p w:rsidR="00D033D8" w:rsidRPr="00FD3262" w:rsidRDefault="00D033D8" w:rsidP="009E062E">
            <w:pPr>
              <w:pStyle w:val="a3"/>
              <w:spacing w:before="0" w:beforeAutospacing="0" w:after="0" w:afterAutospacing="0"/>
              <w:jc w:val="center"/>
              <w:rPr>
                <w:sz w:val="22"/>
                <w:szCs w:val="22"/>
              </w:rPr>
            </w:pPr>
          </w:p>
        </w:tc>
        <w:tc>
          <w:tcPr>
            <w:tcW w:w="993" w:type="dxa"/>
            <w:tcBorders>
              <w:top w:val="nil"/>
              <w:left w:val="nil"/>
              <w:bottom w:val="nil"/>
              <w:right w:val="nil"/>
            </w:tcBorders>
          </w:tcPr>
          <w:p w:rsidR="00D033D8" w:rsidRPr="00FD3262" w:rsidRDefault="00D033D8" w:rsidP="009E062E">
            <w:pPr>
              <w:pStyle w:val="a3"/>
              <w:spacing w:before="0" w:beforeAutospacing="0" w:after="0" w:afterAutospacing="0"/>
              <w:jc w:val="center"/>
              <w:rPr>
                <w:sz w:val="22"/>
                <w:szCs w:val="22"/>
              </w:rPr>
            </w:pPr>
          </w:p>
        </w:tc>
        <w:tc>
          <w:tcPr>
            <w:tcW w:w="702" w:type="dxa"/>
            <w:tcBorders>
              <w:top w:val="nil"/>
              <w:left w:val="nil"/>
              <w:bottom w:val="nil"/>
              <w:right w:val="nil"/>
            </w:tcBorders>
          </w:tcPr>
          <w:p w:rsidR="00D033D8" w:rsidRPr="00FD3262" w:rsidRDefault="00D033D8" w:rsidP="009E062E">
            <w:pPr>
              <w:pStyle w:val="a3"/>
              <w:spacing w:before="0" w:beforeAutospacing="0" w:after="0" w:afterAutospacing="0"/>
              <w:jc w:val="center"/>
              <w:rPr>
                <w:sz w:val="22"/>
                <w:szCs w:val="22"/>
              </w:rPr>
            </w:pPr>
          </w:p>
        </w:tc>
        <w:tc>
          <w:tcPr>
            <w:tcW w:w="845" w:type="dxa"/>
            <w:gridSpan w:val="2"/>
            <w:tcBorders>
              <w:top w:val="nil"/>
              <w:left w:val="nil"/>
              <w:bottom w:val="nil"/>
              <w:right w:val="nil"/>
            </w:tcBorders>
          </w:tcPr>
          <w:p w:rsidR="00D033D8" w:rsidRPr="00FD3262" w:rsidRDefault="00D033D8" w:rsidP="009E062E">
            <w:pPr>
              <w:pStyle w:val="a3"/>
              <w:spacing w:before="0" w:beforeAutospacing="0" w:after="0" w:afterAutospacing="0"/>
              <w:jc w:val="center"/>
              <w:rPr>
                <w:sz w:val="22"/>
                <w:szCs w:val="22"/>
              </w:rPr>
            </w:pPr>
          </w:p>
        </w:tc>
        <w:tc>
          <w:tcPr>
            <w:tcW w:w="729" w:type="dxa"/>
            <w:gridSpan w:val="2"/>
            <w:tcBorders>
              <w:top w:val="nil"/>
              <w:left w:val="nil"/>
              <w:bottom w:val="nil"/>
              <w:right w:val="nil"/>
            </w:tcBorders>
          </w:tcPr>
          <w:p w:rsidR="00D033D8" w:rsidRPr="00FD3262" w:rsidRDefault="00D033D8" w:rsidP="009E062E">
            <w:pPr>
              <w:pStyle w:val="a3"/>
              <w:spacing w:before="0" w:beforeAutospacing="0" w:after="0" w:afterAutospacing="0"/>
              <w:jc w:val="center"/>
              <w:rPr>
                <w:sz w:val="22"/>
                <w:szCs w:val="22"/>
              </w:rPr>
            </w:pPr>
          </w:p>
        </w:tc>
      </w:tr>
    </w:tbl>
    <w:p w:rsidR="00D033D8" w:rsidRPr="00FD3262" w:rsidRDefault="00D033D8" w:rsidP="00D033D8">
      <w:pPr>
        <w:spacing w:line="240" w:lineRule="auto"/>
        <w:rPr>
          <w:rFonts w:ascii="Times New Roman" w:hAnsi="Times New Roman" w:cs="Times New Roman"/>
          <w:i/>
          <w:sz w:val="28"/>
          <w:szCs w:val="28"/>
        </w:rPr>
      </w:pPr>
    </w:p>
    <w:p w:rsidR="00D033D8" w:rsidRDefault="00D033D8" w:rsidP="00D033D8">
      <w:pPr>
        <w:spacing w:line="240" w:lineRule="auto"/>
        <w:rPr>
          <w:rFonts w:ascii="Times New Roman" w:hAnsi="Times New Roman" w:cs="Times New Roman"/>
          <w:i/>
          <w:sz w:val="28"/>
          <w:szCs w:val="28"/>
        </w:rPr>
      </w:pPr>
    </w:p>
    <w:p w:rsidR="00D033D8" w:rsidRDefault="00D033D8" w:rsidP="00D033D8">
      <w:pPr>
        <w:spacing w:line="240" w:lineRule="auto"/>
        <w:rPr>
          <w:rFonts w:ascii="Times New Roman" w:hAnsi="Times New Roman" w:cs="Times New Roman"/>
          <w:i/>
          <w:sz w:val="28"/>
          <w:szCs w:val="28"/>
        </w:rPr>
      </w:pPr>
    </w:p>
    <w:p w:rsidR="00D033D8" w:rsidRDefault="00D033D8" w:rsidP="00D033D8">
      <w:pPr>
        <w:spacing w:line="240" w:lineRule="auto"/>
        <w:rPr>
          <w:rFonts w:ascii="Times New Roman" w:hAnsi="Times New Roman" w:cs="Times New Roman"/>
          <w:i/>
          <w:sz w:val="28"/>
          <w:szCs w:val="28"/>
        </w:rPr>
      </w:pPr>
    </w:p>
    <w:p w:rsidR="00D033D8" w:rsidRPr="00FD3262" w:rsidRDefault="00D033D8" w:rsidP="00D033D8">
      <w:pPr>
        <w:spacing w:line="240" w:lineRule="auto"/>
        <w:rPr>
          <w:rFonts w:ascii="Times New Roman" w:hAnsi="Times New Roman" w:cs="Times New Roman"/>
          <w:i/>
          <w:sz w:val="28"/>
          <w:szCs w:val="28"/>
        </w:rPr>
      </w:pPr>
    </w:p>
    <w:p w:rsidR="00D033D8" w:rsidRPr="00FD3262" w:rsidRDefault="00D033D8" w:rsidP="00D033D8">
      <w:pPr>
        <w:spacing w:line="240" w:lineRule="auto"/>
        <w:rPr>
          <w:i/>
          <w:sz w:val="28"/>
          <w:szCs w:val="28"/>
        </w:rPr>
      </w:pPr>
      <w:r w:rsidRPr="00FD3262">
        <w:rPr>
          <w:rFonts w:ascii="Times New Roman" w:hAnsi="Times New Roman" w:cs="Times New Roman"/>
          <w:i/>
          <w:sz w:val="28"/>
          <w:szCs w:val="28"/>
        </w:rPr>
        <w:lastRenderedPageBreak/>
        <w:t>Окончание таблицы Л.2</w:t>
      </w:r>
    </w:p>
    <w:tbl>
      <w:tblPr>
        <w:tblStyle w:val="a6"/>
        <w:tblW w:w="15037" w:type="dxa"/>
        <w:tblInd w:w="-147" w:type="dxa"/>
        <w:tblLayout w:type="fixed"/>
        <w:tblLook w:val="04A0" w:firstRow="1" w:lastRow="0" w:firstColumn="1" w:lastColumn="0" w:noHBand="0" w:noVBand="1"/>
      </w:tblPr>
      <w:tblGrid>
        <w:gridCol w:w="2127"/>
        <w:gridCol w:w="991"/>
        <w:gridCol w:w="706"/>
        <w:gridCol w:w="847"/>
        <w:gridCol w:w="7"/>
        <w:gridCol w:w="1128"/>
        <w:gridCol w:w="1134"/>
        <w:gridCol w:w="12"/>
        <w:gridCol w:w="697"/>
        <w:gridCol w:w="12"/>
        <w:gridCol w:w="985"/>
        <w:gridCol w:w="996"/>
        <w:gridCol w:w="1134"/>
        <w:gridCol w:w="992"/>
        <w:gridCol w:w="993"/>
        <w:gridCol w:w="702"/>
        <w:gridCol w:w="12"/>
        <w:gridCol w:w="833"/>
        <w:gridCol w:w="12"/>
        <w:gridCol w:w="717"/>
      </w:tblGrid>
      <w:tr w:rsidR="00D033D8" w:rsidRPr="00FD3262" w:rsidTr="009E062E">
        <w:trPr>
          <w:trHeight w:val="233"/>
        </w:trPr>
        <w:tc>
          <w:tcPr>
            <w:tcW w:w="2127" w:type="dxa"/>
            <w:vMerge w:val="restart"/>
            <w:vAlign w:val="center"/>
          </w:tcPr>
          <w:p w:rsidR="00D033D8" w:rsidRPr="00FD3262" w:rsidRDefault="00D033D8" w:rsidP="009E062E">
            <w:pPr>
              <w:pStyle w:val="a3"/>
              <w:spacing w:before="0" w:beforeAutospacing="0" w:after="0" w:afterAutospacing="0"/>
              <w:ind w:right="-111" w:hanging="113"/>
              <w:jc w:val="center"/>
              <w:rPr>
                <w:sz w:val="22"/>
                <w:szCs w:val="22"/>
              </w:rPr>
            </w:pPr>
            <w:r w:rsidRPr="00FD3262">
              <w:rPr>
                <w:sz w:val="22"/>
                <w:szCs w:val="22"/>
              </w:rPr>
              <w:t>Характеристика зрительной работы</w:t>
            </w:r>
          </w:p>
        </w:tc>
        <w:tc>
          <w:tcPr>
            <w:tcW w:w="991" w:type="dxa"/>
            <w:vMerge w:val="restart"/>
            <w:vAlign w:val="center"/>
          </w:tcPr>
          <w:p w:rsidR="00D033D8" w:rsidRPr="00FD3262" w:rsidRDefault="00D033D8" w:rsidP="009E062E">
            <w:pPr>
              <w:pStyle w:val="a3"/>
              <w:spacing w:before="0" w:beforeAutospacing="0" w:after="0" w:afterAutospacing="0"/>
              <w:ind w:left="-111" w:right="-115"/>
              <w:jc w:val="center"/>
              <w:rPr>
                <w:sz w:val="22"/>
                <w:szCs w:val="22"/>
              </w:rPr>
            </w:pPr>
            <w:r w:rsidRPr="00FD3262">
              <w:rPr>
                <w:sz w:val="22"/>
                <w:szCs w:val="22"/>
              </w:rPr>
              <w:t>Наимень-ший или эквива-лентный размер объекта различе-ния, мм</w:t>
            </w:r>
          </w:p>
        </w:tc>
        <w:tc>
          <w:tcPr>
            <w:tcW w:w="706" w:type="dxa"/>
            <w:vMerge w:val="restart"/>
            <w:vAlign w:val="center"/>
          </w:tcPr>
          <w:p w:rsidR="00D033D8" w:rsidRPr="00FD3262" w:rsidRDefault="00D033D8" w:rsidP="009E062E">
            <w:pPr>
              <w:pStyle w:val="a3"/>
              <w:spacing w:before="0" w:beforeAutospacing="0" w:after="0" w:afterAutospacing="0"/>
              <w:ind w:right="-110"/>
              <w:jc w:val="center"/>
              <w:rPr>
                <w:sz w:val="22"/>
                <w:szCs w:val="22"/>
              </w:rPr>
            </w:pPr>
            <w:r w:rsidRPr="00FD3262">
              <w:rPr>
                <w:sz w:val="22"/>
                <w:szCs w:val="22"/>
              </w:rPr>
              <w:t>Раз-ряд зри-тель-</w:t>
            </w:r>
            <w:r w:rsidRPr="00FD3262">
              <w:rPr>
                <w:sz w:val="22"/>
                <w:szCs w:val="22"/>
              </w:rPr>
              <w:br/>
              <w:t>ной рабо-ты</w:t>
            </w:r>
          </w:p>
        </w:tc>
        <w:tc>
          <w:tcPr>
            <w:tcW w:w="854" w:type="dxa"/>
            <w:gridSpan w:val="2"/>
            <w:vMerge w:val="restart"/>
            <w:vAlign w:val="center"/>
          </w:tcPr>
          <w:p w:rsidR="00D033D8" w:rsidRPr="00FD3262" w:rsidRDefault="00D033D8" w:rsidP="009E062E">
            <w:pPr>
              <w:pStyle w:val="a3"/>
              <w:spacing w:before="0" w:beforeAutospacing="0" w:after="0" w:afterAutospacing="0"/>
              <w:ind w:right="-109" w:hanging="102"/>
              <w:jc w:val="center"/>
              <w:rPr>
                <w:sz w:val="22"/>
                <w:szCs w:val="22"/>
              </w:rPr>
            </w:pPr>
            <w:r w:rsidRPr="00FD3262">
              <w:rPr>
                <w:sz w:val="22"/>
                <w:szCs w:val="22"/>
              </w:rPr>
              <w:t>Под-</w:t>
            </w:r>
            <w:r w:rsidRPr="00FD3262">
              <w:rPr>
                <w:sz w:val="22"/>
                <w:szCs w:val="22"/>
              </w:rPr>
              <w:br/>
              <w:t>разряд зри-тель-</w:t>
            </w:r>
            <w:r w:rsidRPr="00FD3262">
              <w:rPr>
                <w:sz w:val="22"/>
                <w:szCs w:val="22"/>
              </w:rPr>
              <w:br/>
              <w:t>ной работы</w:t>
            </w:r>
          </w:p>
        </w:tc>
        <w:tc>
          <w:tcPr>
            <w:tcW w:w="1128" w:type="dxa"/>
            <w:vMerge w:val="restart"/>
            <w:vAlign w:val="center"/>
          </w:tcPr>
          <w:p w:rsidR="00D033D8" w:rsidRPr="00FD3262" w:rsidRDefault="00D033D8" w:rsidP="009E062E">
            <w:pPr>
              <w:pStyle w:val="a3"/>
              <w:spacing w:before="0" w:beforeAutospacing="0" w:after="0" w:afterAutospacing="0"/>
              <w:ind w:left="-114" w:right="-111"/>
              <w:jc w:val="center"/>
              <w:rPr>
                <w:sz w:val="22"/>
                <w:szCs w:val="22"/>
              </w:rPr>
            </w:pPr>
            <w:r w:rsidRPr="00FD3262">
              <w:rPr>
                <w:sz w:val="22"/>
                <w:szCs w:val="22"/>
              </w:rPr>
              <w:t>Контраст объекта с фоном</w:t>
            </w:r>
          </w:p>
          <w:p w:rsidR="00D033D8" w:rsidRPr="00FD3262" w:rsidRDefault="00D033D8" w:rsidP="009E062E">
            <w:pPr>
              <w:pStyle w:val="a3"/>
              <w:spacing w:before="0" w:beforeAutospacing="0" w:after="0" w:afterAutospacing="0"/>
              <w:jc w:val="center"/>
              <w:rPr>
                <w:sz w:val="22"/>
                <w:szCs w:val="22"/>
              </w:rPr>
            </w:pPr>
          </w:p>
        </w:tc>
        <w:tc>
          <w:tcPr>
            <w:tcW w:w="1134" w:type="dxa"/>
            <w:vMerge w:val="restart"/>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Характе-</w:t>
            </w:r>
            <w:r w:rsidRPr="00FD3262">
              <w:rPr>
                <w:sz w:val="22"/>
                <w:szCs w:val="22"/>
              </w:rPr>
              <w:br/>
              <w:t>ристика фона</w:t>
            </w:r>
          </w:p>
          <w:p w:rsidR="00D033D8" w:rsidRPr="00FD3262" w:rsidRDefault="00D033D8" w:rsidP="009E062E">
            <w:pPr>
              <w:pStyle w:val="a3"/>
              <w:spacing w:before="0" w:beforeAutospacing="0" w:after="0" w:afterAutospacing="0"/>
              <w:jc w:val="center"/>
              <w:rPr>
                <w:sz w:val="22"/>
                <w:szCs w:val="22"/>
              </w:rPr>
            </w:pPr>
          </w:p>
          <w:p w:rsidR="00D033D8" w:rsidRPr="00FD3262" w:rsidRDefault="00D033D8" w:rsidP="009E062E">
            <w:pPr>
              <w:pStyle w:val="a3"/>
              <w:spacing w:before="0" w:beforeAutospacing="0" w:after="0" w:afterAutospacing="0"/>
              <w:jc w:val="center"/>
              <w:rPr>
                <w:sz w:val="22"/>
                <w:szCs w:val="22"/>
              </w:rPr>
            </w:pPr>
          </w:p>
        </w:tc>
        <w:tc>
          <w:tcPr>
            <w:tcW w:w="4828" w:type="dxa"/>
            <w:gridSpan w:val="7"/>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Искусственное освещение</w:t>
            </w:r>
          </w:p>
        </w:tc>
        <w:tc>
          <w:tcPr>
            <w:tcW w:w="1707" w:type="dxa"/>
            <w:gridSpan w:val="3"/>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Естественное освещение</w:t>
            </w:r>
          </w:p>
        </w:tc>
        <w:tc>
          <w:tcPr>
            <w:tcW w:w="1562" w:type="dxa"/>
            <w:gridSpan w:val="3"/>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Совмещенное освещение</w:t>
            </w:r>
          </w:p>
        </w:tc>
      </w:tr>
      <w:tr w:rsidR="00D033D8" w:rsidRPr="00FD3262" w:rsidTr="009E062E">
        <w:trPr>
          <w:trHeight w:val="177"/>
        </w:trPr>
        <w:tc>
          <w:tcPr>
            <w:tcW w:w="2127" w:type="dxa"/>
            <w:vMerge/>
            <w:vAlign w:val="center"/>
          </w:tcPr>
          <w:p w:rsidR="00D033D8" w:rsidRPr="00FD3262" w:rsidRDefault="00D033D8" w:rsidP="009E062E">
            <w:pPr>
              <w:pStyle w:val="a3"/>
              <w:spacing w:before="0" w:beforeAutospacing="0" w:after="0" w:afterAutospacing="0"/>
              <w:jc w:val="center"/>
              <w:rPr>
                <w:sz w:val="22"/>
                <w:szCs w:val="22"/>
              </w:rPr>
            </w:pPr>
          </w:p>
        </w:tc>
        <w:tc>
          <w:tcPr>
            <w:tcW w:w="991" w:type="dxa"/>
            <w:vMerge/>
            <w:vAlign w:val="center"/>
          </w:tcPr>
          <w:p w:rsidR="00D033D8" w:rsidRPr="00FD3262" w:rsidRDefault="00D033D8" w:rsidP="009E062E">
            <w:pPr>
              <w:pStyle w:val="a3"/>
              <w:spacing w:before="0" w:beforeAutospacing="0" w:after="0" w:afterAutospacing="0"/>
              <w:jc w:val="center"/>
              <w:rPr>
                <w:sz w:val="22"/>
                <w:szCs w:val="22"/>
              </w:rPr>
            </w:pPr>
          </w:p>
        </w:tc>
        <w:tc>
          <w:tcPr>
            <w:tcW w:w="706" w:type="dxa"/>
            <w:vMerge/>
            <w:vAlign w:val="center"/>
          </w:tcPr>
          <w:p w:rsidR="00D033D8" w:rsidRPr="00FD3262" w:rsidRDefault="00D033D8" w:rsidP="009E062E">
            <w:pPr>
              <w:pStyle w:val="a3"/>
              <w:spacing w:before="0" w:beforeAutospacing="0" w:after="0" w:afterAutospacing="0"/>
              <w:jc w:val="center"/>
              <w:rPr>
                <w:sz w:val="22"/>
                <w:szCs w:val="22"/>
              </w:rPr>
            </w:pPr>
          </w:p>
        </w:tc>
        <w:tc>
          <w:tcPr>
            <w:tcW w:w="854"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1128" w:type="dxa"/>
            <w:vMerge/>
            <w:vAlign w:val="center"/>
          </w:tcPr>
          <w:p w:rsidR="00D033D8" w:rsidRPr="00FD3262" w:rsidRDefault="00D033D8" w:rsidP="009E062E">
            <w:pPr>
              <w:pStyle w:val="a3"/>
              <w:spacing w:before="0" w:beforeAutospacing="0" w:after="0" w:afterAutospacing="0"/>
              <w:jc w:val="center"/>
              <w:rPr>
                <w:sz w:val="22"/>
                <w:szCs w:val="22"/>
              </w:rPr>
            </w:pPr>
          </w:p>
        </w:tc>
        <w:tc>
          <w:tcPr>
            <w:tcW w:w="1134" w:type="dxa"/>
            <w:vMerge/>
            <w:vAlign w:val="center"/>
          </w:tcPr>
          <w:p w:rsidR="00D033D8" w:rsidRPr="00FD3262" w:rsidRDefault="00D033D8" w:rsidP="009E062E">
            <w:pPr>
              <w:pStyle w:val="a3"/>
              <w:spacing w:before="0" w:beforeAutospacing="0" w:after="0" w:afterAutospacing="0"/>
              <w:jc w:val="center"/>
              <w:rPr>
                <w:sz w:val="22"/>
                <w:szCs w:val="22"/>
              </w:rPr>
            </w:pPr>
          </w:p>
        </w:tc>
        <w:tc>
          <w:tcPr>
            <w:tcW w:w="2702" w:type="dxa"/>
            <w:gridSpan w:val="5"/>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Освещенность, лк</w:t>
            </w:r>
          </w:p>
        </w:tc>
        <w:tc>
          <w:tcPr>
            <w:tcW w:w="2126" w:type="dxa"/>
            <w:gridSpan w:val="2"/>
            <w:vMerge w:val="restart"/>
            <w:vAlign w:val="center"/>
          </w:tcPr>
          <w:p w:rsidR="00D033D8" w:rsidRPr="00FD3262" w:rsidRDefault="00D033D8" w:rsidP="009E062E">
            <w:pPr>
              <w:pStyle w:val="a3"/>
              <w:spacing w:before="0" w:beforeAutospacing="0" w:after="0" w:afterAutospacing="0"/>
              <w:ind w:left="-100" w:right="-120"/>
              <w:jc w:val="center"/>
              <w:rPr>
                <w:sz w:val="22"/>
                <w:szCs w:val="22"/>
              </w:rPr>
            </w:pPr>
            <w:r w:rsidRPr="00FD3262">
              <w:rPr>
                <w:sz w:val="22"/>
                <w:szCs w:val="22"/>
              </w:rPr>
              <w:t>Сочетание нормируе-мых величин объеди-ненного показателя дискомфорта UGR и коэффициента пульсации</w:t>
            </w:r>
          </w:p>
        </w:tc>
        <w:tc>
          <w:tcPr>
            <w:tcW w:w="3269" w:type="dxa"/>
            <w:gridSpan w:val="6"/>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КЕО е</w:t>
            </w:r>
            <w:r w:rsidRPr="00FD3262">
              <w:rPr>
                <w:sz w:val="22"/>
                <w:szCs w:val="22"/>
                <w:vertAlign w:val="subscript"/>
              </w:rPr>
              <w:t>н</w:t>
            </w:r>
            <w:r w:rsidRPr="00FD3262">
              <w:rPr>
                <w:sz w:val="22"/>
                <w:szCs w:val="22"/>
              </w:rPr>
              <w:t>, %</w:t>
            </w:r>
          </w:p>
        </w:tc>
      </w:tr>
      <w:tr w:rsidR="00D033D8" w:rsidRPr="00FD3262" w:rsidTr="009E062E">
        <w:trPr>
          <w:trHeight w:val="711"/>
        </w:trPr>
        <w:tc>
          <w:tcPr>
            <w:tcW w:w="2127" w:type="dxa"/>
            <w:vMerge/>
            <w:vAlign w:val="center"/>
          </w:tcPr>
          <w:p w:rsidR="00D033D8" w:rsidRPr="00FD3262" w:rsidRDefault="00D033D8" w:rsidP="009E062E">
            <w:pPr>
              <w:pStyle w:val="a3"/>
              <w:spacing w:before="0" w:beforeAutospacing="0" w:after="0" w:afterAutospacing="0"/>
              <w:jc w:val="center"/>
              <w:rPr>
                <w:sz w:val="22"/>
                <w:szCs w:val="22"/>
              </w:rPr>
            </w:pPr>
          </w:p>
        </w:tc>
        <w:tc>
          <w:tcPr>
            <w:tcW w:w="991" w:type="dxa"/>
            <w:vMerge/>
            <w:vAlign w:val="center"/>
          </w:tcPr>
          <w:p w:rsidR="00D033D8" w:rsidRPr="00FD3262" w:rsidRDefault="00D033D8" w:rsidP="009E062E">
            <w:pPr>
              <w:pStyle w:val="a3"/>
              <w:spacing w:before="0" w:beforeAutospacing="0" w:after="0" w:afterAutospacing="0"/>
              <w:jc w:val="center"/>
              <w:rPr>
                <w:sz w:val="22"/>
                <w:szCs w:val="22"/>
              </w:rPr>
            </w:pPr>
          </w:p>
        </w:tc>
        <w:tc>
          <w:tcPr>
            <w:tcW w:w="706" w:type="dxa"/>
            <w:vMerge/>
            <w:vAlign w:val="center"/>
          </w:tcPr>
          <w:p w:rsidR="00D033D8" w:rsidRPr="00FD3262" w:rsidRDefault="00D033D8" w:rsidP="009E062E">
            <w:pPr>
              <w:pStyle w:val="a3"/>
              <w:spacing w:before="0" w:beforeAutospacing="0" w:after="0" w:afterAutospacing="0"/>
              <w:jc w:val="center"/>
              <w:rPr>
                <w:sz w:val="22"/>
                <w:szCs w:val="22"/>
              </w:rPr>
            </w:pPr>
          </w:p>
        </w:tc>
        <w:tc>
          <w:tcPr>
            <w:tcW w:w="854"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1128" w:type="dxa"/>
            <w:vMerge/>
            <w:vAlign w:val="center"/>
          </w:tcPr>
          <w:p w:rsidR="00D033D8" w:rsidRPr="00FD3262" w:rsidRDefault="00D033D8" w:rsidP="009E062E">
            <w:pPr>
              <w:pStyle w:val="a3"/>
              <w:spacing w:before="0" w:beforeAutospacing="0" w:after="0" w:afterAutospacing="0"/>
              <w:jc w:val="center"/>
              <w:rPr>
                <w:sz w:val="22"/>
                <w:szCs w:val="22"/>
              </w:rPr>
            </w:pPr>
          </w:p>
        </w:tc>
        <w:tc>
          <w:tcPr>
            <w:tcW w:w="1134" w:type="dxa"/>
            <w:vMerge/>
            <w:vAlign w:val="center"/>
          </w:tcPr>
          <w:p w:rsidR="00D033D8" w:rsidRPr="00FD3262" w:rsidRDefault="00D033D8" w:rsidP="009E062E">
            <w:pPr>
              <w:pStyle w:val="a3"/>
              <w:spacing w:before="0" w:beforeAutospacing="0" w:after="0" w:afterAutospacing="0"/>
              <w:jc w:val="center"/>
              <w:rPr>
                <w:sz w:val="22"/>
                <w:szCs w:val="22"/>
              </w:rPr>
            </w:pPr>
          </w:p>
        </w:tc>
        <w:tc>
          <w:tcPr>
            <w:tcW w:w="1706" w:type="dxa"/>
            <w:gridSpan w:val="4"/>
            <w:vAlign w:val="center"/>
          </w:tcPr>
          <w:p w:rsidR="00D033D8" w:rsidRPr="00FD3262" w:rsidRDefault="00D033D8" w:rsidP="009E062E">
            <w:pPr>
              <w:pStyle w:val="a3"/>
              <w:spacing w:before="0" w:beforeAutospacing="0" w:after="0" w:afterAutospacing="0"/>
              <w:ind w:left="-108" w:right="-103" w:firstLine="108"/>
              <w:jc w:val="center"/>
              <w:rPr>
                <w:sz w:val="22"/>
                <w:szCs w:val="22"/>
              </w:rPr>
            </w:pPr>
            <w:r w:rsidRPr="00FD3262">
              <w:rPr>
                <w:sz w:val="22"/>
                <w:szCs w:val="22"/>
              </w:rPr>
              <w:t>при системе комбинирован</w:t>
            </w:r>
            <w:r>
              <w:rPr>
                <w:sz w:val="22"/>
                <w:szCs w:val="22"/>
              </w:rPr>
              <w:t>-</w:t>
            </w:r>
            <w:r w:rsidRPr="00FD3262">
              <w:rPr>
                <w:sz w:val="22"/>
                <w:szCs w:val="22"/>
              </w:rPr>
              <w:t>ного освещения</w:t>
            </w:r>
          </w:p>
        </w:tc>
        <w:tc>
          <w:tcPr>
            <w:tcW w:w="996" w:type="dxa"/>
            <w:vMerge w:val="restart"/>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при системе общего освеще</w:t>
            </w:r>
            <w:r>
              <w:rPr>
                <w:sz w:val="22"/>
                <w:szCs w:val="22"/>
              </w:rPr>
              <w:t>-</w:t>
            </w:r>
            <w:r w:rsidRPr="00FD3262">
              <w:rPr>
                <w:sz w:val="22"/>
                <w:szCs w:val="22"/>
              </w:rPr>
              <w:t>ния</w:t>
            </w:r>
          </w:p>
        </w:tc>
        <w:tc>
          <w:tcPr>
            <w:tcW w:w="2126" w:type="dxa"/>
            <w:gridSpan w:val="2"/>
            <w:vMerge/>
            <w:vAlign w:val="center"/>
          </w:tcPr>
          <w:p w:rsidR="00D033D8" w:rsidRPr="00FD3262" w:rsidRDefault="00D033D8" w:rsidP="009E062E">
            <w:pPr>
              <w:pStyle w:val="a3"/>
              <w:spacing w:before="0" w:beforeAutospacing="0" w:after="0" w:afterAutospacing="0"/>
              <w:jc w:val="center"/>
              <w:rPr>
                <w:sz w:val="22"/>
                <w:szCs w:val="22"/>
              </w:rPr>
            </w:pPr>
          </w:p>
        </w:tc>
        <w:tc>
          <w:tcPr>
            <w:tcW w:w="993" w:type="dxa"/>
            <w:vMerge w:val="restart"/>
            <w:vAlign w:val="center"/>
          </w:tcPr>
          <w:p w:rsidR="00D033D8" w:rsidRPr="00FD3262" w:rsidRDefault="00D033D8" w:rsidP="009E062E">
            <w:pPr>
              <w:pStyle w:val="a3"/>
              <w:spacing w:before="0" w:beforeAutospacing="0" w:after="0" w:afterAutospacing="0"/>
              <w:ind w:left="-111" w:right="-102"/>
              <w:jc w:val="center"/>
              <w:rPr>
                <w:sz w:val="22"/>
                <w:szCs w:val="22"/>
              </w:rPr>
            </w:pPr>
            <w:r w:rsidRPr="00FD3262">
              <w:rPr>
                <w:sz w:val="22"/>
                <w:szCs w:val="22"/>
              </w:rPr>
              <w:t>при верхнем или комби</w:t>
            </w:r>
            <w:r w:rsidRPr="00FD3262">
              <w:rPr>
                <w:sz w:val="22"/>
                <w:szCs w:val="22"/>
              </w:rPr>
              <w:br/>
              <w:t>нирован-ном осве-</w:t>
            </w:r>
            <w:r w:rsidRPr="00FD3262">
              <w:rPr>
                <w:sz w:val="22"/>
                <w:szCs w:val="22"/>
              </w:rPr>
              <w:br/>
              <w:t>щении</w:t>
            </w:r>
          </w:p>
        </w:tc>
        <w:tc>
          <w:tcPr>
            <w:tcW w:w="714" w:type="dxa"/>
            <w:gridSpan w:val="2"/>
            <w:vMerge w:val="restart"/>
            <w:vAlign w:val="center"/>
          </w:tcPr>
          <w:p w:rsidR="00D033D8" w:rsidRPr="00FD3262" w:rsidRDefault="00D033D8" w:rsidP="009E062E">
            <w:pPr>
              <w:pStyle w:val="a3"/>
              <w:spacing w:before="0" w:beforeAutospacing="0" w:after="0" w:afterAutospacing="0"/>
              <w:ind w:left="-107" w:right="-107"/>
              <w:jc w:val="center"/>
              <w:rPr>
                <w:sz w:val="22"/>
                <w:szCs w:val="22"/>
              </w:rPr>
            </w:pPr>
            <w:r w:rsidRPr="00FD3262">
              <w:rPr>
                <w:sz w:val="22"/>
                <w:szCs w:val="22"/>
              </w:rPr>
              <w:t>при боко-</w:t>
            </w:r>
            <w:r w:rsidRPr="00FD3262">
              <w:rPr>
                <w:sz w:val="22"/>
                <w:szCs w:val="22"/>
              </w:rPr>
              <w:br/>
              <w:t>вом осве-</w:t>
            </w:r>
            <w:r w:rsidRPr="00FD3262">
              <w:rPr>
                <w:sz w:val="22"/>
                <w:szCs w:val="22"/>
              </w:rPr>
              <w:br/>
              <w:t>щении</w:t>
            </w:r>
          </w:p>
        </w:tc>
        <w:tc>
          <w:tcPr>
            <w:tcW w:w="845" w:type="dxa"/>
            <w:gridSpan w:val="2"/>
            <w:vMerge w:val="restart"/>
            <w:vAlign w:val="center"/>
          </w:tcPr>
          <w:p w:rsidR="00D033D8" w:rsidRPr="00FD3262" w:rsidRDefault="00D033D8" w:rsidP="009E062E">
            <w:pPr>
              <w:pStyle w:val="a3"/>
              <w:spacing w:before="0" w:beforeAutospacing="0" w:after="0" w:afterAutospacing="0"/>
              <w:ind w:left="-110" w:right="-114"/>
              <w:jc w:val="center"/>
              <w:rPr>
                <w:sz w:val="22"/>
                <w:szCs w:val="22"/>
              </w:rPr>
            </w:pPr>
            <w:r w:rsidRPr="00FD3262">
              <w:rPr>
                <w:sz w:val="22"/>
                <w:szCs w:val="22"/>
              </w:rPr>
              <w:t>при верхнем или комби-ниро-ванном осве-щении</w:t>
            </w:r>
          </w:p>
        </w:tc>
        <w:tc>
          <w:tcPr>
            <w:tcW w:w="717" w:type="dxa"/>
            <w:vMerge w:val="restart"/>
            <w:vAlign w:val="center"/>
          </w:tcPr>
          <w:p w:rsidR="00D033D8" w:rsidRPr="00FD3262" w:rsidRDefault="00D033D8" w:rsidP="009E062E">
            <w:pPr>
              <w:pStyle w:val="a3"/>
              <w:spacing w:before="0" w:beforeAutospacing="0" w:after="0" w:afterAutospacing="0"/>
              <w:ind w:left="-102" w:right="-110"/>
              <w:jc w:val="center"/>
              <w:rPr>
                <w:sz w:val="22"/>
                <w:szCs w:val="22"/>
              </w:rPr>
            </w:pPr>
            <w:r w:rsidRPr="00FD3262">
              <w:rPr>
                <w:sz w:val="22"/>
                <w:szCs w:val="22"/>
              </w:rPr>
              <w:t>при боко-</w:t>
            </w:r>
            <w:r w:rsidRPr="00FD3262">
              <w:rPr>
                <w:sz w:val="22"/>
                <w:szCs w:val="22"/>
              </w:rPr>
              <w:br/>
              <w:t>вом осве-</w:t>
            </w:r>
            <w:r w:rsidRPr="00FD3262">
              <w:rPr>
                <w:sz w:val="22"/>
                <w:szCs w:val="22"/>
              </w:rPr>
              <w:br/>
              <w:t>щении</w:t>
            </w:r>
          </w:p>
        </w:tc>
      </w:tr>
      <w:tr w:rsidR="00D033D8" w:rsidRPr="00FD3262" w:rsidTr="009E062E">
        <w:trPr>
          <w:trHeight w:val="168"/>
        </w:trPr>
        <w:tc>
          <w:tcPr>
            <w:tcW w:w="2127"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991"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06"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854"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28"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34"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09" w:type="dxa"/>
            <w:gridSpan w:val="2"/>
            <w:tcBorders>
              <w:bottom w:val="double" w:sz="4" w:space="0" w:color="auto"/>
            </w:tcBorders>
            <w:vAlign w:val="center"/>
          </w:tcPr>
          <w:p w:rsidR="00D033D8" w:rsidRPr="00FD3262" w:rsidRDefault="00D033D8" w:rsidP="009E062E">
            <w:pPr>
              <w:pStyle w:val="a3"/>
              <w:spacing w:before="0" w:beforeAutospacing="0" w:after="0" w:afterAutospacing="0"/>
              <w:ind w:left="-100" w:right="-113"/>
              <w:jc w:val="center"/>
              <w:rPr>
                <w:sz w:val="22"/>
                <w:szCs w:val="22"/>
              </w:rPr>
            </w:pPr>
            <w:r w:rsidRPr="00FD3262">
              <w:rPr>
                <w:sz w:val="22"/>
                <w:szCs w:val="22"/>
              </w:rPr>
              <w:t>Всего</w:t>
            </w:r>
          </w:p>
        </w:tc>
        <w:tc>
          <w:tcPr>
            <w:tcW w:w="997" w:type="dxa"/>
            <w:gridSpan w:val="2"/>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r w:rsidRPr="00FD3262">
              <w:rPr>
                <w:sz w:val="22"/>
                <w:szCs w:val="22"/>
              </w:rPr>
              <w:t>В.т.ч</w:t>
            </w:r>
          </w:p>
          <w:p w:rsidR="00D033D8" w:rsidRPr="00FD3262" w:rsidRDefault="00D033D8" w:rsidP="009E062E">
            <w:pPr>
              <w:pStyle w:val="a3"/>
              <w:spacing w:before="0" w:beforeAutospacing="0" w:after="0" w:afterAutospacing="0"/>
              <w:ind w:left="-98" w:right="-114"/>
              <w:rPr>
                <w:sz w:val="22"/>
                <w:szCs w:val="22"/>
              </w:rPr>
            </w:pPr>
            <w:r w:rsidRPr="00FD3262">
              <w:rPr>
                <w:sz w:val="22"/>
                <w:szCs w:val="22"/>
              </w:rPr>
              <w:t>от общего</w:t>
            </w:r>
          </w:p>
        </w:tc>
        <w:tc>
          <w:tcPr>
            <w:tcW w:w="996"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1134" w:type="dxa"/>
            <w:tcBorders>
              <w:bottom w:val="double" w:sz="4" w:space="0" w:color="auto"/>
            </w:tcBorders>
          </w:tcPr>
          <w:p w:rsidR="00D033D8" w:rsidRPr="00FD3262" w:rsidRDefault="00D033D8" w:rsidP="009E062E">
            <w:pPr>
              <w:pStyle w:val="a3"/>
              <w:spacing w:before="0" w:beforeAutospacing="0" w:after="0" w:afterAutospacing="0"/>
              <w:rPr>
                <w:sz w:val="22"/>
                <w:szCs w:val="22"/>
              </w:rPr>
            </w:pPr>
            <w:r w:rsidRPr="00FD3262">
              <w:rPr>
                <w:sz w:val="22"/>
                <w:szCs w:val="22"/>
              </w:rPr>
              <w:t>UGR, не более</w:t>
            </w:r>
          </w:p>
        </w:tc>
        <w:tc>
          <w:tcPr>
            <w:tcW w:w="992" w:type="dxa"/>
            <w:tcBorders>
              <w:bottom w:val="double" w:sz="4" w:space="0" w:color="auto"/>
            </w:tcBorders>
          </w:tcPr>
          <w:p w:rsidR="00D033D8" w:rsidRPr="00FD3262" w:rsidRDefault="00D033D8" w:rsidP="009E062E">
            <w:pPr>
              <w:pStyle w:val="a3"/>
              <w:spacing w:before="0" w:beforeAutospacing="0" w:after="0" w:afterAutospacing="0"/>
              <w:ind w:left="-106" w:right="-120"/>
              <w:jc w:val="center"/>
              <w:rPr>
                <w:sz w:val="22"/>
                <w:szCs w:val="22"/>
              </w:rPr>
            </w:pPr>
            <w:r w:rsidRPr="00FD3262">
              <w:rPr>
                <w:sz w:val="22"/>
                <w:szCs w:val="22"/>
              </w:rPr>
              <w:t>К</w:t>
            </w:r>
            <w:r w:rsidRPr="00FD3262">
              <w:rPr>
                <w:sz w:val="22"/>
                <w:szCs w:val="22"/>
                <w:vertAlign w:val="subscript"/>
              </w:rPr>
              <w:t>п</w:t>
            </w:r>
            <w:r w:rsidRPr="00FD3262">
              <w:rPr>
                <w:sz w:val="22"/>
                <w:szCs w:val="22"/>
              </w:rPr>
              <w:t xml:space="preserve">, %, </w:t>
            </w:r>
          </w:p>
          <w:p w:rsidR="00D033D8" w:rsidRPr="00FD3262" w:rsidRDefault="00D033D8" w:rsidP="009E062E">
            <w:pPr>
              <w:pStyle w:val="a3"/>
              <w:spacing w:before="0" w:beforeAutospacing="0" w:after="0" w:afterAutospacing="0"/>
              <w:ind w:left="-106" w:right="-120"/>
              <w:jc w:val="center"/>
              <w:rPr>
                <w:sz w:val="22"/>
                <w:szCs w:val="22"/>
              </w:rPr>
            </w:pPr>
            <w:r w:rsidRPr="00FD3262">
              <w:rPr>
                <w:sz w:val="22"/>
                <w:szCs w:val="22"/>
              </w:rPr>
              <w:t>не более</w:t>
            </w:r>
          </w:p>
        </w:tc>
        <w:tc>
          <w:tcPr>
            <w:tcW w:w="993"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14"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845" w:type="dxa"/>
            <w:gridSpan w:val="2"/>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c>
          <w:tcPr>
            <w:tcW w:w="717" w:type="dxa"/>
            <w:vMerge/>
            <w:tcBorders>
              <w:bottom w:val="double" w:sz="4" w:space="0" w:color="auto"/>
            </w:tcBorders>
            <w:vAlign w:val="center"/>
          </w:tcPr>
          <w:p w:rsidR="00D033D8" w:rsidRPr="00FD3262" w:rsidRDefault="00D033D8" w:rsidP="009E062E">
            <w:pPr>
              <w:pStyle w:val="a3"/>
              <w:spacing w:before="0" w:beforeAutospacing="0" w:after="0" w:afterAutospacing="0"/>
              <w:jc w:val="center"/>
              <w:rPr>
                <w:sz w:val="22"/>
                <w:szCs w:val="22"/>
              </w:rPr>
            </w:pPr>
          </w:p>
        </w:tc>
      </w:tr>
      <w:tr w:rsidR="00D033D8" w:rsidRPr="00FD3262" w:rsidTr="009E062E">
        <w:trPr>
          <w:trHeight w:val="817"/>
        </w:trPr>
        <w:tc>
          <w:tcPr>
            <w:tcW w:w="2127" w:type="dxa"/>
          </w:tcPr>
          <w:p w:rsidR="00D033D8" w:rsidRPr="00FD3262" w:rsidRDefault="00D033D8" w:rsidP="009E062E">
            <w:pPr>
              <w:pStyle w:val="a3"/>
              <w:spacing w:before="0" w:after="0"/>
              <w:ind w:right="-105" w:firstLine="30"/>
              <w:rPr>
                <w:color w:val="FF0000"/>
                <w:sz w:val="22"/>
                <w:szCs w:val="22"/>
              </w:rPr>
            </w:pPr>
            <w:r w:rsidRPr="00FD3262">
              <w:rPr>
                <w:sz w:val="22"/>
                <w:szCs w:val="22"/>
              </w:rPr>
              <w:t>Общее наблюдение за инженерными коммуникациями</w:t>
            </w:r>
          </w:p>
        </w:tc>
        <w:tc>
          <w:tcPr>
            <w:tcW w:w="991" w:type="dxa"/>
            <w:tcBorders>
              <w:bottom w:val="single" w:sz="4" w:space="0" w:color="auto"/>
            </w:tcBorders>
          </w:tcPr>
          <w:p w:rsidR="00D033D8" w:rsidRPr="00FD3262" w:rsidRDefault="00D033D8" w:rsidP="009E062E">
            <w:pPr>
              <w:pStyle w:val="a3"/>
              <w:spacing w:before="0" w:beforeAutospacing="0" w:after="0" w:afterAutospacing="0"/>
              <w:jc w:val="center"/>
              <w:rPr>
                <w:color w:val="FF0000"/>
                <w:sz w:val="22"/>
                <w:szCs w:val="22"/>
              </w:rPr>
            </w:pPr>
          </w:p>
        </w:tc>
        <w:tc>
          <w:tcPr>
            <w:tcW w:w="706" w:type="dxa"/>
            <w:tcBorders>
              <w:bottom w:val="single" w:sz="4" w:space="0" w:color="auto"/>
            </w:tcBorders>
          </w:tcPr>
          <w:p w:rsidR="00D033D8" w:rsidRPr="00FD3262" w:rsidRDefault="00D033D8" w:rsidP="009E062E">
            <w:pPr>
              <w:pStyle w:val="a3"/>
              <w:spacing w:before="0" w:beforeAutospacing="0" w:after="0" w:afterAutospacing="0"/>
              <w:jc w:val="center"/>
              <w:rPr>
                <w:color w:val="FF0000"/>
                <w:sz w:val="22"/>
                <w:szCs w:val="22"/>
              </w:rPr>
            </w:pPr>
          </w:p>
        </w:tc>
        <w:tc>
          <w:tcPr>
            <w:tcW w:w="847" w:type="dxa"/>
          </w:tcPr>
          <w:p w:rsidR="00D033D8" w:rsidRPr="00FD3262" w:rsidRDefault="00D033D8" w:rsidP="009E062E">
            <w:pPr>
              <w:pStyle w:val="a3"/>
              <w:spacing w:before="0" w:after="0"/>
              <w:jc w:val="center"/>
              <w:rPr>
                <w:color w:val="FF0000"/>
                <w:sz w:val="22"/>
                <w:szCs w:val="22"/>
              </w:rPr>
            </w:pPr>
            <w:r w:rsidRPr="00FD3262">
              <w:rPr>
                <w:sz w:val="22"/>
                <w:szCs w:val="22"/>
              </w:rPr>
              <w:t>г</w:t>
            </w:r>
          </w:p>
        </w:tc>
        <w:tc>
          <w:tcPr>
            <w:tcW w:w="2281" w:type="dxa"/>
            <w:gridSpan w:val="4"/>
          </w:tcPr>
          <w:p w:rsidR="00D033D8" w:rsidRPr="00FD3262" w:rsidRDefault="00D033D8" w:rsidP="009E062E">
            <w:pPr>
              <w:pStyle w:val="a3"/>
              <w:spacing w:before="0" w:after="0"/>
              <w:jc w:val="center"/>
              <w:rPr>
                <w:color w:val="FF0000"/>
                <w:sz w:val="22"/>
                <w:szCs w:val="22"/>
              </w:rPr>
            </w:pPr>
            <w:r w:rsidRPr="00FD3262">
              <w:rPr>
                <w:sz w:val="22"/>
                <w:szCs w:val="22"/>
              </w:rPr>
              <w:t>»</w:t>
            </w:r>
          </w:p>
        </w:tc>
        <w:tc>
          <w:tcPr>
            <w:tcW w:w="709" w:type="dxa"/>
            <w:gridSpan w:val="2"/>
          </w:tcPr>
          <w:p w:rsidR="00D033D8" w:rsidRPr="00FD3262" w:rsidRDefault="00D033D8" w:rsidP="009E062E">
            <w:pPr>
              <w:pStyle w:val="a3"/>
              <w:spacing w:before="0" w:after="0"/>
              <w:jc w:val="center"/>
              <w:rPr>
                <w:color w:val="FF0000"/>
                <w:sz w:val="22"/>
                <w:szCs w:val="22"/>
              </w:rPr>
            </w:pPr>
            <w:r w:rsidRPr="00FD3262">
              <w:rPr>
                <w:sz w:val="22"/>
                <w:szCs w:val="22"/>
              </w:rPr>
              <w:t>-</w:t>
            </w:r>
          </w:p>
        </w:tc>
        <w:tc>
          <w:tcPr>
            <w:tcW w:w="985" w:type="dxa"/>
          </w:tcPr>
          <w:p w:rsidR="00D033D8" w:rsidRPr="00FD3262" w:rsidRDefault="00D033D8" w:rsidP="009E062E">
            <w:pPr>
              <w:pStyle w:val="a3"/>
              <w:spacing w:before="0" w:after="0"/>
              <w:jc w:val="center"/>
              <w:rPr>
                <w:color w:val="FF0000"/>
                <w:sz w:val="22"/>
                <w:szCs w:val="22"/>
              </w:rPr>
            </w:pPr>
            <w:r w:rsidRPr="00FD3262">
              <w:rPr>
                <w:sz w:val="22"/>
                <w:szCs w:val="22"/>
              </w:rPr>
              <w:t>-</w:t>
            </w:r>
          </w:p>
        </w:tc>
        <w:tc>
          <w:tcPr>
            <w:tcW w:w="996" w:type="dxa"/>
          </w:tcPr>
          <w:p w:rsidR="00D033D8" w:rsidRPr="00FD3262" w:rsidRDefault="00D033D8" w:rsidP="009E062E">
            <w:pPr>
              <w:pStyle w:val="a3"/>
              <w:spacing w:before="0" w:after="0"/>
              <w:jc w:val="center"/>
              <w:rPr>
                <w:color w:val="FF0000"/>
                <w:sz w:val="22"/>
                <w:szCs w:val="22"/>
              </w:rPr>
            </w:pPr>
            <w:r w:rsidRPr="00FD3262">
              <w:rPr>
                <w:sz w:val="22"/>
                <w:szCs w:val="22"/>
              </w:rPr>
              <w:t>20</w:t>
            </w:r>
          </w:p>
        </w:tc>
        <w:tc>
          <w:tcPr>
            <w:tcW w:w="1134" w:type="dxa"/>
          </w:tcPr>
          <w:p w:rsidR="00D033D8" w:rsidRPr="00FD3262" w:rsidRDefault="00D033D8" w:rsidP="009E062E">
            <w:pPr>
              <w:pStyle w:val="a3"/>
              <w:spacing w:before="0" w:after="0"/>
              <w:jc w:val="center"/>
              <w:rPr>
                <w:color w:val="FF0000"/>
                <w:sz w:val="22"/>
                <w:szCs w:val="22"/>
              </w:rPr>
            </w:pPr>
            <w:r w:rsidRPr="00FD3262">
              <w:rPr>
                <w:sz w:val="22"/>
                <w:szCs w:val="22"/>
              </w:rPr>
              <w:t>-</w:t>
            </w:r>
          </w:p>
        </w:tc>
        <w:tc>
          <w:tcPr>
            <w:tcW w:w="992" w:type="dxa"/>
          </w:tcPr>
          <w:p w:rsidR="00D033D8" w:rsidRPr="00FD3262" w:rsidRDefault="00D033D8" w:rsidP="009E062E">
            <w:pPr>
              <w:pStyle w:val="a3"/>
              <w:spacing w:before="0" w:after="0"/>
              <w:jc w:val="center"/>
              <w:rPr>
                <w:color w:val="FF0000"/>
                <w:sz w:val="22"/>
                <w:szCs w:val="22"/>
              </w:rPr>
            </w:pPr>
            <w:r w:rsidRPr="00FD3262">
              <w:rPr>
                <w:sz w:val="22"/>
                <w:szCs w:val="22"/>
              </w:rPr>
              <w:t>-</w:t>
            </w:r>
          </w:p>
        </w:tc>
        <w:tc>
          <w:tcPr>
            <w:tcW w:w="993" w:type="dxa"/>
          </w:tcPr>
          <w:p w:rsidR="00D033D8" w:rsidRPr="00FD3262" w:rsidRDefault="00D033D8" w:rsidP="009E062E">
            <w:pPr>
              <w:pStyle w:val="a3"/>
              <w:spacing w:before="0" w:after="0"/>
              <w:jc w:val="center"/>
              <w:rPr>
                <w:color w:val="FF0000"/>
                <w:sz w:val="22"/>
                <w:szCs w:val="22"/>
              </w:rPr>
            </w:pPr>
            <w:r w:rsidRPr="00FD3262">
              <w:rPr>
                <w:sz w:val="22"/>
                <w:szCs w:val="22"/>
              </w:rPr>
              <w:t>0,3</w:t>
            </w:r>
          </w:p>
        </w:tc>
        <w:tc>
          <w:tcPr>
            <w:tcW w:w="702" w:type="dxa"/>
          </w:tcPr>
          <w:p w:rsidR="00D033D8" w:rsidRPr="00FD3262" w:rsidRDefault="00D033D8" w:rsidP="009E062E">
            <w:pPr>
              <w:pStyle w:val="a3"/>
              <w:spacing w:before="0" w:after="0"/>
              <w:jc w:val="center"/>
              <w:rPr>
                <w:color w:val="FF0000"/>
                <w:sz w:val="22"/>
                <w:szCs w:val="22"/>
              </w:rPr>
            </w:pPr>
            <w:r w:rsidRPr="00FD3262">
              <w:rPr>
                <w:sz w:val="22"/>
                <w:szCs w:val="22"/>
              </w:rPr>
              <w:t>0,1</w:t>
            </w:r>
          </w:p>
        </w:tc>
        <w:tc>
          <w:tcPr>
            <w:tcW w:w="845" w:type="dxa"/>
            <w:gridSpan w:val="2"/>
          </w:tcPr>
          <w:p w:rsidR="00D033D8" w:rsidRPr="00FD3262" w:rsidRDefault="00D033D8" w:rsidP="009E062E">
            <w:pPr>
              <w:pStyle w:val="a3"/>
              <w:spacing w:before="0" w:after="0"/>
              <w:jc w:val="center"/>
              <w:rPr>
                <w:color w:val="FF0000"/>
                <w:sz w:val="22"/>
                <w:szCs w:val="22"/>
              </w:rPr>
            </w:pPr>
            <w:r w:rsidRPr="00FD3262">
              <w:rPr>
                <w:sz w:val="22"/>
                <w:szCs w:val="22"/>
              </w:rPr>
              <w:t>0,2</w:t>
            </w:r>
          </w:p>
        </w:tc>
        <w:tc>
          <w:tcPr>
            <w:tcW w:w="729" w:type="dxa"/>
            <w:gridSpan w:val="2"/>
          </w:tcPr>
          <w:p w:rsidR="00D033D8" w:rsidRPr="00FD3262" w:rsidRDefault="00D033D8" w:rsidP="009E062E">
            <w:pPr>
              <w:pStyle w:val="a3"/>
              <w:spacing w:before="0" w:after="0"/>
              <w:jc w:val="center"/>
              <w:rPr>
                <w:color w:val="FF0000"/>
                <w:sz w:val="22"/>
                <w:szCs w:val="22"/>
              </w:rPr>
            </w:pPr>
            <w:r w:rsidRPr="00FD3262">
              <w:rPr>
                <w:sz w:val="22"/>
                <w:szCs w:val="22"/>
              </w:rPr>
              <w:t>0,1</w:t>
            </w:r>
          </w:p>
        </w:tc>
      </w:tr>
      <w:tr w:rsidR="00D033D8" w:rsidRPr="00FD3262" w:rsidTr="009E062E">
        <w:trPr>
          <w:trHeight w:val="837"/>
        </w:trPr>
        <w:tc>
          <w:tcPr>
            <w:tcW w:w="15037" w:type="dxa"/>
            <w:gridSpan w:val="20"/>
            <w:tcBorders>
              <w:bottom w:val="single" w:sz="4" w:space="0" w:color="auto"/>
            </w:tcBorders>
          </w:tcPr>
          <w:p w:rsidR="00D033D8" w:rsidRPr="00FD3262" w:rsidRDefault="00D033D8" w:rsidP="009E062E">
            <w:pPr>
              <w:pStyle w:val="a3"/>
              <w:spacing w:before="0" w:beforeAutospacing="0" w:after="0" w:afterAutospacing="0"/>
              <w:ind w:firstLine="172"/>
              <w:rPr>
                <w:sz w:val="20"/>
                <w:szCs w:val="20"/>
              </w:rPr>
            </w:pPr>
          </w:p>
          <w:p w:rsidR="00D033D8" w:rsidRPr="00FD3262" w:rsidRDefault="00D033D8" w:rsidP="009E062E">
            <w:pPr>
              <w:pStyle w:val="a3"/>
              <w:spacing w:before="0" w:beforeAutospacing="0" w:after="0" w:afterAutospacing="0"/>
              <w:ind w:firstLine="172"/>
              <w:rPr>
                <w:sz w:val="20"/>
                <w:szCs w:val="20"/>
              </w:rPr>
            </w:pPr>
            <w:r w:rsidRPr="00FD3262">
              <w:rPr>
                <w:sz w:val="20"/>
                <w:szCs w:val="20"/>
              </w:rPr>
              <w:t xml:space="preserve">П р и м е </w:t>
            </w:r>
            <w:proofErr w:type="gramStart"/>
            <w:r w:rsidRPr="00FD3262">
              <w:rPr>
                <w:sz w:val="20"/>
                <w:szCs w:val="20"/>
              </w:rPr>
              <w:t>ч</w:t>
            </w:r>
            <w:proofErr w:type="gramEnd"/>
            <w:r w:rsidRPr="00FD3262">
              <w:rPr>
                <w:sz w:val="20"/>
                <w:szCs w:val="20"/>
              </w:rPr>
              <w:t xml:space="preserve"> а н и я</w:t>
            </w:r>
          </w:p>
          <w:p w:rsidR="00D033D8" w:rsidRPr="00FD3262" w:rsidRDefault="00D033D8" w:rsidP="009E062E">
            <w:pPr>
              <w:pStyle w:val="a3"/>
              <w:spacing w:before="0" w:beforeAutospacing="0" w:after="0" w:afterAutospacing="0"/>
              <w:ind w:firstLine="172"/>
              <w:rPr>
                <w:sz w:val="20"/>
                <w:szCs w:val="20"/>
              </w:rPr>
            </w:pPr>
            <w:r w:rsidRPr="00FD3262">
              <w:rPr>
                <w:sz w:val="20"/>
                <w:szCs w:val="20"/>
              </w:rPr>
              <w:t xml:space="preserve">1 Освещенность следует принимать с учетом </w:t>
            </w:r>
            <w:r>
              <w:rPr>
                <w:sz w:val="20"/>
                <w:szCs w:val="20"/>
              </w:rPr>
              <w:t>8.2</w:t>
            </w:r>
            <w:r w:rsidRPr="00FD3262">
              <w:rPr>
                <w:sz w:val="20"/>
                <w:szCs w:val="20"/>
              </w:rPr>
              <w:t xml:space="preserve"> и </w:t>
            </w:r>
            <w:r>
              <w:rPr>
                <w:sz w:val="20"/>
                <w:szCs w:val="20"/>
              </w:rPr>
              <w:t>8.</w:t>
            </w:r>
            <w:r w:rsidRPr="00FD3262">
              <w:rPr>
                <w:sz w:val="20"/>
                <w:szCs w:val="20"/>
              </w:rPr>
              <w:t>3.</w:t>
            </w:r>
          </w:p>
          <w:p w:rsidR="00D033D8" w:rsidRPr="00FD3262" w:rsidRDefault="00D033D8" w:rsidP="009E062E">
            <w:pPr>
              <w:pStyle w:val="a3"/>
              <w:spacing w:before="0" w:beforeAutospacing="0" w:after="0" w:afterAutospacing="0"/>
              <w:ind w:firstLine="172"/>
              <w:jc w:val="both"/>
              <w:rPr>
                <w:sz w:val="20"/>
                <w:szCs w:val="20"/>
              </w:rPr>
            </w:pPr>
            <w:r w:rsidRPr="00FD3262">
              <w:rPr>
                <w:sz w:val="20"/>
                <w:szCs w:val="20"/>
              </w:rPr>
              <w:t>2 Наименьшие размеры объекта различения и соответствующие им разряды зрительной работы установлены при расположении объектов различения на расстоянии не более 0,5 м от глаз работающего. При увеличении этого расстояния разряд зрительной работы следует устанавливать в соответствии с приложением В. Для протяженных объектов различения при определении нормы освещенности принимается эквивалентный размер в соответствии с приложением Г.</w:t>
            </w:r>
          </w:p>
          <w:p w:rsidR="00D033D8" w:rsidRPr="00FD3262" w:rsidRDefault="00D033D8" w:rsidP="009E062E">
            <w:pPr>
              <w:pStyle w:val="a3"/>
              <w:spacing w:before="0" w:beforeAutospacing="0" w:after="0" w:afterAutospacing="0"/>
              <w:ind w:firstLine="172"/>
              <w:jc w:val="both"/>
              <w:rPr>
                <w:sz w:val="20"/>
                <w:szCs w:val="20"/>
              </w:rPr>
            </w:pPr>
            <w:r w:rsidRPr="00FD3262">
              <w:rPr>
                <w:sz w:val="20"/>
                <w:szCs w:val="20"/>
              </w:rPr>
              <w:t>3 Освещенность при работах со светящимися объектами размером 0,5 мм и менее следует выбирать в соответствии с размером объекта различения и относить их к подразряду</w:t>
            </w:r>
            <w:r>
              <w:rPr>
                <w:sz w:val="20"/>
                <w:szCs w:val="20"/>
              </w:rPr>
              <w:t xml:space="preserve"> «</w:t>
            </w:r>
            <w:r w:rsidRPr="00FD3262">
              <w:rPr>
                <w:sz w:val="20"/>
                <w:szCs w:val="20"/>
              </w:rPr>
              <w:t>в</w:t>
            </w:r>
            <w:r>
              <w:rPr>
                <w:sz w:val="20"/>
                <w:szCs w:val="20"/>
              </w:rPr>
              <w:t>»</w:t>
            </w:r>
            <w:r w:rsidRPr="00FD3262">
              <w:rPr>
                <w:sz w:val="20"/>
                <w:szCs w:val="20"/>
              </w:rPr>
              <w:t>.</w:t>
            </w:r>
          </w:p>
          <w:p w:rsidR="00D033D8" w:rsidRPr="00FD3262" w:rsidRDefault="00D033D8" w:rsidP="009E062E">
            <w:pPr>
              <w:pStyle w:val="a3"/>
              <w:spacing w:before="0" w:beforeAutospacing="0" w:after="0" w:afterAutospacing="0"/>
              <w:ind w:firstLine="172"/>
              <w:jc w:val="both"/>
              <w:rPr>
                <w:sz w:val="20"/>
                <w:szCs w:val="20"/>
              </w:rPr>
            </w:pPr>
            <w:r w:rsidRPr="00FD3262">
              <w:rPr>
                <w:sz w:val="20"/>
                <w:szCs w:val="20"/>
              </w:rPr>
              <w:t>4 Коэффициент пульсации К</w:t>
            </w:r>
            <w:r w:rsidRPr="00FD3262">
              <w:rPr>
                <w:sz w:val="20"/>
                <w:szCs w:val="20"/>
                <w:vertAlign w:val="subscript"/>
              </w:rPr>
              <w:t>п</w:t>
            </w:r>
            <w:r w:rsidRPr="00FD3262">
              <w:rPr>
                <w:sz w:val="20"/>
                <w:szCs w:val="20"/>
              </w:rPr>
              <w:t> указан в графе «К</w:t>
            </w:r>
            <w:r w:rsidRPr="00FD3262">
              <w:rPr>
                <w:sz w:val="20"/>
                <w:szCs w:val="20"/>
                <w:vertAlign w:val="subscript"/>
              </w:rPr>
              <w:t>п</w:t>
            </w:r>
            <w:r w:rsidRPr="00FD3262">
              <w:rPr>
                <w:sz w:val="20"/>
                <w:szCs w:val="20"/>
              </w:rPr>
              <w:t>, %, не более</w:t>
            </w:r>
            <w:r>
              <w:rPr>
                <w:sz w:val="20"/>
                <w:szCs w:val="20"/>
              </w:rPr>
              <w:t xml:space="preserve">» </w:t>
            </w:r>
            <w:r w:rsidRPr="00FD3262">
              <w:rPr>
                <w:sz w:val="20"/>
                <w:szCs w:val="20"/>
              </w:rPr>
              <w:t>для системы общего освещения или для светильников местного освещения при системе комбинированного освещения. К</w:t>
            </w:r>
            <w:r w:rsidRPr="00FD3262">
              <w:rPr>
                <w:sz w:val="20"/>
                <w:szCs w:val="20"/>
                <w:vertAlign w:val="subscript"/>
              </w:rPr>
              <w:t>п</w:t>
            </w:r>
            <w:r w:rsidRPr="00FD3262">
              <w:rPr>
                <w:sz w:val="20"/>
                <w:szCs w:val="20"/>
              </w:rPr>
              <w:t> от общего освещения в системе комбинированного не должен превышать 20%.</w:t>
            </w:r>
          </w:p>
          <w:p w:rsidR="00D033D8" w:rsidRPr="00FD3262" w:rsidRDefault="00D033D8" w:rsidP="009E062E">
            <w:pPr>
              <w:pStyle w:val="a3"/>
              <w:spacing w:before="0" w:beforeAutospacing="0" w:after="0" w:afterAutospacing="0"/>
              <w:ind w:firstLine="172"/>
              <w:jc w:val="both"/>
              <w:rPr>
                <w:sz w:val="20"/>
                <w:szCs w:val="20"/>
              </w:rPr>
            </w:pPr>
            <w:r w:rsidRPr="00FD3262">
              <w:rPr>
                <w:sz w:val="20"/>
                <w:szCs w:val="20"/>
              </w:rPr>
              <w:t>5 Предусматривать систему общего освещения для разрядов I-III, IVa, IVб, IVв, Va разрешается только при технической невозможности применения системы комбинированного освещения.</w:t>
            </w:r>
          </w:p>
          <w:p w:rsidR="00D033D8" w:rsidRPr="00FD3262" w:rsidRDefault="00D033D8" w:rsidP="009E062E">
            <w:pPr>
              <w:pStyle w:val="a3"/>
              <w:spacing w:before="0" w:beforeAutospacing="0" w:after="0" w:afterAutospacing="0"/>
              <w:ind w:firstLine="172"/>
              <w:jc w:val="both"/>
              <w:rPr>
                <w:sz w:val="20"/>
                <w:szCs w:val="20"/>
              </w:rPr>
            </w:pPr>
            <w:r w:rsidRPr="00FD3262">
              <w:rPr>
                <w:sz w:val="20"/>
                <w:szCs w:val="20"/>
              </w:rPr>
              <w:t>6 В районах с температурой наиболее холодной пятидневки по </w:t>
            </w:r>
            <w:hyperlink r:id="rId65" w:history="1">
              <w:r w:rsidRPr="00642E89">
                <w:rPr>
                  <w:rStyle w:val="a4"/>
                  <w:color w:val="auto"/>
                  <w:sz w:val="20"/>
                  <w:szCs w:val="20"/>
                  <w:u w:val="none"/>
                </w:rPr>
                <w:t>СНиП 23-01</w:t>
              </w:r>
            </w:hyperlink>
            <w:r w:rsidRPr="00642E89">
              <w:rPr>
                <w:sz w:val="20"/>
                <w:szCs w:val="20"/>
              </w:rPr>
              <w:t> </w:t>
            </w:r>
            <w:r w:rsidRPr="00FD3262">
              <w:rPr>
                <w:sz w:val="20"/>
                <w:szCs w:val="20"/>
              </w:rPr>
              <w:t>минус 28°С и ниже нормированные значения КЕО при совмещенном освещении следует принимать по таблице 6.1.</w:t>
            </w:r>
          </w:p>
          <w:p w:rsidR="00D033D8" w:rsidRDefault="00D033D8" w:rsidP="009E062E">
            <w:pPr>
              <w:pStyle w:val="a3"/>
              <w:spacing w:before="0" w:beforeAutospacing="0" w:after="0" w:afterAutospacing="0"/>
              <w:ind w:firstLine="172"/>
              <w:jc w:val="both"/>
              <w:rPr>
                <w:sz w:val="16"/>
                <w:szCs w:val="16"/>
              </w:rPr>
            </w:pPr>
            <w:r w:rsidRPr="00FD3262">
              <w:rPr>
                <w:sz w:val="20"/>
                <w:szCs w:val="20"/>
              </w:rPr>
              <w:t xml:space="preserve">7 </w:t>
            </w:r>
            <w:proofErr w:type="gramStart"/>
            <w:r w:rsidRPr="00FD3262">
              <w:rPr>
                <w:sz w:val="20"/>
                <w:szCs w:val="20"/>
              </w:rPr>
              <w:t>В</w:t>
            </w:r>
            <w:proofErr w:type="gramEnd"/>
            <w:r w:rsidRPr="00FD3262">
              <w:rPr>
                <w:sz w:val="20"/>
                <w:szCs w:val="20"/>
              </w:rPr>
              <w:t xml:space="preserve"> помещениях, специально предназначенных для работы или производственного обучения подростков, нормированное значение КЕО повышается на один разряд, но должно быть не менее 1,0%.</w:t>
            </w:r>
          </w:p>
          <w:p w:rsidR="00D033D8" w:rsidRPr="00F552DD" w:rsidRDefault="00D033D8" w:rsidP="009E062E">
            <w:pPr>
              <w:pStyle w:val="a3"/>
              <w:spacing w:before="0" w:beforeAutospacing="0" w:after="0" w:afterAutospacing="0"/>
              <w:ind w:firstLine="172"/>
              <w:jc w:val="both"/>
              <w:rPr>
                <w:sz w:val="16"/>
                <w:szCs w:val="16"/>
              </w:rPr>
            </w:pPr>
          </w:p>
        </w:tc>
      </w:tr>
    </w:tbl>
    <w:p w:rsidR="00D033D8"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rPr>
          <w:sz w:val="28"/>
          <w:szCs w:val="28"/>
        </w:rPr>
      </w:pPr>
    </w:p>
    <w:p w:rsidR="00D033D8" w:rsidRPr="00223DC3" w:rsidRDefault="00D033D8" w:rsidP="00D033D8">
      <w:pPr>
        <w:pStyle w:val="a3"/>
        <w:spacing w:before="0" w:beforeAutospacing="0" w:after="0" w:afterAutospacing="0"/>
        <w:rPr>
          <w:sz w:val="16"/>
          <w:szCs w:val="16"/>
        </w:rPr>
      </w:pPr>
      <w:proofErr w:type="gramStart"/>
      <w:r w:rsidRPr="00861EA8">
        <w:rPr>
          <w:sz w:val="28"/>
          <w:szCs w:val="28"/>
        </w:rPr>
        <w:lastRenderedPageBreak/>
        <w:t>Т</w:t>
      </w:r>
      <w:proofErr w:type="gramEnd"/>
      <w:r w:rsidRPr="00861EA8">
        <w:rPr>
          <w:sz w:val="28"/>
          <w:szCs w:val="28"/>
        </w:rPr>
        <w:t xml:space="preserve"> а б л и ц а</w:t>
      </w:r>
      <w:r>
        <w:rPr>
          <w:sz w:val="28"/>
          <w:szCs w:val="28"/>
        </w:rPr>
        <w:t xml:space="preserve"> </w:t>
      </w:r>
      <w:r w:rsidRPr="00FD3262">
        <w:rPr>
          <w:sz w:val="28"/>
          <w:szCs w:val="28"/>
        </w:rPr>
        <w:t>Л.3 – Требования к освещению помещений жилых и общественных зданий</w:t>
      </w:r>
    </w:p>
    <w:p w:rsidR="00D033D8" w:rsidRPr="00223DC3" w:rsidRDefault="00D033D8" w:rsidP="00D033D8">
      <w:pPr>
        <w:pStyle w:val="a3"/>
        <w:spacing w:before="0" w:beforeAutospacing="0" w:after="0" w:afterAutospacing="0"/>
        <w:rPr>
          <w:sz w:val="16"/>
          <w:szCs w:val="16"/>
        </w:rPr>
      </w:pPr>
    </w:p>
    <w:tbl>
      <w:tblPr>
        <w:tblStyle w:val="a6"/>
        <w:tblW w:w="14481" w:type="dxa"/>
        <w:tblInd w:w="-147" w:type="dxa"/>
        <w:tblLayout w:type="fixed"/>
        <w:tblLook w:val="04A0" w:firstRow="1" w:lastRow="0" w:firstColumn="1" w:lastColumn="0" w:noHBand="0" w:noVBand="1"/>
      </w:tblPr>
      <w:tblGrid>
        <w:gridCol w:w="2693"/>
        <w:gridCol w:w="1559"/>
        <w:gridCol w:w="709"/>
        <w:gridCol w:w="709"/>
        <w:gridCol w:w="1559"/>
        <w:gridCol w:w="1417"/>
        <w:gridCol w:w="1389"/>
        <w:gridCol w:w="1276"/>
        <w:gridCol w:w="1135"/>
        <w:gridCol w:w="1134"/>
        <w:gridCol w:w="850"/>
        <w:gridCol w:w="51"/>
      </w:tblGrid>
      <w:tr w:rsidR="00D033D8" w:rsidRPr="00223DC3" w:rsidTr="009E062E">
        <w:trPr>
          <w:gridAfter w:val="1"/>
          <w:wAfter w:w="50" w:type="dxa"/>
        </w:trPr>
        <w:tc>
          <w:tcPr>
            <w:tcW w:w="2694" w:type="dxa"/>
            <w:vMerge w:val="restart"/>
            <w:vAlign w:val="center"/>
          </w:tcPr>
          <w:p w:rsidR="00D033D8" w:rsidRPr="00223DC3" w:rsidRDefault="00D033D8" w:rsidP="009E062E">
            <w:pPr>
              <w:pStyle w:val="a3"/>
              <w:spacing w:before="0" w:beforeAutospacing="0" w:after="0" w:afterAutospacing="0"/>
              <w:jc w:val="center"/>
              <w:rPr>
                <w:sz w:val="20"/>
                <w:szCs w:val="20"/>
              </w:rPr>
            </w:pPr>
            <w:r w:rsidRPr="00223DC3">
              <w:rPr>
                <w:sz w:val="20"/>
                <w:szCs w:val="20"/>
              </w:rPr>
              <w:t>Характеристика зрительной работы</w:t>
            </w:r>
          </w:p>
        </w:tc>
        <w:tc>
          <w:tcPr>
            <w:tcW w:w="1559" w:type="dxa"/>
            <w:vMerge w:val="restart"/>
            <w:vAlign w:val="center"/>
          </w:tcPr>
          <w:p w:rsidR="00D033D8" w:rsidRPr="00223DC3" w:rsidRDefault="00D033D8" w:rsidP="009E062E">
            <w:pPr>
              <w:pStyle w:val="a3"/>
              <w:spacing w:before="0" w:beforeAutospacing="0" w:after="0" w:afterAutospacing="0"/>
              <w:ind w:left="-78" w:right="-134"/>
              <w:jc w:val="center"/>
              <w:rPr>
                <w:sz w:val="20"/>
                <w:szCs w:val="20"/>
              </w:rPr>
            </w:pPr>
            <w:r w:rsidRPr="00223DC3">
              <w:rPr>
                <w:sz w:val="20"/>
                <w:szCs w:val="20"/>
              </w:rPr>
              <w:t>Наименьший или эквивалентный размер объекта различения, мм</w:t>
            </w:r>
          </w:p>
        </w:tc>
        <w:tc>
          <w:tcPr>
            <w:tcW w:w="709" w:type="dxa"/>
            <w:vMerge w:val="restart"/>
            <w:vAlign w:val="center"/>
          </w:tcPr>
          <w:p w:rsidR="00D033D8" w:rsidRPr="00223DC3" w:rsidRDefault="00D033D8" w:rsidP="009E062E">
            <w:pPr>
              <w:pStyle w:val="a3"/>
              <w:spacing w:before="0" w:beforeAutospacing="0" w:after="0" w:afterAutospacing="0"/>
              <w:ind w:left="-109" w:right="-112"/>
              <w:jc w:val="center"/>
              <w:rPr>
                <w:sz w:val="20"/>
                <w:szCs w:val="20"/>
              </w:rPr>
            </w:pPr>
            <w:r w:rsidRPr="00223DC3">
              <w:rPr>
                <w:sz w:val="20"/>
                <w:szCs w:val="20"/>
              </w:rPr>
              <w:t>Разряд зри</w:t>
            </w:r>
            <w:r>
              <w:rPr>
                <w:sz w:val="20"/>
                <w:szCs w:val="20"/>
              </w:rPr>
              <w:t>-</w:t>
            </w:r>
            <w:r w:rsidRPr="00223DC3">
              <w:rPr>
                <w:sz w:val="20"/>
                <w:szCs w:val="20"/>
              </w:rPr>
              <w:t>тель-</w:t>
            </w:r>
            <w:r w:rsidRPr="00223DC3">
              <w:rPr>
                <w:sz w:val="20"/>
                <w:szCs w:val="20"/>
              </w:rPr>
              <w:br/>
              <w:t>ной работы</w:t>
            </w:r>
          </w:p>
        </w:tc>
        <w:tc>
          <w:tcPr>
            <w:tcW w:w="709" w:type="dxa"/>
            <w:vMerge w:val="restart"/>
            <w:vAlign w:val="center"/>
          </w:tcPr>
          <w:p w:rsidR="00D033D8" w:rsidRPr="00223DC3" w:rsidRDefault="00D033D8" w:rsidP="009E062E">
            <w:pPr>
              <w:pStyle w:val="a3"/>
              <w:spacing w:before="0" w:beforeAutospacing="0" w:after="0" w:afterAutospacing="0"/>
              <w:ind w:left="-113" w:right="-107"/>
              <w:jc w:val="center"/>
              <w:rPr>
                <w:sz w:val="20"/>
                <w:szCs w:val="20"/>
              </w:rPr>
            </w:pPr>
            <w:r w:rsidRPr="00223DC3">
              <w:rPr>
                <w:sz w:val="20"/>
                <w:szCs w:val="20"/>
              </w:rPr>
              <w:t>Под-</w:t>
            </w:r>
            <w:r w:rsidRPr="00223DC3">
              <w:rPr>
                <w:sz w:val="20"/>
                <w:szCs w:val="20"/>
              </w:rPr>
              <w:br/>
              <w:t>разряд зри</w:t>
            </w:r>
            <w:r>
              <w:rPr>
                <w:sz w:val="20"/>
                <w:szCs w:val="20"/>
              </w:rPr>
              <w:t>-</w:t>
            </w:r>
            <w:r w:rsidRPr="00223DC3">
              <w:rPr>
                <w:sz w:val="20"/>
                <w:szCs w:val="20"/>
              </w:rPr>
              <w:t>тель-</w:t>
            </w:r>
            <w:r w:rsidRPr="00223DC3">
              <w:rPr>
                <w:sz w:val="20"/>
                <w:szCs w:val="20"/>
              </w:rPr>
              <w:br/>
              <w:t>ной работы</w:t>
            </w:r>
          </w:p>
        </w:tc>
        <w:tc>
          <w:tcPr>
            <w:tcW w:w="1559" w:type="dxa"/>
            <w:vMerge w:val="restart"/>
            <w:vAlign w:val="center"/>
          </w:tcPr>
          <w:p w:rsidR="00D033D8" w:rsidRPr="00223DC3" w:rsidRDefault="00D033D8" w:rsidP="009E062E">
            <w:pPr>
              <w:pStyle w:val="a3"/>
              <w:spacing w:before="0" w:beforeAutospacing="0" w:after="0" w:afterAutospacing="0"/>
              <w:jc w:val="center"/>
              <w:rPr>
                <w:sz w:val="20"/>
                <w:szCs w:val="20"/>
              </w:rPr>
            </w:pPr>
            <w:r w:rsidRPr="00223DC3">
              <w:rPr>
                <w:sz w:val="20"/>
                <w:szCs w:val="20"/>
              </w:rPr>
              <w:t>Относительная продолжитель</w:t>
            </w:r>
            <w:r>
              <w:rPr>
                <w:sz w:val="20"/>
                <w:szCs w:val="20"/>
              </w:rPr>
              <w:t>-</w:t>
            </w:r>
            <w:r w:rsidRPr="00223DC3">
              <w:rPr>
                <w:sz w:val="20"/>
                <w:szCs w:val="20"/>
              </w:rPr>
              <w:t>но</w:t>
            </w:r>
            <w:r>
              <w:rPr>
                <w:sz w:val="20"/>
                <w:szCs w:val="20"/>
              </w:rPr>
              <w:t>с</w:t>
            </w:r>
            <w:r w:rsidRPr="00223DC3">
              <w:rPr>
                <w:sz w:val="20"/>
                <w:szCs w:val="20"/>
              </w:rPr>
              <w:t>ть зритель</w:t>
            </w:r>
            <w:r>
              <w:rPr>
                <w:sz w:val="20"/>
                <w:szCs w:val="20"/>
              </w:rPr>
              <w:t>-</w:t>
            </w:r>
            <w:r w:rsidRPr="00223DC3">
              <w:rPr>
                <w:sz w:val="20"/>
                <w:szCs w:val="20"/>
              </w:rPr>
              <w:t>ной работы при направлении зрения на рабочую поверхность, %</w:t>
            </w:r>
          </w:p>
        </w:tc>
        <w:tc>
          <w:tcPr>
            <w:tcW w:w="5217" w:type="dxa"/>
            <w:gridSpan w:val="4"/>
            <w:vAlign w:val="center"/>
          </w:tcPr>
          <w:p w:rsidR="00D033D8" w:rsidRPr="00223DC3" w:rsidRDefault="00D033D8" w:rsidP="009E062E">
            <w:pPr>
              <w:pStyle w:val="a3"/>
              <w:spacing w:before="0" w:beforeAutospacing="0" w:after="0" w:afterAutospacing="0"/>
              <w:jc w:val="center"/>
              <w:rPr>
                <w:sz w:val="20"/>
                <w:szCs w:val="20"/>
              </w:rPr>
            </w:pPr>
            <w:r w:rsidRPr="00223DC3">
              <w:rPr>
                <w:sz w:val="20"/>
                <w:szCs w:val="20"/>
              </w:rPr>
              <w:t>Искусственное освещение</w:t>
            </w:r>
          </w:p>
        </w:tc>
        <w:tc>
          <w:tcPr>
            <w:tcW w:w="1984" w:type="dxa"/>
            <w:gridSpan w:val="2"/>
            <w:vAlign w:val="center"/>
          </w:tcPr>
          <w:p w:rsidR="00D033D8" w:rsidRPr="00223DC3" w:rsidRDefault="00D033D8" w:rsidP="009E062E">
            <w:pPr>
              <w:pStyle w:val="a3"/>
              <w:spacing w:before="0" w:beforeAutospacing="0" w:after="0" w:afterAutospacing="0"/>
              <w:jc w:val="center"/>
              <w:rPr>
                <w:sz w:val="20"/>
                <w:szCs w:val="20"/>
              </w:rPr>
            </w:pPr>
            <w:r w:rsidRPr="00223DC3">
              <w:rPr>
                <w:sz w:val="20"/>
                <w:szCs w:val="20"/>
              </w:rPr>
              <w:t>Естественное освещение</w:t>
            </w:r>
          </w:p>
        </w:tc>
      </w:tr>
      <w:tr w:rsidR="00D033D8" w:rsidRPr="00223DC3" w:rsidTr="009E062E">
        <w:trPr>
          <w:gridAfter w:val="1"/>
          <w:wAfter w:w="51" w:type="dxa"/>
        </w:trPr>
        <w:tc>
          <w:tcPr>
            <w:tcW w:w="2694" w:type="dxa"/>
            <w:vMerge/>
            <w:vAlign w:val="center"/>
          </w:tcPr>
          <w:p w:rsidR="00D033D8" w:rsidRPr="00223DC3" w:rsidRDefault="00D033D8" w:rsidP="009E062E">
            <w:pPr>
              <w:pStyle w:val="a3"/>
              <w:spacing w:before="0" w:beforeAutospacing="0" w:after="0" w:afterAutospacing="0"/>
              <w:jc w:val="center"/>
              <w:rPr>
                <w:sz w:val="20"/>
                <w:szCs w:val="20"/>
              </w:rPr>
            </w:pPr>
          </w:p>
        </w:tc>
        <w:tc>
          <w:tcPr>
            <w:tcW w:w="1559" w:type="dxa"/>
            <w:vMerge/>
            <w:vAlign w:val="center"/>
          </w:tcPr>
          <w:p w:rsidR="00D033D8" w:rsidRPr="00223DC3" w:rsidRDefault="00D033D8" w:rsidP="009E062E">
            <w:pPr>
              <w:pStyle w:val="a3"/>
              <w:spacing w:before="0" w:beforeAutospacing="0" w:after="0" w:afterAutospacing="0"/>
              <w:jc w:val="center"/>
              <w:rPr>
                <w:sz w:val="20"/>
                <w:szCs w:val="20"/>
              </w:rPr>
            </w:pPr>
          </w:p>
        </w:tc>
        <w:tc>
          <w:tcPr>
            <w:tcW w:w="709" w:type="dxa"/>
            <w:vMerge/>
            <w:vAlign w:val="center"/>
          </w:tcPr>
          <w:p w:rsidR="00D033D8" w:rsidRPr="00223DC3" w:rsidRDefault="00D033D8" w:rsidP="009E062E">
            <w:pPr>
              <w:pStyle w:val="a3"/>
              <w:spacing w:before="0" w:beforeAutospacing="0" w:after="0" w:afterAutospacing="0"/>
              <w:jc w:val="center"/>
              <w:rPr>
                <w:sz w:val="20"/>
                <w:szCs w:val="20"/>
              </w:rPr>
            </w:pPr>
          </w:p>
        </w:tc>
        <w:tc>
          <w:tcPr>
            <w:tcW w:w="709" w:type="dxa"/>
            <w:vMerge/>
            <w:vAlign w:val="center"/>
          </w:tcPr>
          <w:p w:rsidR="00D033D8" w:rsidRPr="00223DC3" w:rsidRDefault="00D033D8" w:rsidP="009E062E">
            <w:pPr>
              <w:pStyle w:val="a3"/>
              <w:spacing w:before="0" w:beforeAutospacing="0" w:after="0" w:afterAutospacing="0"/>
              <w:jc w:val="center"/>
              <w:rPr>
                <w:sz w:val="20"/>
                <w:szCs w:val="20"/>
              </w:rPr>
            </w:pPr>
          </w:p>
        </w:tc>
        <w:tc>
          <w:tcPr>
            <w:tcW w:w="1559" w:type="dxa"/>
            <w:vMerge/>
            <w:vAlign w:val="center"/>
          </w:tcPr>
          <w:p w:rsidR="00D033D8" w:rsidRPr="00223DC3" w:rsidRDefault="00D033D8" w:rsidP="009E062E">
            <w:pPr>
              <w:pStyle w:val="a3"/>
              <w:spacing w:before="0" w:beforeAutospacing="0" w:after="0" w:afterAutospacing="0"/>
              <w:jc w:val="center"/>
              <w:rPr>
                <w:sz w:val="20"/>
                <w:szCs w:val="20"/>
              </w:rPr>
            </w:pPr>
          </w:p>
        </w:tc>
        <w:tc>
          <w:tcPr>
            <w:tcW w:w="1417" w:type="dxa"/>
            <w:vMerge w:val="restart"/>
            <w:vAlign w:val="center"/>
          </w:tcPr>
          <w:p w:rsidR="00D033D8" w:rsidRPr="00223DC3" w:rsidRDefault="00D033D8" w:rsidP="009E062E">
            <w:pPr>
              <w:pStyle w:val="a3"/>
              <w:spacing w:before="0" w:beforeAutospacing="0" w:after="0" w:afterAutospacing="0"/>
              <w:ind w:right="-103"/>
              <w:jc w:val="center"/>
              <w:rPr>
                <w:sz w:val="20"/>
                <w:szCs w:val="20"/>
              </w:rPr>
            </w:pPr>
            <w:r w:rsidRPr="00223DC3">
              <w:rPr>
                <w:sz w:val="20"/>
                <w:szCs w:val="20"/>
              </w:rPr>
              <w:t>освещенность на рабочей поверхности от системы общего освещения, лк</w:t>
            </w:r>
          </w:p>
        </w:tc>
        <w:tc>
          <w:tcPr>
            <w:tcW w:w="1389" w:type="dxa"/>
            <w:vMerge w:val="restart"/>
            <w:vAlign w:val="center"/>
          </w:tcPr>
          <w:p w:rsidR="00D033D8" w:rsidRPr="00223DC3" w:rsidRDefault="00D033D8" w:rsidP="009E062E">
            <w:pPr>
              <w:pStyle w:val="a3"/>
              <w:spacing w:before="0" w:beforeAutospacing="0" w:after="0" w:afterAutospacing="0"/>
              <w:ind w:left="-134" w:right="-106"/>
              <w:jc w:val="center"/>
              <w:rPr>
                <w:sz w:val="20"/>
                <w:szCs w:val="20"/>
              </w:rPr>
            </w:pPr>
            <w:r>
              <w:rPr>
                <w:sz w:val="20"/>
                <w:szCs w:val="20"/>
              </w:rPr>
              <w:t>ц</w:t>
            </w:r>
            <w:r w:rsidRPr="00223DC3">
              <w:rPr>
                <w:sz w:val="20"/>
                <w:szCs w:val="20"/>
              </w:rPr>
              <w:t>илин</w:t>
            </w:r>
            <w:r>
              <w:rPr>
                <w:sz w:val="20"/>
                <w:szCs w:val="20"/>
              </w:rPr>
              <w:t>дри</w:t>
            </w:r>
            <w:r w:rsidRPr="00223DC3">
              <w:rPr>
                <w:sz w:val="20"/>
                <w:szCs w:val="20"/>
              </w:rPr>
              <w:t>чес</w:t>
            </w:r>
            <w:r>
              <w:rPr>
                <w:sz w:val="20"/>
                <w:szCs w:val="20"/>
              </w:rPr>
              <w:t>-</w:t>
            </w:r>
            <w:r w:rsidRPr="00223DC3">
              <w:rPr>
                <w:sz w:val="20"/>
                <w:szCs w:val="20"/>
              </w:rPr>
              <w:t>кая освещен</w:t>
            </w:r>
            <w:r>
              <w:rPr>
                <w:sz w:val="20"/>
                <w:szCs w:val="20"/>
              </w:rPr>
              <w:t>-</w:t>
            </w:r>
            <w:r w:rsidRPr="00223DC3">
              <w:rPr>
                <w:sz w:val="20"/>
                <w:szCs w:val="20"/>
              </w:rPr>
              <w:t>ность, лк</w:t>
            </w:r>
          </w:p>
        </w:tc>
        <w:tc>
          <w:tcPr>
            <w:tcW w:w="1276" w:type="dxa"/>
            <w:vMerge w:val="restart"/>
            <w:vAlign w:val="center"/>
          </w:tcPr>
          <w:p w:rsidR="00D033D8" w:rsidRDefault="00D033D8" w:rsidP="009E062E">
            <w:pPr>
              <w:pStyle w:val="a3"/>
              <w:spacing w:before="0" w:beforeAutospacing="0" w:after="0" w:afterAutospacing="0"/>
              <w:ind w:left="-107" w:right="-105"/>
              <w:jc w:val="center"/>
              <w:rPr>
                <w:sz w:val="20"/>
                <w:szCs w:val="20"/>
              </w:rPr>
            </w:pPr>
            <w:r>
              <w:rPr>
                <w:sz w:val="20"/>
                <w:szCs w:val="20"/>
              </w:rPr>
              <w:t>о</w:t>
            </w:r>
            <w:r w:rsidRPr="00223DC3">
              <w:rPr>
                <w:sz w:val="20"/>
                <w:szCs w:val="20"/>
              </w:rPr>
              <w:t>бъединен</w:t>
            </w:r>
            <w:r>
              <w:rPr>
                <w:sz w:val="20"/>
                <w:szCs w:val="20"/>
              </w:rPr>
              <w:t>ный пока</w:t>
            </w:r>
            <w:r w:rsidRPr="00223DC3">
              <w:rPr>
                <w:sz w:val="20"/>
                <w:szCs w:val="20"/>
              </w:rPr>
              <w:t xml:space="preserve">затель UGR, </w:t>
            </w:r>
          </w:p>
          <w:p w:rsidR="00D033D8" w:rsidRPr="00223DC3" w:rsidRDefault="00D033D8" w:rsidP="009E062E">
            <w:pPr>
              <w:pStyle w:val="a3"/>
              <w:spacing w:before="0" w:beforeAutospacing="0" w:after="0" w:afterAutospacing="0"/>
              <w:ind w:left="-107" w:right="-105"/>
              <w:jc w:val="center"/>
              <w:rPr>
                <w:sz w:val="20"/>
                <w:szCs w:val="20"/>
              </w:rPr>
            </w:pPr>
            <w:r w:rsidRPr="00223DC3">
              <w:rPr>
                <w:sz w:val="20"/>
                <w:szCs w:val="20"/>
              </w:rPr>
              <w:t>не более</w:t>
            </w:r>
          </w:p>
        </w:tc>
        <w:tc>
          <w:tcPr>
            <w:tcW w:w="1134" w:type="dxa"/>
            <w:vMerge w:val="restart"/>
            <w:vAlign w:val="center"/>
          </w:tcPr>
          <w:p w:rsidR="00861EA8" w:rsidRDefault="00861EA8" w:rsidP="009E062E">
            <w:pPr>
              <w:pStyle w:val="a3"/>
              <w:spacing w:before="0" w:beforeAutospacing="0" w:after="0" w:afterAutospacing="0"/>
              <w:ind w:left="-108" w:right="-112"/>
              <w:jc w:val="center"/>
              <w:rPr>
                <w:sz w:val="20"/>
                <w:szCs w:val="20"/>
              </w:rPr>
            </w:pPr>
            <w:r>
              <w:rPr>
                <w:sz w:val="20"/>
                <w:szCs w:val="20"/>
              </w:rPr>
              <w:t>К</w:t>
            </w:r>
            <w:r w:rsidR="00D033D8" w:rsidRPr="00223DC3">
              <w:rPr>
                <w:sz w:val="20"/>
                <w:szCs w:val="20"/>
              </w:rPr>
              <w:t>оэффи</w:t>
            </w:r>
            <w:r>
              <w:rPr>
                <w:sz w:val="20"/>
                <w:szCs w:val="20"/>
              </w:rPr>
              <w:t>-</w:t>
            </w:r>
          </w:p>
          <w:p w:rsidR="00D033D8" w:rsidRDefault="00D033D8" w:rsidP="009E062E">
            <w:pPr>
              <w:pStyle w:val="a3"/>
              <w:spacing w:before="0" w:beforeAutospacing="0" w:after="0" w:afterAutospacing="0"/>
              <w:ind w:left="-108" w:right="-112"/>
              <w:jc w:val="center"/>
              <w:rPr>
                <w:noProof/>
                <w:sz w:val="20"/>
                <w:szCs w:val="20"/>
              </w:rPr>
            </w:pPr>
            <w:r w:rsidRPr="00223DC3">
              <w:rPr>
                <w:sz w:val="20"/>
                <w:szCs w:val="20"/>
              </w:rPr>
              <w:t xml:space="preserve">циент пульсации </w:t>
            </w:r>
            <w:proofErr w:type="gramStart"/>
            <w:r w:rsidRPr="00223DC3">
              <w:rPr>
                <w:sz w:val="20"/>
                <w:szCs w:val="20"/>
              </w:rPr>
              <w:t>осве</w:t>
            </w:r>
            <w:r>
              <w:rPr>
                <w:sz w:val="20"/>
                <w:szCs w:val="20"/>
              </w:rPr>
              <w:t>-</w:t>
            </w:r>
            <w:r w:rsidRPr="00223DC3">
              <w:rPr>
                <w:sz w:val="20"/>
                <w:szCs w:val="20"/>
              </w:rPr>
              <w:t>щенности</w:t>
            </w:r>
            <w:proofErr w:type="gramEnd"/>
            <w:r w:rsidRPr="00223DC3">
              <w:rPr>
                <w:sz w:val="20"/>
                <w:szCs w:val="20"/>
              </w:rPr>
              <w:t> </w:t>
            </w:r>
          </w:p>
          <w:p w:rsidR="00D033D8" w:rsidRDefault="00D033D8" w:rsidP="009E062E">
            <w:pPr>
              <w:pStyle w:val="a3"/>
              <w:spacing w:before="0" w:beforeAutospacing="0" w:after="0" w:afterAutospacing="0"/>
              <w:ind w:left="-108" w:right="-112"/>
              <w:jc w:val="center"/>
              <w:rPr>
                <w:sz w:val="20"/>
                <w:szCs w:val="20"/>
              </w:rPr>
            </w:pPr>
            <w:r w:rsidRPr="00223DC3">
              <w:rPr>
                <w:sz w:val="20"/>
                <w:szCs w:val="20"/>
              </w:rPr>
              <w:t>К</w:t>
            </w:r>
            <w:r w:rsidRPr="00223DC3">
              <w:rPr>
                <w:sz w:val="20"/>
                <w:szCs w:val="20"/>
                <w:vertAlign w:val="subscript"/>
              </w:rPr>
              <w:t>п</w:t>
            </w:r>
            <w:r w:rsidRPr="00223DC3">
              <w:rPr>
                <w:sz w:val="20"/>
                <w:szCs w:val="20"/>
              </w:rPr>
              <w:t xml:space="preserve">, %, </w:t>
            </w:r>
          </w:p>
          <w:p w:rsidR="00D033D8" w:rsidRPr="00223DC3" w:rsidRDefault="00D033D8" w:rsidP="009E062E">
            <w:pPr>
              <w:pStyle w:val="a3"/>
              <w:spacing w:before="0" w:beforeAutospacing="0" w:after="0" w:afterAutospacing="0"/>
              <w:ind w:left="-108" w:right="-112"/>
              <w:jc w:val="center"/>
              <w:rPr>
                <w:sz w:val="20"/>
                <w:szCs w:val="20"/>
              </w:rPr>
            </w:pPr>
            <w:r w:rsidRPr="00223DC3">
              <w:rPr>
                <w:sz w:val="20"/>
                <w:szCs w:val="20"/>
              </w:rPr>
              <w:t>не более</w:t>
            </w:r>
          </w:p>
        </w:tc>
        <w:tc>
          <w:tcPr>
            <w:tcW w:w="1984" w:type="dxa"/>
            <w:gridSpan w:val="2"/>
            <w:vAlign w:val="center"/>
          </w:tcPr>
          <w:p w:rsidR="00D033D8" w:rsidRPr="00223DC3" w:rsidRDefault="00D033D8" w:rsidP="009E062E">
            <w:pPr>
              <w:pStyle w:val="a3"/>
              <w:spacing w:before="0" w:beforeAutospacing="0" w:after="0" w:afterAutospacing="0"/>
              <w:jc w:val="center"/>
              <w:rPr>
                <w:sz w:val="20"/>
                <w:szCs w:val="20"/>
              </w:rPr>
            </w:pPr>
            <w:r w:rsidRPr="00223DC3">
              <w:rPr>
                <w:sz w:val="20"/>
                <w:szCs w:val="20"/>
              </w:rPr>
              <w:t xml:space="preserve">КЕО </w:t>
            </w:r>
            <w:r w:rsidRPr="00223DC3">
              <w:rPr>
                <w:i/>
                <w:sz w:val="20"/>
                <w:szCs w:val="20"/>
              </w:rPr>
              <w:t>е</w:t>
            </w:r>
            <w:r w:rsidRPr="00223DC3">
              <w:rPr>
                <w:i/>
                <w:sz w:val="20"/>
                <w:szCs w:val="20"/>
                <w:vertAlign w:val="subscript"/>
              </w:rPr>
              <w:t>н</w:t>
            </w:r>
            <w:r w:rsidRPr="00223DC3">
              <w:rPr>
                <w:sz w:val="20"/>
                <w:szCs w:val="20"/>
              </w:rPr>
              <w:t> , %, при</w:t>
            </w:r>
          </w:p>
        </w:tc>
      </w:tr>
      <w:tr w:rsidR="00D033D8" w:rsidRPr="00223DC3" w:rsidTr="009E062E">
        <w:trPr>
          <w:gridAfter w:val="1"/>
          <w:wAfter w:w="51" w:type="dxa"/>
          <w:cantSplit/>
          <w:trHeight w:val="1324"/>
        </w:trPr>
        <w:tc>
          <w:tcPr>
            <w:tcW w:w="2694"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559"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709"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709"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559"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417"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389"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276"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134"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134" w:type="dxa"/>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r w:rsidRPr="00223DC3">
              <w:rPr>
                <w:sz w:val="20"/>
                <w:szCs w:val="20"/>
              </w:rPr>
              <w:t>верхнем или комбини</w:t>
            </w:r>
            <w:r>
              <w:rPr>
                <w:sz w:val="20"/>
                <w:szCs w:val="20"/>
              </w:rPr>
              <w:t>-</w:t>
            </w:r>
            <w:r w:rsidRPr="00223DC3">
              <w:rPr>
                <w:sz w:val="20"/>
                <w:szCs w:val="20"/>
              </w:rPr>
              <w:t>рованном</w:t>
            </w:r>
          </w:p>
        </w:tc>
        <w:tc>
          <w:tcPr>
            <w:tcW w:w="850" w:type="dxa"/>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r>
              <w:rPr>
                <w:sz w:val="20"/>
                <w:szCs w:val="20"/>
              </w:rPr>
              <w:t>б</w:t>
            </w:r>
            <w:r w:rsidRPr="00223DC3">
              <w:rPr>
                <w:sz w:val="20"/>
                <w:szCs w:val="20"/>
              </w:rPr>
              <w:t>око</w:t>
            </w:r>
            <w:r>
              <w:rPr>
                <w:sz w:val="20"/>
                <w:szCs w:val="20"/>
              </w:rPr>
              <w:t>-</w:t>
            </w:r>
            <w:r w:rsidRPr="00223DC3">
              <w:rPr>
                <w:sz w:val="20"/>
                <w:szCs w:val="20"/>
              </w:rPr>
              <w:t>вом</w:t>
            </w:r>
          </w:p>
        </w:tc>
      </w:tr>
      <w:tr w:rsidR="00D033D8" w:rsidRPr="00223DC3" w:rsidTr="009E062E">
        <w:trPr>
          <w:gridAfter w:val="1"/>
          <w:wAfter w:w="51" w:type="dxa"/>
          <w:cantSplit/>
          <w:trHeight w:val="701"/>
        </w:trPr>
        <w:tc>
          <w:tcPr>
            <w:tcW w:w="2694" w:type="dxa"/>
            <w:tcBorders>
              <w:top w:val="double" w:sz="4" w:space="0" w:color="auto"/>
              <w:bottom w:val="nil"/>
            </w:tcBorders>
          </w:tcPr>
          <w:p w:rsidR="00D033D8" w:rsidRPr="00223DC3" w:rsidRDefault="00D033D8" w:rsidP="009E062E">
            <w:pPr>
              <w:pStyle w:val="a3"/>
              <w:spacing w:before="0" w:beforeAutospacing="0" w:after="0" w:afterAutospacing="0"/>
              <w:rPr>
                <w:sz w:val="20"/>
                <w:szCs w:val="20"/>
              </w:rPr>
            </w:pPr>
            <w:r w:rsidRPr="00223DC3">
              <w:rPr>
                <w:sz w:val="20"/>
                <w:szCs w:val="20"/>
              </w:rPr>
              <w:t xml:space="preserve">Различение объектов при фиксированной и нефиксированной линии зрения:     </w:t>
            </w:r>
          </w:p>
        </w:tc>
        <w:tc>
          <w:tcPr>
            <w:tcW w:w="1559" w:type="dxa"/>
            <w:tcBorders>
              <w:top w:val="double" w:sz="4" w:space="0" w:color="auto"/>
              <w:bottom w:val="nil"/>
            </w:tcBorders>
          </w:tcPr>
          <w:p w:rsidR="00D033D8" w:rsidRPr="00223DC3" w:rsidRDefault="00D033D8" w:rsidP="009E062E">
            <w:pPr>
              <w:pStyle w:val="a3"/>
              <w:spacing w:before="0" w:beforeAutospacing="0" w:after="0" w:afterAutospacing="0"/>
              <w:ind w:left="-107" w:right="-134"/>
              <w:rPr>
                <w:sz w:val="20"/>
                <w:szCs w:val="20"/>
              </w:rPr>
            </w:pPr>
          </w:p>
        </w:tc>
        <w:tc>
          <w:tcPr>
            <w:tcW w:w="709" w:type="dxa"/>
            <w:tcBorders>
              <w:top w:val="double" w:sz="4" w:space="0" w:color="auto"/>
              <w:bottom w:val="nil"/>
            </w:tcBorders>
          </w:tcPr>
          <w:p w:rsidR="00D033D8" w:rsidRPr="00223DC3" w:rsidRDefault="00D033D8" w:rsidP="009E062E">
            <w:pPr>
              <w:pStyle w:val="a3"/>
              <w:spacing w:before="0" w:beforeAutospacing="0" w:after="0" w:afterAutospacing="0"/>
              <w:rPr>
                <w:sz w:val="20"/>
                <w:szCs w:val="20"/>
              </w:rPr>
            </w:pPr>
          </w:p>
        </w:tc>
        <w:tc>
          <w:tcPr>
            <w:tcW w:w="709" w:type="dxa"/>
            <w:tcBorders>
              <w:top w:val="double" w:sz="4" w:space="0" w:color="auto"/>
              <w:bottom w:val="nil"/>
            </w:tcBorders>
          </w:tcPr>
          <w:p w:rsidR="00D033D8" w:rsidRPr="00223DC3" w:rsidRDefault="00D033D8" w:rsidP="009E062E">
            <w:pPr>
              <w:pStyle w:val="a3"/>
              <w:spacing w:before="0" w:beforeAutospacing="0" w:after="0" w:afterAutospacing="0"/>
              <w:rPr>
                <w:sz w:val="20"/>
                <w:szCs w:val="20"/>
              </w:rPr>
            </w:pPr>
          </w:p>
        </w:tc>
        <w:tc>
          <w:tcPr>
            <w:tcW w:w="1559" w:type="dxa"/>
            <w:tcBorders>
              <w:top w:val="double" w:sz="4" w:space="0" w:color="auto"/>
              <w:bottom w:val="nil"/>
            </w:tcBorders>
          </w:tcPr>
          <w:p w:rsidR="00D033D8" w:rsidRPr="00223DC3" w:rsidRDefault="00D033D8" w:rsidP="009E062E">
            <w:pPr>
              <w:pStyle w:val="a3"/>
              <w:spacing w:before="0" w:beforeAutospacing="0" w:after="0" w:afterAutospacing="0"/>
              <w:rPr>
                <w:sz w:val="20"/>
                <w:szCs w:val="20"/>
              </w:rPr>
            </w:pPr>
          </w:p>
        </w:tc>
        <w:tc>
          <w:tcPr>
            <w:tcW w:w="1417" w:type="dxa"/>
            <w:tcBorders>
              <w:top w:val="double" w:sz="4" w:space="0" w:color="auto"/>
              <w:bottom w:val="nil"/>
            </w:tcBorders>
          </w:tcPr>
          <w:p w:rsidR="00D033D8" w:rsidRPr="00223DC3" w:rsidRDefault="00D033D8" w:rsidP="009E062E">
            <w:pPr>
              <w:pStyle w:val="a3"/>
              <w:spacing w:before="0" w:beforeAutospacing="0" w:after="0" w:afterAutospacing="0"/>
              <w:rPr>
                <w:sz w:val="20"/>
                <w:szCs w:val="20"/>
              </w:rPr>
            </w:pPr>
          </w:p>
        </w:tc>
        <w:tc>
          <w:tcPr>
            <w:tcW w:w="1389" w:type="dxa"/>
            <w:tcBorders>
              <w:top w:val="double" w:sz="4" w:space="0" w:color="auto"/>
              <w:bottom w:val="nil"/>
            </w:tcBorders>
          </w:tcPr>
          <w:p w:rsidR="00D033D8" w:rsidRPr="00223DC3" w:rsidRDefault="00D033D8" w:rsidP="009E062E">
            <w:pPr>
              <w:pStyle w:val="a3"/>
              <w:spacing w:before="0" w:beforeAutospacing="0" w:after="0" w:afterAutospacing="0"/>
              <w:rPr>
                <w:sz w:val="20"/>
                <w:szCs w:val="20"/>
              </w:rPr>
            </w:pPr>
          </w:p>
        </w:tc>
        <w:tc>
          <w:tcPr>
            <w:tcW w:w="1276" w:type="dxa"/>
            <w:tcBorders>
              <w:top w:val="double" w:sz="4" w:space="0" w:color="auto"/>
              <w:bottom w:val="nil"/>
            </w:tcBorders>
          </w:tcPr>
          <w:p w:rsidR="00D033D8" w:rsidRPr="00223DC3" w:rsidRDefault="00D033D8" w:rsidP="009E062E">
            <w:pPr>
              <w:pStyle w:val="a3"/>
              <w:spacing w:before="0" w:beforeAutospacing="0" w:after="0" w:afterAutospacing="0"/>
              <w:rPr>
                <w:sz w:val="20"/>
                <w:szCs w:val="20"/>
              </w:rPr>
            </w:pPr>
          </w:p>
        </w:tc>
        <w:tc>
          <w:tcPr>
            <w:tcW w:w="1134" w:type="dxa"/>
            <w:tcBorders>
              <w:top w:val="double" w:sz="4" w:space="0" w:color="auto"/>
              <w:bottom w:val="nil"/>
            </w:tcBorders>
          </w:tcPr>
          <w:p w:rsidR="00D033D8" w:rsidRPr="00223DC3" w:rsidRDefault="00D033D8" w:rsidP="009E062E">
            <w:pPr>
              <w:pStyle w:val="a3"/>
              <w:spacing w:before="0" w:beforeAutospacing="0" w:after="0" w:afterAutospacing="0"/>
              <w:rPr>
                <w:sz w:val="20"/>
                <w:szCs w:val="20"/>
              </w:rPr>
            </w:pPr>
          </w:p>
        </w:tc>
        <w:tc>
          <w:tcPr>
            <w:tcW w:w="1134" w:type="dxa"/>
            <w:tcBorders>
              <w:top w:val="double" w:sz="4" w:space="0" w:color="auto"/>
              <w:bottom w:val="nil"/>
            </w:tcBorders>
            <w:textDirection w:val="btLr"/>
          </w:tcPr>
          <w:p w:rsidR="00D033D8" w:rsidRPr="00223DC3" w:rsidRDefault="00D033D8" w:rsidP="009E062E">
            <w:pPr>
              <w:pStyle w:val="a3"/>
              <w:spacing w:before="0" w:beforeAutospacing="0" w:after="0" w:afterAutospacing="0"/>
              <w:rPr>
                <w:sz w:val="20"/>
                <w:szCs w:val="20"/>
              </w:rPr>
            </w:pPr>
          </w:p>
        </w:tc>
        <w:tc>
          <w:tcPr>
            <w:tcW w:w="850" w:type="dxa"/>
            <w:tcBorders>
              <w:top w:val="double" w:sz="4" w:space="0" w:color="auto"/>
              <w:bottom w:val="nil"/>
            </w:tcBorders>
            <w:textDirection w:val="btLr"/>
          </w:tcPr>
          <w:p w:rsidR="00D033D8" w:rsidRPr="00223DC3" w:rsidRDefault="00D033D8" w:rsidP="009E062E">
            <w:pPr>
              <w:pStyle w:val="a3"/>
              <w:spacing w:before="0" w:beforeAutospacing="0" w:after="0" w:afterAutospacing="0"/>
              <w:rPr>
                <w:sz w:val="20"/>
                <w:szCs w:val="20"/>
              </w:rPr>
            </w:pPr>
          </w:p>
        </w:tc>
      </w:tr>
      <w:tr w:rsidR="00D033D8" w:rsidRPr="00223DC3" w:rsidTr="009E062E">
        <w:trPr>
          <w:gridAfter w:val="1"/>
          <w:wAfter w:w="51" w:type="dxa"/>
          <w:cantSplit/>
          <w:trHeight w:val="115"/>
        </w:trPr>
        <w:tc>
          <w:tcPr>
            <w:tcW w:w="2694" w:type="dxa"/>
            <w:vMerge w:val="restart"/>
            <w:tcBorders>
              <w:top w:val="nil"/>
              <w:bottom w:val="nil"/>
            </w:tcBorders>
          </w:tcPr>
          <w:p w:rsidR="00D033D8" w:rsidRPr="00223DC3" w:rsidRDefault="00D033D8" w:rsidP="009E062E">
            <w:pPr>
              <w:pStyle w:val="a3"/>
              <w:spacing w:before="0" w:beforeAutospacing="0" w:after="0" w:afterAutospacing="0"/>
              <w:rPr>
                <w:sz w:val="20"/>
                <w:szCs w:val="20"/>
              </w:rPr>
            </w:pPr>
            <w:r w:rsidRPr="00223DC3">
              <w:rPr>
                <w:sz w:val="20"/>
                <w:szCs w:val="20"/>
              </w:rPr>
              <w:t xml:space="preserve">-очень высокой точности       </w:t>
            </w:r>
          </w:p>
        </w:tc>
        <w:tc>
          <w:tcPr>
            <w:tcW w:w="1559" w:type="dxa"/>
            <w:vMerge w:val="restart"/>
            <w:tcBorders>
              <w:top w:val="nil"/>
              <w:bottom w:val="nil"/>
            </w:tcBorders>
          </w:tcPr>
          <w:p w:rsidR="00D033D8" w:rsidRPr="00223DC3" w:rsidRDefault="00D033D8" w:rsidP="009E062E">
            <w:pPr>
              <w:pStyle w:val="a3"/>
              <w:spacing w:before="0" w:beforeAutospacing="0" w:after="0" w:afterAutospacing="0"/>
              <w:ind w:left="-107" w:right="-134"/>
              <w:jc w:val="center"/>
              <w:rPr>
                <w:sz w:val="20"/>
                <w:szCs w:val="20"/>
              </w:rPr>
            </w:pPr>
            <w:r>
              <w:rPr>
                <w:sz w:val="20"/>
                <w:szCs w:val="20"/>
              </w:rPr>
              <w:t>о</w:t>
            </w:r>
            <w:r w:rsidRPr="00223DC3">
              <w:rPr>
                <w:sz w:val="20"/>
                <w:szCs w:val="20"/>
              </w:rPr>
              <w:t>т 0,15 до 0,30</w:t>
            </w:r>
          </w:p>
        </w:tc>
        <w:tc>
          <w:tcPr>
            <w:tcW w:w="709"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А</w:t>
            </w:r>
          </w:p>
        </w:tc>
        <w:tc>
          <w:tcPr>
            <w:tcW w:w="709"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w:t>
            </w:r>
          </w:p>
        </w:tc>
        <w:tc>
          <w:tcPr>
            <w:tcW w:w="1559"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Не менее 70</w:t>
            </w:r>
          </w:p>
        </w:tc>
        <w:tc>
          <w:tcPr>
            <w:tcW w:w="1417"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500</w:t>
            </w:r>
          </w:p>
        </w:tc>
        <w:tc>
          <w:tcPr>
            <w:tcW w:w="1389"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150*</w:t>
            </w: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21</w:t>
            </w:r>
          </w:p>
        </w:tc>
        <w:tc>
          <w:tcPr>
            <w:tcW w:w="1134"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10</w:t>
            </w:r>
          </w:p>
        </w:tc>
        <w:tc>
          <w:tcPr>
            <w:tcW w:w="1134"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4,0</w:t>
            </w:r>
          </w:p>
        </w:tc>
        <w:tc>
          <w:tcPr>
            <w:tcW w:w="850"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1,5</w:t>
            </w:r>
          </w:p>
        </w:tc>
      </w:tr>
      <w:tr w:rsidR="00D033D8" w:rsidRPr="00223DC3" w:rsidTr="009E062E">
        <w:trPr>
          <w:gridAfter w:val="1"/>
          <w:wAfter w:w="51" w:type="dxa"/>
          <w:cantSplit/>
          <w:trHeight w:val="150"/>
        </w:trPr>
        <w:tc>
          <w:tcPr>
            <w:tcW w:w="2694" w:type="dxa"/>
            <w:vMerge/>
            <w:tcBorders>
              <w:top w:val="nil"/>
              <w:bottom w:val="nil"/>
            </w:tcBorders>
          </w:tcPr>
          <w:p w:rsidR="00D033D8" w:rsidRPr="00223DC3" w:rsidRDefault="00D033D8" w:rsidP="009E062E">
            <w:pPr>
              <w:pStyle w:val="a3"/>
              <w:spacing w:before="0" w:beforeAutospacing="0" w:after="0" w:afterAutospacing="0"/>
              <w:rPr>
                <w:sz w:val="20"/>
                <w:szCs w:val="20"/>
              </w:rPr>
            </w:pPr>
          </w:p>
        </w:tc>
        <w:tc>
          <w:tcPr>
            <w:tcW w:w="1559" w:type="dxa"/>
            <w:vMerge/>
            <w:tcBorders>
              <w:top w:val="nil"/>
              <w:bottom w:val="nil"/>
            </w:tcBorders>
          </w:tcPr>
          <w:p w:rsidR="00D033D8" w:rsidRPr="00223DC3" w:rsidRDefault="00D033D8" w:rsidP="009E062E">
            <w:pPr>
              <w:pStyle w:val="a3"/>
              <w:spacing w:before="0" w:beforeAutospacing="0" w:after="0" w:afterAutospacing="0"/>
              <w:ind w:left="-107" w:right="-134"/>
              <w:jc w:val="center"/>
              <w:rPr>
                <w:sz w:val="20"/>
                <w:szCs w:val="20"/>
              </w:rPr>
            </w:pPr>
          </w:p>
        </w:tc>
        <w:tc>
          <w:tcPr>
            <w:tcW w:w="709"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709"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559"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417"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389"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14**</w:t>
            </w:r>
          </w:p>
        </w:tc>
        <w:tc>
          <w:tcPr>
            <w:tcW w:w="1134"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134"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850"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r>
      <w:tr w:rsidR="00D033D8" w:rsidRPr="00223DC3" w:rsidTr="009E062E">
        <w:trPr>
          <w:gridAfter w:val="1"/>
          <w:wAfter w:w="51" w:type="dxa"/>
          <w:cantSplit/>
          <w:trHeight w:val="50"/>
        </w:trPr>
        <w:tc>
          <w:tcPr>
            <w:tcW w:w="2694" w:type="dxa"/>
            <w:vMerge/>
            <w:tcBorders>
              <w:top w:val="nil"/>
              <w:bottom w:val="nil"/>
            </w:tcBorders>
          </w:tcPr>
          <w:p w:rsidR="00D033D8" w:rsidRPr="00223DC3" w:rsidRDefault="00D033D8" w:rsidP="009E062E">
            <w:pPr>
              <w:pStyle w:val="a3"/>
              <w:spacing w:before="0" w:beforeAutospacing="0" w:after="0" w:afterAutospacing="0"/>
              <w:rPr>
                <w:sz w:val="20"/>
                <w:szCs w:val="20"/>
              </w:rPr>
            </w:pPr>
          </w:p>
        </w:tc>
        <w:tc>
          <w:tcPr>
            <w:tcW w:w="1559" w:type="dxa"/>
            <w:vMerge/>
            <w:tcBorders>
              <w:top w:val="nil"/>
              <w:bottom w:val="nil"/>
            </w:tcBorders>
          </w:tcPr>
          <w:p w:rsidR="00D033D8" w:rsidRPr="00223DC3" w:rsidRDefault="00D033D8" w:rsidP="009E062E">
            <w:pPr>
              <w:pStyle w:val="a3"/>
              <w:spacing w:before="0" w:beforeAutospacing="0" w:after="0" w:afterAutospacing="0"/>
              <w:ind w:left="-107" w:right="-134"/>
              <w:jc w:val="center"/>
              <w:rPr>
                <w:sz w:val="20"/>
                <w:szCs w:val="20"/>
              </w:rPr>
            </w:pPr>
          </w:p>
        </w:tc>
        <w:tc>
          <w:tcPr>
            <w:tcW w:w="709"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709"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w:t>
            </w:r>
          </w:p>
        </w:tc>
        <w:tc>
          <w:tcPr>
            <w:tcW w:w="1559"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Менее 70</w:t>
            </w:r>
          </w:p>
        </w:tc>
        <w:tc>
          <w:tcPr>
            <w:tcW w:w="1417"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400</w:t>
            </w:r>
          </w:p>
        </w:tc>
        <w:tc>
          <w:tcPr>
            <w:tcW w:w="1389"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100*</w:t>
            </w: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21</w:t>
            </w:r>
          </w:p>
        </w:tc>
        <w:tc>
          <w:tcPr>
            <w:tcW w:w="1134"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10</w:t>
            </w:r>
          </w:p>
        </w:tc>
        <w:tc>
          <w:tcPr>
            <w:tcW w:w="1134"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3,5</w:t>
            </w:r>
          </w:p>
        </w:tc>
        <w:tc>
          <w:tcPr>
            <w:tcW w:w="850" w:type="dxa"/>
            <w:vMerge w:val="restart"/>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1,2</w:t>
            </w:r>
          </w:p>
        </w:tc>
      </w:tr>
      <w:tr w:rsidR="00D033D8" w:rsidRPr="00223DC3" w:rsidTr="009E062E">
        <w:trPr>
          <w:gridAfter w:val="1"/>
          <w:wAfter w:w="51" w:type="dxa"/>
          <w:cantSplit/>
          <w:trHeight w:val="86"/>
        </w:trPr>
        <w:tc>
          <w:tcPr>
            <w:tcW w:w="2694" w:type="dxa"/>
            <w:vMerge/>
            <w:tcBorders>
              <w:top w:val="nil"/>
              <w:bottom w:val="nil"/>
            </w:tcBorders>
          </w:tcPr>
          <w:p w:rsidR="00D033D8" w:rsidRPr="00223DC3" w:rsidRDefault="00D033D8" w:rsidP="009E062E">
            <w:pPr>
              <w:pStyle w:val="a3"/>
              <w:spacing w:before="0" w:beforeAutospacing="0" w:after="0" w:afterAutospacing="0"/>
              <w:rPr>
                <w:sz w:val="20"/>
                <w:szCs w:val="20"/>
              </w:rPr>
            </w:pPr>
          </w:p>
        </w:tc>
        <w:tc>
          <w:tcPr>
            <w:tcW w:w="1559" w:type="dxa"/>
            <w:vMerge/>
            <w:tcBorders>
              <w:top w:val="nil"/>
              <w:bottom w:val="nil"/>
            </w:tcBorders>
          </w:tcPr>
          <w:p w:rsidR="00D033D8" w:rsidRPr="00223DC3" w:rsidRDefault="00D033D8" w:rsidP="009E062E">
            <w:pPr>
              <w:pStyle w:val="a3"/>
              <w:spacing w:before="0" w:beforeAutospacing="0" w:after="0" w:afterAutospacing="0"/>
              <w:ind w:left="-107" w:right="-134"/>
              <w:jc w:val="center"/>
              <w:rPr>
                <w:sz w:val="20"/>
                <w:szCs w:val="20"/>
              </w:rPr>
            </w:pPr>
          </w:p>
        </w:tc>
        <w:tc>
          <w:tcPr>
            <w:tcW w:w="709"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709"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559"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417"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389"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14**</w:t>
            </w:r>
          </w:p>
        </w:tc>
        <w:tc>
          <w:tcPr>
            <w:tcW w:w="1134"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134"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850" w:type="dxa"/>
            <w:vMerge/>
            <w:tcBorders>
              <w:top w:val="nil"/>
              <w:bottom w:val="nil"/>
            </w:tcBorders>
          </w:tcPr>
          <w:p w:rsidR="00D033D8" w:rsidRPr="00223DC3" w:rsidRDefault="00D033D8" w:rsidP="009E062E">
            <w:pPr>
              <w:pStyle w:val="a3"/>
              <w:spacing w:before="0" w:beforeAutospacing="0" w:after="0" w:afterAutospacing="0"/>
              <w:jc w:val="center"/>
              <w:rPr>
                <w:sz w:val="20"/>
                <w:szCs w:val="20"/>
              </w:rPr>
            </w:pPr>
          </w:p>
        </w:tc>
      </w:tr>
      <w:tr w:rsidR="00D033D8" w:rsidRPr="00223DC3" w:rsidTr="009E062E">
        <w:trPr>
          <w:gridAfter w:val="1"/>
          <w:wAfter w:w="51" w:type="dxa"/>
          <w:cantSplit/>
          <w:trHeight w:val="120"/>
        </w:trPr>
        <w:tc>
          <w:tcPr>
            <w:tcW w:w="2694" w:type="dxa"/>
            <w:tcBorders>
              <w:top w:val="nil"/>
              <w:bottom w:val="nil"/>
            </w:tcBorders>
          </w:tcPr>
          <w:p w:rsidR="00D033D8" w:rsidRPr="00223DC3" w:rsidRDefault="00D033D8" w:rsidP="009E062E">
            <w:pPr>
              <w:pStyle w:val="a3"/>
              <w:spacing w:before="0" w:beforeAutospacing="0" w:after="0" w:afterAutospacing="0"/>
              <w:rPr>
                <w:sz w:val="20"/>
                <w:szCs w:val="20"/>
              </w:rPr>
            </w:pPr>
            <w:r w:rsidRPr="00223DC3">
              <w:rPr>
                <w:sz w:val="20"/>
                <w:szCs w:val="20"/>
              </w:rPr>
              <w:t xml:space="preserve">-высокой точности   </w:t>
            </w:r>
          </w:p>
        </w:tc>
        <w:tc>
          <w:tcPr>
            <w:tcW w:w="1559" w:type="dxa"/>
            <w:tcBorders>
              <w:top w:val="nil"/>
              <w:bottom w:val="nil"/>
            </w:tcBorders>
          </w:tcPr>
          <w:p w:rsidR="00D033D8" w:rsidRPr="00223DC3" w:rsidRDefault="00D033D8" w:rsidP="009E062E">
            <w:pPr>
              <w:pStyle w:val="a3"/>
              <w:spacing w:before="0" w:beforeAutospacing="0" w:after="0" w:afterAutospacing="0"/>
              <w:ind w:right="-134"/>
              <w:jc w:val="center"/>
              <w:rPr>
                <w:sz w:val="20"/>
                <w:szCs w:val="20"/>
              </w:rPr>
            </w:pPr>
            <w:r>
              <w:rPr>
                <w:sz w:val="20"/>
                <w:szCs w:val="20"/>
              </w:rPr>
              <w:t>о</w:t>
            </w:r>
            <w:r w:rsidRPr="00223DC3">
              <w:rPr>
                <w:sz w:val="20"/>
                <w:szCs w:val="20"/>
              </w:rPr>
              <w:t>т 0,30 до</w:t>
            </w: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Б</w:t>
            </w: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w:t>
            </w:r>
          </w:p>
        </w:tc>
        <w:tc>
          <w:tcPr>
            <w:tcW w:w="155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Не менее 70</w:t>
            </w:r>
          </w:p>
        </w:tc>
        <w:tc>
          <w:tcPr>
            <w:tcW w:w="1417"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300</w:t>
            </w:r>
          </w:p>
        </w:tc>
        <w:tc>
          <w:tcPr>
            <w:tcW w:w="138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100*</w:t>
            </w: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21</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15</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3,0</w:t>
            </w:r>
          </w:p>
        </w:tc>
        <w:tc>
          <w:tcPr>
            <w:tcW w:w="850"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1,0</w:t>
            </w:r>
          </w:p>
        </w:tc>
      </w:tr>
      <w:tr w:rsidR="00D033D8" w:rsidRPr="00223DC3" w:rsidTr="009E062E">
        <w:trPr>
          <w:gridAfter w:val="1"/>
          <w:wAfter w:w="51" w:type="dxa"/>
          <w:cantSplit/>
          <w:trHeight w:val="120"/>
        </w:trPr>
        <w:tc>
          <w:tcPr>
            <w:tcW w:w="2694" w:type="dxa"/>
            <w:tcBorders>
              <w:top w:val="nil"/>
              <w:bottom w:val="nil"/>
            </w:tcBorders>
          </w:tcPr>
          <w:p w:rsidR="00D033D8" w:rsidRPr="00223DC3" w:rsidRDefault="00D033D8" w:rsidP="009E062E">
            <w:pPr>
              <w:pStyle w:val="a3"/>
              <w:spacing w:before="0" w:beforeAutospacing="0" w:after="0" w:afterAutospacing="0"/>
              <w:rPr>
                <w:sz w:val="20"/>
                <w:szCs w:val="20"/>
              </w:rPr>
            </w:pPr>
          </w:p>
        </w:tc>
        <w:tc>
          <w:tcPr>
            <w:tcW w:w="1559" w:type="dxa"/>
            <w:tcBorders>
              <w:top w:val="nil"/>
              <w:bottom w:val="nil"/>
            </w:tcBorders>
          </w:tcPr>
          <w:p w:rsidR="00D033D8" w:rsidRPr="00223DC3" w:rsidRDefault="00D033D8" w:rsidP="009E062E">
            <w:pPr>
              <w:pStyle w:val="a3"/>
              <w:spacing w:before="0" w:beforeAutospacing="0" w:after="0" w:afterAutospacing="0"/>
              <w:ind w:left="-107" w:right="-134"/>
              <w:jc w:val="center"/>
              <w:rPr>
                <w:sz w:val="20"/>
                <w:szCs w:val="20"/>
              </w:rPr>
            </w:pPr>
            <w:r w:rsidRPr="00223DC3">
              <w:rPr>
                <w:sz w:val="20"/>
                <w:szCs w:val="20"/>
              </w:rPr>
              <w:t>0,50</w:t>
            </w: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55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417"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38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18**</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850"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r>
      <w:tr w:rsidR="00D033D8" w:rsidRPr="00223DC3" w:rsidTr="009E062E">
        <w:trPr>
          <w:gridAfter w:val="1"/>
          <w:wAfter w:w="51" w:type="dxa"/>
          <w:cantSplit/>
          <w:trHeight w:val="120"/>
        </w:trPr>
        <w:tc>
          <w:tcPr>
            <w:tcW w:w="2694" w:type="dxa"/>
            <w:tcBorders>
              <w:top w:val="nil"/>
              <w:bottom w:val="nil"/>
            </w:tcBorders>
          </w:tcPr>
          <w:p w:rsidR="00D033D8" w:rsidRPr="00223DC3" w:rsidRDefault="00D033D8" w:rsidP="009E062E">
            <w:pPr>
              <w:pStyle w:val="a3"/>
              <w:spacing w:before="0" w:beforeAutospacing="0" w:after="0" w:afterAutospacing="0"/>
              <w:rPr>
                <w:sz w:val="20"/>
                <w:szCs w:val="20"/>
              </w:rPr>
            </w:pPr>
          </w:p>
        </w:tc>
        <w:tc>
          <w:tcPr>
            <w:tcW w:w="1559" w:type="dxa"/>
            <w:tcBorders>
              <w:top w:val="nil"/>
              <w:bottom w:val="nil"/>
            </w:tcBorders>
          </w:tcPr>
          <w:p w:rsidR="00D033D8" w:rsidRPr="00223DC3" w:rsidRDefault="00D033D8" w:rsidP="009E062E">
            <w:pPr>
              <w:pStyle w:val="a3"/>
              <w:spacing w:before="0" w:beforeAutospacing="0" w:after="0" w:afterAutospacing="0"/>
              <w:ind w:left="-107" w:right="-134"/>
              <w:jc w:val="center"/>
              <w:rPr>
                <w:sz w:val="20"/>
                <w:szCs w:val="20"/>
              </w:rPr>
            </w:pP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w:t>
            </w:r>
          </w:p>
        </w:tc>
        <w:tc>
          <w:tcPr>
            <w:tcW w:w="155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Менее 70</w:t>
            </w:r>
          </w:p>
        </w:tc>
        <w:tc>
          <w:tcPr>
            <w:tcW w:w="1417"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200</w:t>
            </w:r>
          </w:p>
        </w:tc>
        <w:tc>
          <w:tcPr>
            <w:tcW w:w="138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75*</w:t>
            </w: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24</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20</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2,5</w:t>
            </w:r>
          </w:p>
        </w:tc>
        <w:tc>
          <w:tcPr>
            <w:tcW w:w="850"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0,7</w:t>
            </w:r>
          </w:p>
        </w:tc>
      </w:tr>
      <w:tr w:rsidR="00D033D8" w:rsidRPr="00223DC3" w:rsidTr="009E062E">
        <w:trPr>
          <w:gridAfter w:val="1"/>
          <w:wAfter w:w="51" w:type="dxa"/>
          <w:cantSplit/>
          <w:trHeight w:val="120"/>
        </w:trPr>
        <w:tc>
          <w:tcPr>
            <w:tcW w:w="2694" w:type="dxa"/>
            <w:tcBorders>
              <w:top w:val="nil"/>
              <w:bottom w:val="nil"/>
            </w:tcBorders>
          </w:tcPr>
          <w:p w:rsidR="00D033D8" w:rsidRPr="00223DC3" w:rsidRDefault="00D033D8" w:rsidP="009E062E">
            <w:pPr>
              <w:pStyle w:val="a3"/>
              <w:spacing w:before="0" w:beforeAutospacing="0" w:after="0" w:afterAutospacing="0"/>
              <w:rPr>
                <w:sz w:val="20"/>
                <w:szCs w:val="20"/>
              </w:rPr>
            </w:pPr>
          </w:p>
        </w:tc>
        <w:tc>
          <w:tcPr>
            <w:tcW w:w="1559" w:type="dxa"/>
            <w:tcBorders>
              <w:top w:val="nil"/>
              <w:bottom w:val="nil"/>
            </w:tcBorders>
          </w:tcPr>
          <w:p w:rsidR="00D033D8" w:rsidRPr="00223DC3" w:rsidRDefault="00D033D8" w:rsidP="009E062E">
            <w:pPr>
              <w:pStyle w:val="a3"/>
              <w:spacing w:before="0" w:beforeAutospacing="0" w:after="0" w:afterAutospacing="0"/>
              <w:ind w:left="-107" w:right="-134"/>
              <w:jc w:val="center"/>
              <w:rPr>
                <w:sz w:val="20"/>
                <w:szCs w:val="20"/>
              </w:rPr>
            </w:pP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55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417"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389" w:type="dxa"/>
            <w:tcBorders>
              <w:top w:val="nil"/>
              <w:bottom w:val="nil"/>
            </w:tcBorders>
          </w:tcPr>
          <w:p w:rsidR="00D033D8" w:rsidRPr="00223DC3" w:rsidRDefault="00D033D8" w:rsidP="009E062E">
            <w:pPr>
              <w:pStyle w:val="a3"/>
              <w:spacing w:before="0" w:beforeAutospacing="0" w:after="0" w:afterAutospacing="0"/>
              <w:ind w:left="70" w:firstLine="70"/>
              <w:jc w:val="center"/>
              <w:rPr>
                <w:sz w:val="20"/>
                <w:szCs w:val="20"/>
              </w:rPr>
            </w:pP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18**</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15***</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850"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r>
      <w:tr w:rsidR="00D033D8" w:rsidRPr="00223DC3" w:rsidTr="009E062E">
        <w:trPr>
          <w:gridAfter w:val="1"/>
          <w:wAfter w:w="51" w:type="dxa"/>
          <w:cantSplit/>
          <w:trHeight w:val="120"/>
        </w:trPr>
        <w:tc>
          <w:tcPr>
            <w:tcW w:w="2694" w:type="dxa"/>
            <w:tcBorders>
              <w:top w:val="nil"/>
              <w:bottom w:val="nil"/>
            </w:tcBorders>
          </w:tcPr>
          <w:p w:rsidR="00D033D8" w:rsidRPr="00223DC3" w:rsidRDefault="00D033D8" w:rsidP="009E062E">
            <w:pPr>
              <w:pStyle w:val="a3"/>
              <w:spacing w:before="0" w:beforeAutospacing="0" w:after="0" w:afterAutospacing="0"/>
              <w:rPr>
                <w:sz w:val="20"/>
                <w:szCs w:val="20"/>
              </w:rPr>
            </w:pPr>
            <w:r w:rsidRPr="00223DC3">
              <w:rPr>
                <w:sz w:val="20"/>
                <w:szCs w:val="20"/>
              </w:rPr>
              <w:t>-средней точности</w:t>
            </w:r>
          </w:p>
        </w:tc>
        <w:tc>
          <w:tcPr>
            <w:tcW w:w="1559" w:type="dxa"/>
            <w:tcBorders>
              <w:top w:val="nil"/>
              <w:bottom w:val="nil"/>
            </w:tcBorders>
          </w:tcPr>
          <w:p w:rsidR="00D033D8" w:rsidRPr="00223DC3" w:rsidRDefault="00D033D8" w:rsidP="009E062E">
            <w:pPr>
              <w:pStyle w:val="a3"/>
              <w:spacing w:before="0" w:beforeAutospacing="0" w:after="0" w:afterAutospacing="0"/>
              <w:ind w:left="-107" w:right="-134"/>
              <w:jc w:val="center"/>
              <w:rPr>
                <w:sz w:val="20"/>
                <w:szCs w:val="20"/>
              </w:rPr>
            </w:pPr>
            <w:r w:rsidRPr="00223DC3">
              <w:rPr>
                <w:sz w:val="20"/>
                <w:szCs w:val="20"/>
              </w:rPr>
              <w:t>Более 0,5</w:t>
            </w: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В</w:t>
            </w: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w:t>
            </w:r>
          </w:p>
        </w:tc>
        <w:tc>
          <w:tcPr>
            <w:tcW w:w="155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Не менее 70</w:t>
            </w:r>
          </w:p>
        </w:tc>
        <w:tc>
          <w:tcPr>
            <w:tcW w:w="1417"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150</w:t>
            </w:r>
          </w:p>
        </w:tc>
        <w:tc>
          <w:tcPr>
            <w:tcW w:w="138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50</w:t>
            </w: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24</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20</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2,0</w:t>
            </w:r>
          </w:p>
        </w:tc>
        <w:tc>
          <w:tcPr>
            <w:tcW w:w="850"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0,5</w:t>
            </w:r>
          </w:p>
        </w:tc>
      </w:tr>
      <w:tr w:rsidR="00D033D8" w:rsidRPr="00223DC3" w:rsidTr="009E062E">
        <w:trPr>
          <w:gridAfter w:val="1"/>
          <w:wAfter w:w="51" w:type="dxa"/>
          <w:cantSplit/>
          <w:trHeight w:val="120"/>
        </w:trPr>
        <w:tc>
          <w:tcPr>
            <w:tcW w:w="2694" w:type="dxa"/>
            <w:tcBorders>
              <w:top w:val="nil"/>
              <w:bottom w:val="nil"/>
            </w:tcBorders>
          </w:tcPr>
          <w:p w:rsidR="00D033D8" w:rsidRPr="00223DC3" w:rsidRDefault="00D033D8" w:rsidP="009E062E">
            <w:pPr>
              <w:pStyle w:val="a3"/>
              <w:spacing w:before="0" w:beforeAutospacing="0" w:after="0" w:afterAutospacing="0"/>
              <w:rPr>
                <w:sz w:val="20"/>
                <w:szCs w:val="20"/>
              </w:rPr>
            </w:pPr>
          </w:p>
        </w:tc>
        <w:tc>
          <w:tcPr>
            <w:tcW w:w="1559" w:type="dxa"/>
            <w:tcBorders>
              <w:top w:val="nil"/>
              <w:bottom w:val="nil"/>
            </w:tcBorders>
          </w:tcPr>
          <w:p w:rsidR="00D033D8" w:rsidRPr="00223DC3" w:rsidRDefault="00D033D8" w:rsidP="009E062E">
            <w:pPr>
              <w:pStyle w:val="a3"/>
              <w:spacing w:before="0" w:beforeAutospacing="0" w:after="0" w:afterAutospacing="0"/>
              <w:ind w:left="-107" w:right="-134"/>
              <w:jc w:val="center"/>
              <w:rPr>
                <w:sz w:val="20"/>
                <w:szCs w:val="20"/>
              </w:rPr>
            </w:pP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55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417"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389" w:type="dxa"/>
            <w:tcBorders>
              <w:top w:val="nil"/>
              <w:bottom w:val="nil"/>
            </w:tcBorders>
          </w:tcPr>
          <w:p w:rsidR="00D033D8" w:rsidRPr="00223DC3" w:rsidRDefault="00D033D8" w:rsidP="009E062E">
            <w:pPr>
              <w:pStyle w:val="a3"/>
              <w:spacing w:before="0" w:beforeAutospacing="0" w:after="0" w:afterAutospacing="0"/>
              <w:ind w:left="-134" w:right="-106"/>
              <w:jc w:val="center"/>
              <w:rPr>
                <w:sz w:val="20"/>
                <w:szCs w:val="20"/>
              </w:rPr>
            </w:pP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18**</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15***</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850"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r>
      <w:tr w:rsidR="00D033D8" w:rsidRPr="00223DC3" w:rsidTr="009E062E">
        <w:trPr>
          <w:gridAfter w:val="1"/>
          <w:wAfter w:w="51" w:type="dxa"/>
          <w:cantSplit/>
          <w:trHeight w:val="120"/>
        </w:trPr>
        <w:tc>
          <w:tcPr>
            <w:tcW w:w="2694" w:type="dxa"/>
            <w:tcBorders>
              <w:top w:val="nil"/>
              <w:bottom w:val="nil"/>
            </w:tcBorders>
          </w:tcPr>
          <w:p w:rsidR="00D033D8" w:rsidRPr="00223DC3" w:rsidRDefault="00D033D8" w:rsidP="009E062E">
            <w:pPr>
              <w:pStyle w:val="a3"/>
              <w:spacing w:before="0" w:beforeAutospacing="0" w:after="0" w:afterAutospacing="0"/>
              <w:rPr>
                <w:sz w:val="20"/>
                <w:szCs w:val="20"/>
              </w:rPr>
            </w:pPr>
          </w:p>
        </w:tc>
        <w:tc>
          <w:tcPr>
            <w:tcW w:w="1559" w:type="dxa"/>
            <w:tcBorders>
              <w:top w:val="nil"/>
              <w:bottom w:val="nil"/>
            </w:tcBorders>
          </w:tcPr>
          <w:p w:rsidR="00D033D8" w:rsidRPr="00223DC3" w:rsidRDefault="00D033D8" w:rsidP="009E062E">
            <w:pPr>
              <w:pStyle w:val="a3"/>
              <w:spacing w:before="0" w:beforeAutospacing="0" w:after="0" w:afterAutospacing="0"/>
              <w:ind w:left="-107" w:right="-134"/>
              <w:jc w:val="center"/>
              <w:rPr>
                <w:sz w:val="20"/>
                <w:szCs w:val="20"/>
              </w:rPr>
            </w:pP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w:t>
            </w:r>
          </w:p>
        </w:tc>
        <w:tc>
          <w:tcPr>
            <w:tcW w:w="155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Менее 70</w:t>
            </w:r>
          </w:p>
        </w:tc>
        <w:tc>
          <w:tcPr>
            <w:tcW w:w="1417"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100</w:t>
            </w:r>
          </w:p>
        </w:tc>
        <w:tc>
          <w:tcPr>
            <w:tcW w:w="1389" w:type="dxa"/>
            <w:tcBorders>
              <w:top w:val="nil"/>
              <w:bottom w:val="nil"/>
            </w:tcBorders>
          </w:tcPr>
          <w:p w:rsidR="00D033D8" w:rsidRPr="00223DC3" w:rsidRDefault="00D033D8" w:rsidP="009E062E">
            <w:pPr>
              <w:pStyle w:val="a3"/>
              <w:spacing w:before="0" w:beforeAutospacing="0" w:after="0" w:afterAutospacing="0"/>
              <w:ind w:left="-134" w:right="-106"/>
              <w:jc w:val="center"/>
              <w:rPr>
                <w:sz w:val="20"/>
                <w:szCs w:val="20"/>
              </w:rPr>
            </w:pPr>
            <w:r w:rsidRPr="00223DC3">
              <w:rPr>
                <w:sz w:val="20"/>
                <w:szCs w:val="20"/>
              </w:rPr>
              <w:t>Не регламенти</w:t>
            </w:r>
            <w:r>
              <w:rPr>
                <w:sz w:val="20"/>
                <w:szCs w:val="20"/>
              </w:rPr>
              <w:t>-</w:t>
            </w:r>
            <w:r w:rsidRPr="00223DC3">
              <w:rPr>
                <w:sz w:val="20"/>
                <w:szCs w:val="20"/>
              </w:rPr>
              <w:t>руется</w:t>
            </w: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24</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20</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2,0</w:t>
            </w:r>
          </w:p>
        </w:tc>
        <w:tc>
          <w:tcPr>
            <w:tcW w:w="850"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0,5</w:t>
            </w:r>
          </w:p>
        </w:tc>
      </w:tr>
      <w:tr w:rsidR="00D033D8" w:rsidRPr="00223DC3" w:rsidTr="009E062E">
        <w:trPr>
          <w:gridAfter w:val="1"/>
          <w:wAfter w:w="51" w:type="dxa"/>
          <w:cantSplit/>
          <w:trHeight w:val="292"/>
        </w:trPr>
        <w:tc>
          <w:tcPr>
            <w:tcW w:w="2694" w:type="dxa"/>
            <w:tcBorders>
              <w:top w:val="nil"/>
              <w:bottom w:val="nil"/>
            </w:tcBorders>
          </w:tcPr>
          <w:p w:rsidR="00D033D8" w:rsidRPr="00223DC3" w:rsidRDefault="00D033D8" w:rsidP="009E062E">
            <w:pPr>
              <w:pStyle w:val="a3"/>
              <w:spacing w:before="0" w:beforeAutospacing="0" w:after="0" w:afterAutospacing="0"/>
              <w:rPr>
                <w:sz w:val="20"/>
                <w:szCs w:val="20"/>
              </w:rPr>
            </w:pPr>
          </w:p>
        </w:tc>
        <w:tc>
          <w:tcPr>
            <w:tcW w:w="1559" w:type="dxa"/>
            <w:tcBorders>
              <w:top w:val="nil"/>
              <w:bottom w:val="nil"/>
            </w:tcBorders>
          </w:tcPr>
          <w:p w:rsidR="00D033D8" w:rsidRPr="00223DC3" w:rsidRDefault="00D033D8" w:rsidP="009E062E">
            <w:pPr>
              <w:pStyle w:val="a3"/>
              <w:spacing w:before="0" w:beforeAutospacing="0" w:after="0" w:afterAutospacing="0"/>
              <w:ind w:left="-107" w:right="-134"/>
              <w:jc w:val="center"/>
              <w:rPr>
                <w:sz w:val="20"/>
                <w:szCs w:val="20"/>
              </w:rPr>
            </w:pP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55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417"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389" w:type="dxa"/>
            <w:tcBorders>
              <w:top w:val="nil"/>
              <w:bottom w:val="nil"/>
            </w:tcBorders>
          </w:tcPr>
          <w:p w:rsidR="00D033D8" w:rsidRPr="00223DC3" w:rsidRDefault="00D033D8" w:rsidP="009E062E">
            <w:pPr>
              <w:pStyle w:val="a3"/>
              <w:spacing w:before="0" w:beforeAutospacing="0" w:after="0" w:afterAutospacing="0"/>
              <w:rPr>
                <w:sz w:val="20"/>
                <w:szCs w:val="20"/>
              </w:rPr>
            </w:pP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18**</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15***</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850"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r>
      <w:tr w:rsidR="00D033D8" w:rsidRPr="00223DC3" w:rsidTr="009E062E">
        <w:trPr>
          <w:gridAfter w:val="1"/>
          <w:wAfter w:w="51" w:type="dxa"/>
          <w:cantSplit/>
          <w:trHeight w:val="356"/>
        </w:trPr>
        <w:tc>
          <w:tcPr>
            <w:tcW w:w="2694" w:type="dxa"/>
            <w:tcBorders>
              <w:top w:val="nil"/>
              <w:bottom w:val="nil"/>
            </w:tcBorders>
          </w:tcPr>
          <w:p w:rsidR="00D033D8" w:rsidRPr="00223DC3" w:rsidRDefault="00D033D8" w:rsidP="009E062E">
            <w:pPr>
              <w:pStyle w:val="a3"/>
              <w:spacing w:before="0" w:beforeAutospacing="0" w:after="0" w:afterAutospacing="0"/>
              <w:rPr>
                <w:sz w:val="20"/>
                <w:szCs w:val="20"/>
              </w:rPr>
            </w:pPr>
            <w:r w:rsidRPr="00223DC3">
              <w:rPr>
                <w:sz w:val="20"/>
                <w:szCs w:val="20"/>
              </w:rPr>
              <w:t>Обзор окружающего пространства при очень кратковременном, эпизодическом различении объектов:</w:t>
            </w:r>
          </w:p>
        </w:tc>
        <w:tc>
          <w:tcPr>
            <w:tcW w:w="1559" w:type="dxa"/>
            <w:tcBorders>
              <w:top w:val="nil"/>
              <w:bottom w:val="nil"/>
            </w:tcBorders>
          </w:tcPr>
          <w:p w:rsidR="00D033D8" w:rsidRPr="00223DC3" w:rsidRDefault="00D033D8" w:rsidP="009E062E">
            <w:pPr>
              <w:pStyle w:val="a3"/>
              <w:spacing w:before="0" w:beforeAutospacing="0" w:after="0" w:afterAutospacing="0"/>
              <w:ind w:left="-107" w:right="-134"/>
              <w:jc w:val="center"/>
              <w:rPr>
                <w:sz w:val="20"/>
                <w:szCs w:val="20"/>
              </w:rPr>
            </w:pPr>
            <w:r w:rsidRPr="00223DC3">
              <w:rPr>
                <w:sz w:val="20"/>
                <w:szCs w:val="20"/>
              </w:rPr>
              <w:t>Независимо от размера объекта различия</w:t>
            </w: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55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Независимо от продолжитель</w:t>
            </w:r>
            <w:r>
              <w:rPr>
                <w:sz w:val="20"/>
                <w:szCs w:val="20"/>
                <w:lang w:val="ky-KG"/>
              </w:rPr>
              <w:t>-</w:t>
            </w:r>
            <w:r w:rsidRPr="00223DC3">
              <w:rPr>
                <w:sz w:val="20"/>
                <w:szCs w:val="20"/>
              </w:rPr>
              <w:t>ности зритель</w:t>
            </w:r>
            <w:r>
              <w:rPr>
                <w:sz w:val="20"/>
                <w:szCs w:val="20"/>
                <w:lang w:val="ky-KG"/>
              </w:rPr>
              <w:t>-</w:t>
            </w:r>
            <w:r w:rsidRPr="00223DC3">
              <w:rPr>
                <w:sz w:val="20"/>
                <w:szCs w:val="20"/>
              </w:rPr>
              <w:t>ной работы</w:t>
            </w:r>
          </w:p>
        </w:tc>
        <w:tc>
          <w:tcPr>
            <w:tcW w:w="1417"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38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134" w:type="dxa"/>
            <w:tcBorders>
              <w:top w:val="nil"/>
              <w:bottom w:val="nil"/>
            </w:tcBorders>
          </w:tcPr>
          <w:p w:rsidR="00D033D8" w:rsidRPr="00223DC3" w:rsidRDefault="00D033D8" w:rsidP="00861EA8">
            <w:pPr>
              <w:pStyle w:val="a3"/>
              <w:spacing w:before="0" w:beforeAutospacing="0" w:after="0" w:afterAutospacing="0"/>
              <w:jc w:val="center"/>
              <w:rPr>
                <w:sz w:val="20"/>
                <w:szCs w:val="20"/>
              </w:rPr>
            </w:pPr>
            <w:r w:rsidRPr="00223DC3">
              <w:rPr>
                <w:sz w:val="20"/>
                <w:szCs w:val="20"/>
              </w:rPr>
              <w:t>Не регламен</w:t>
            </w:r>
            <w:r w:rsidR="00861EA8">
              <w:rPr>
                <w:sz w:val="20"/>
                <w:szCs w:val="20"/>
              </w:rPr>
              <w:t>-</w:t>
            </w:r>
            <w:r w:rsidRPr="00223DC3">
              <w:rPr>
                <w:sz w:val="20"/>
                <w:szCs w:val="20"/>
              </w:rPr>
              <w:t>тируется</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850"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r>
      <w:tr w:rsidR="00D033D8" w:rsidRPr="00223DC3" w:rsidTr="009E062E">
        <w:trPr>
          <w:gridAfter w:val="1"/>
          <w:wAfter w:w="51" w:type="dxa"/>
          <w:cantSplit/>
          <w:trHeight w:val="356"/>
        </w:trPr>
        <w:tc>
          <w:tcPr>
            <w:tcW w:w="2694" w:type="dxa"/>
            <w:tcBorders>
              <w:top w:val="nil"/>
              <w:bottom w:val="nil"/>
            </w:tcBorders>
          </w:tcPr>
          <w:p w:rsidR="00D033D8" w:rsidRPr="00223DC3" w:rsidRDefault="00D033D8" w:rsidP="009E062E">
            <w:pPr>
              <w:pStyle w:val="a3"/>
              <w:spacing w:before="0" w:beforeAutospacing="0" w:after="0" w:afterAutospacing="0"/>
              <w:rPr>
                <w:sz w:val="20"/>
                <w:szCs w:val="20"/>
              </w:rPr>
            </w:pPr>
            <w:r w:rsidRPr="00223DC3">
              <w:rPr>
                <w:sz w:val="20"/>
                <w:szCs w:val="20"/>
              </w:rPr>
              <w:t>-при высокой насыщенности помещений светом</w:t>
            </w:r>
          </w:p>
        </w:tc>
        <w:tc>
          <w:tcPr>
            <w:tcW w:w="155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Г</w:t>
            </w:r>
          </w:p>
        </w:tc>
        <w:tc>
          <w:tcPr>
            <w:tcW w:w="70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w:t>
            </w:r>
          </w:p>
        </w:tc>
        <w:tc>
          <w:tcPr>
            <w:tcW w:w="155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417"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300</w:t>
            </w:r>
          </w:p>
        </w:tc>
        <w:tc>
          <w:tcPr>
            <w:tcW w:w="1389"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100</w:t>
            </w:r>
          </w:p>
        </w:tc>
        <w:tc>
          <w:tcPr>
            <w:tcW w:w="1276"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24</w:t>
            </w: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p>
        </w:tc>
        <w:tc>
          <w:tcPr>
            <w:tcW w:w="1134"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3,0</w:t>
            </w:r>
          </w:p>
        </w:tc>
        <w:tc>
          <w:tcPr>
            <w:tcW w:w="850" w:type="dxa"/>
            <w:tcBorders>
              <w:top w:val="nil"/>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1,0</w:t>
            </w:r>
          </w:p>
        </w:tc>
      </w:tr>
      <w:tr w:rsidR="00D033D8" w:rsidRPr="00223DC3" w:rsidTr="009E062E">
        <w:trPr>
          <w:gridAfter w:val="1"/>
          <w:wAfter w:w="51" w:type="dxa"/>
          <w:cantSplit/>
          <w:trHeight w:val="356"/>
        </w:trPr>
        <w:tc>
          <w:tcPr>
            <w:tcW w:w="2694" w:type="dxa"/>
            <w:tcBorders>
              <w:top w:val="nil"/>
              <w:bottom w:val="single" w:sz="4" w:space="0" w:color="auto"/>
            </w:tcBorders>
          </w:tcPr>
          <w:p w:rsidR="00D033D8" w:rsidRPr="00223DC3" w:rsidRDefault="00D033D8" w:rsidP="009E062E">
            <w:pPr>
              <w:pStyle w:val="a3"/>
              <w:spacing w:before="0" w:beforeAutospacing="0" w:after="0" w:afterAutospacing="0"/>
              <w:rPr>
                <w:sz w:val="20"/>
                <w:szCs w:val="20"/>
              </w:rPr>
            </w:pPr>
            <w:r w:rsidRPr="00223DC3">
              <w:rPr>
                <w:sz w:val="20"/>
                <w:szCs w:val="20"/>
              </w:rPr>
              <w:t xml:space="preserve">-при нормальной насыщенности помещений светом  </w:t>
            </w:r>
          </w:p>
        </w:tc>
        <w:tc>
          <w:tcPr>
            <w:tcW w:w="1559" w:type="dxa"/>
            <w:tcBorders>
              <w:top w:val="nil"/>
              <w:bottom w:val="single" w:sz="4" w:space="0" w:color="auto"/>
            </w:tcBorders>
          </w:tcPr>
          <w:p w:rsidR="00D033D8" w:rsidRPr="00223DC3" w:rsidRDefault="00D033D8" w:rsidP="009E062E">
            <w:pPr>
              <w:pStyle w:val="a3"/>
              <w:spacing w:before="0" w:beforeAutospacing="0" w:after="0" w:afterAutospacing="0"/>
              <w:jc w:val="center"/>
              <w:rPr>
                <w:sz w:val="20"/>
                <w:szCs w:val="20"/>
              </w:rPr>
            </w:pPr>
          </w:p>
        </w:tc>
        <w:tc>
          <w:tcPr>
            <w:tcW w:w="709" w:type="dxa"/>
            <w:tcBorders>
              <w:top w:val="nil"/>
              <w:bottom w:val="single" w:sz="4" w:space="0" w:color="auto"/>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Д</w:t>
            </w:r>
          </w:p>
        </w:tc>
        <w:tc>
          <w:tcPr>
            <w:tcW w:w="709" w:type="dxa"/>
            <w:tcBorders>
              <w:top w:val="nil"/>
              <w:bottom w:val="single" w:sz="4" w:space="0" w:color="auto"/>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w:t>
            </w:r>
          </w:p>
        </w:tc>
        <w:tc>
          <w:tcPr>
            <w:tcW w:w="1559" w:type="dxa"/>
            <w:tcBorders>
              <w:top w:val="nil"/>
              <w:bottom w:val="single" w:sz="4" w:space="0" w:color="auto"/>
            </w:tcBorders>
          </w:tcPr>
          <w:p w:rsidR="00D033D8" w:rsidRPr="00223DC3" w:rsidRDefault="00D033D8" w:rsidP="009E062E">
            <w:pPr>
              <w:pStyle w:val="a3"/>
              <w:spacing w:before="0" w:beforeAutospacing="0" w:after="0" w:afterAutospacing="0"/>
              <w:jc w:val="center"/>
              <w:rPr>
                <w:sz w:val="20"/>
                <w:szCs w:val="20"/>
              </w:rPr>
            </w:pPr>
          </w:p>
        </w:tc>
        <w:tc>
          <w:tcPr>
            <w:tcW w:w="1417" w:type="dxa"/>
            <w:tcBorders>
              <w:top w:val="nil"/>
              <w:bottom w:val="single" w:sz="4" w:space="0" w:color="auto"/>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200</w:t>
            </w:r>
          </w:p>
        </w:tc>
        <w:tc>
          <w:tcPr>
            <w:tcW w:w="1389" w:type="dxa"/>
            <w:tcBorders>
              <w:top w:val="nil"/>
              <w:bottom w:val="single" w:sz="4" w:space="0" w:color="auto"/>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75</w:t>
            </w:r>
          </w:p>
        </w:tc>
        <w:tc>
          <w:tcPr>
            <w:tcW w:w="1276" w:type="dxa"/>
            <w:tcBorders>
              <w:top w:val="nil"/>
              <w:bottom w:val="single" w:sz="4" w:space="0" w:color="auto"/>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25</w:t>
            </w:r>
          </w:p>
        </w:tc>
        <w:tc>
          <w:tcPr>
            <w:tcW w:w="1134" w:type="dxa"/>
            <w:tcBorders>
              <w:top w:val="nil"/>
              <w:bottom w:val="single" w:sz="4" w:space="0" w:color="auto"/>
            </w:tcBorders>
          </w:tcPr>
          <w:p w:rsidR="00D033D8" w:rsidRPr="00223DC3" w:rsidRDefault="00D033D8" w:rsidP="009E062E">
            <w:pPr>
              <w:pStyle w:val="a3"/>
              <w:spacing w:before="0" w:beforeAutospacing="0" w:after="0" w:afterAutospacing="0"/>
              <w:jc w:val="center"/>
              <w:rPr>
                <w:sz w:val="20"/>
                <w:szCs w:val="20"/>
              </w:rPr>
            </w:pPr>
          </w:p>
        </w:tc>
        <w:tc>
          <w:tcPr>
            <w:tcW w:w="1134" w:type="dxa"/>
            <w:tcBorders>
              <w:top w:val="nil"/>
              <w:bottom w:val="single" w:sz="4" w:space="0" w:color="auto"/>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2,5</w:t>
            </w:r>
          </w:p>
        </w:tc>
        <w:tc>
          <w:tcPr>
            <w:tcW w:w="850" w:type="dxa"/>
            <w:tcBorders>
              <w:top w:val="nil"/>
              <w:bottom w:val="single" w:sz="4" w:space="0" w:color="auto"/>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0,7</w:t>
            </w:r>
          </w:p>
        </w:tc>
      </w:tr>
      <w:tr w:rsidR="00D033D8" w:rsidRPr="00223DC3" w:rsidTr="009E062E">
        <w:trPr>
          <w:gridAfter w:val="1"/>
          <w:wAfter w:w="51" w:type="dxa"/>
          <w:cantSplit/>
          <w:trHeight w:val="356"/>
        </w:trPr>
        <w:tc>
          <w:tcPr>
            <w:tcW w:w="2694" w:type="dxa"/>
            <w:tcBorders>
              <w:top w:val="single" w:sz="4" w:space="0" w:color="auto"/>
              <w:bottom w:val="nil"/>
            </w:tcBorders>
          </w:tcPr>
          <w:p w:rsidR="00D033D8" w:rsidRPr="00223DC3" w:rsidRDefault="00D033D8" w:rsidP="009E062E">
            <w:pPr>
              <w:pStyle w:val="a3"/>
              <w:spacing w:before="0" w:beforeAutospacing="0" w:after="0" w:afterAutospacing="0"/>
              <w:rPr>
                <w:sz w:val="20"/>
                <w:szCs w:val="20"/>
              </w:rPr>
            </w:pPr>
            <w:r w:rsidRPr="00223DC3">
              <w:rPr>
                <w:sz w:val="20"/>
                <w:szCs w:val="20"/>
              </w:rPr>
              <w:t>-при низкой насыщенности помещений светом</w:t>
            </w:r>
          </w:p>
        </w:tc>
        <w:tc>
          <w:tcPr>
            <w:tcW w:w="1559" w:type="dxa"/>
            <w:tcBorders>
              <w:top w:val="single" w:sz="4" w:space="0" w:color="auto"/>
              <w:bottom w:val="nil"/>
            </w:tcBorders>
          </w:tcPr>
          <w:p w:rsidR="00D033D8" w:rsidRPr="00223DC3" w:rsidRDefault="00D033D8" w:rsidP="009E062E">
            <w:pPr>
              <w:pStyle w:val="a3"/>
              <w:spacing w:before="0" w:beforeAutospacing="0" w:after="0" w:afterAutospacing="0"/>
              <w:jc w:val="center"/>
              <w:rPr>
                <w:sz w:val="20"/>
                <w:szCs w:val="20"/>
              </w:rPr>
            </w:pPr>
          </w:p>
        </w:tc>
        <w:tc>
          <w:tcPr>
            <w:tcW w:w="709" w:type="dxa"/>
            <w:tcBorders>
              <w:top w:val="single" w:sz="4" w:space="0" w:color="auto"/>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Е</w:t>
            </w:r>
          </w:p>
        </w:tc>
        <w:tc>
          <w:tcPr>
            <w:tcW w:w="709" w:type="dxa"/>
            <w:tcBorders>
              <w:top w:val="single" w:sz="4" w:space="0" w:color="auto"/>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w:t>
            </w:r>
          </w:p>
        </w:tc>
        <w:tc>
          <w:tcPr>
            <w:tcW w:w="1559" w:type="dxa"/>
            <w:tcBorders>
              <w:top w:val="single" w:sz="4" w:space="0" w:color="auto"/>
              <w:bottom w:val="nil"/>
            </w:tcBorders>
          </w:tcPr>
          <w:p w:rsidR="00D033D8" w:rsidRPr="00223DC3" w:rsidRDefault="00D033D8" w:rsidP="009E062E">
            <w:pPr>
              <w:pStyle w:val="a3"/>
              <w:spacing w:before="0" w:beforeAutospacing="0" w:after="0" w:afterAutospacing="0"/>
              <w:jc w:val="center"/>
              <w:rPr>
                <w:sz w:val="20"/>
                <w:szCs w:val="20"/>
              </w:rPr>
            </w:pPr>
          </w:p>
        </w:tc>
        <w:tc>
          <w:tcPr>
            <w:tcW w:w="1417" w:type="dxa"/>
            <w:tcBorders>
              <w:top w:val="single" w:sz="4" w:space="0" w:color="auto"/>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150</w:t>
            </w:r>
          </w:p>
        </w:tc>
        <w:tc>
          <w:tcPr>
            <w:tcW w:w="1389" w:type="dxa"/>
            <w:tcBorders>
              <w:top w:val="single" w:sz="4" w:space="0" w:color="auto"/>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50</w:t>
            </w:r>
          </w:p>
        </w:tc>
        <w:tc>
          <w:tcPr>
            <w:tcW w:w="1276" w:type="dxa"/>
            <w:tcBorders>
              <w:top w:val="single" w:sz="4" w:space="0" w:color="auto"/>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25</w:t>
            </w:r>
          </w:p>
        </w:tc>
        <w:tc>
          <w:tcPr>
            <w:tcW w:w="1134" w:type="dxa"/>
            <w:tcBorders>
              <w:top w:val="single" w:sz="4" w:space="0" w:color="auto"/>
              <w:bottom w:val="nil"/>
            </w:tcBorders>
          </w:tcPr>
          <w:p w:rsidR="00D033D8" w:rsidRPr="00223DC3" w:rsidRDefault="00D033D8" w:rsidP="009E062E">
            <w:pPr>
              <w:pStyle w:val="a3"/>
              <w:spacing w:before="0" w:beforeAutospacing="0" w:after="0" w:afterAutospacing="0"/>
              <w:jc w:val="center"/>
              <w:rPr>
                <w:sz w:val="20"/>
                <w:szCs w:val="20"/>
              </w:rPr>
            </w:pPr>
          </w:p>
        </w:tc>
        <w:tc>
          <w:tcPr>
            <w:tcW w:w="1134" w:type="dxa"/>
            <w:tcBorders>
              <w:top w:val="single" w:sz="4" w:space="0" w:color="auto"/>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2,0</w:t>
            </w:r>
          </w:p>
        </w:tc>
        <w:tc>
          <w:tcPr>
            <w:tcW w:w="850" w:type="dxa"/>
            <w:tcBorders>
              <w:top w:val="single" w:sz="4" w:space="0" w:color="auto"/>
              <w:bottom w:val="nil"/>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0,5</w:t>
            </w:r>
          </w:p>
        </w:tc>
      </w:tr>
      <w:tr w:rsidR="00D033D8" w:rsidRPr="00223DC3" w:rsidTr="009E062E">
        <w:trPr>
          <w:cantSplit/>
          <w:trHeight w:val="356"/>
        </w:trPr>
        <w:tc>
          <w:tcPr>
            <w:tcW w:w="14481" w:type="dxa"/>
            <w:gridSpan w:val="12"/>
            <w:tcBorders>
              <w:top w:val="nil"/>
              <w:left w:val="nil"/>
              <w:bottom w:val="nil"/>
              <w:right w:val="nil"/>
            </w:tcBorders>
          </w:tcPr>
          <w:p w:rsidR="00D033D8" w:rsidRDefault="00D033D8" w:rsidP="009E062E">
            <w:pPr>
              <w:pStyle w:val="a3"/>
              <w:spacing w:before="0" w:beforeAutospacing="0" w:after="0" w:afterAutospacing="0"/>
              <w:rPr>
                <w:i/>
                <w:sz w:val="28"/>
                <w:szCs w:val="28"/>
              </w:rPr>
            </w:pPr>
            <w:r w:rsidRPr="00F40B6C">
              <w:rPr>
                <w:i/>
                <w:sz w:val="28"/>
                <w:szCs w:val="28"/>
              </w:rPr>
              <w:lastRenderedPageBreak/>
              <w:t xml:space="preserve">Окончание таблицы </w:t>
            </w:r>
            <w:r>
              <w:rPr>
                <w:i/>
                <w:sz w:val="28"/>
                <w:szCs w:val="28"/>
              </w:rPr>
              <w:t>Л.3</w:t>
            </w:r>
          </w:p>
          <w:p w:rsidR="00D033D8" w:rsidRPr="00223DC3" w:rsidRDefault="00D033D8" w:rsidP="009E062E">
            <w:pPr>
              <w:pStyle w:val="a3"/>
              <w:spacing w:before="0" w:beforeAutospacing="0" w:after="0" w:afterAutospacing="0"/>
              <w:rPr>
                <w:sz w:val="16"/>
                <w:szCs w:val="16"/>
              </w:rPr>
            </w:pPr>
          </w:p>
          <w:tbl>
            <w:tblPr>
              <w:tblStyle w:val="a6"/>
              <w:tblW w:w="14345" w:type="dxa"/>
              <w:tblLayout w:type="fixed"/>
              <w:tblLook w:val="04A0" w:firstRow="1" w:lastRow="0" w:firstColumn="1" w:lastColumn="0" w:noHBand="0" w:noVBand="1"/>
            </w:tblPr>
            <w:tblGrid>
              <w:gridCol w:w="2584"/>
              <w:gridCol w:w="1559"/>
              <w:gridCol w:w="6"/>
              <w:gridCol w:w="703"/>
              <w:gridCol w:w="705"/>
              <w:gridCol w:w="1559"/>
              <w:gridCol w:w="1421"/>
              <w:gridCol w:w="1414"/>
              <w:gridCol w:w="1280"/>
              <w:gridCol w:w="1139"/>
              <w:gridCol w:w="1138"/>
              <w:gridCol w:w="837"/>
            </w:tblGrid>
            <w:tr w:rsidR="00D033D8" w:rsidRPr="00223DC3" w:rsidTr="009E062E">
              <w:tc>
                <w:tcPr>
                  <w:tcW w:w="2584" w:type="dxa"/>
                  <w:vMerge w:val="restart"/>
                  <w:vAlign w:val="center"/>
                </w:tcPr>
                <w:p w:rsidR="00D033D8" w:rsidRPr="00223DC3" w:rsidRDefault="00D033D8" w:rsidP="009E062E">
                  <w:pPr>
                    <w:pStyle w:val="a3"/>
                    <w:spacing w:before="0" w:beforeAutospacing="0" w:after="0" w:afterAutospacing="0"/>
                    <w:jc w:val="center"/>
                    <w:rPr>
                      <w:sz w:val="20"/>
                      <w:szCs w:val="20"/>
                    </w:rPr>
                  </w:pPr>
                  <w:r w:rsidRPr="00223DC3">
                    <w:rPr>
                      <w:sz w:val="20"/>
                      <w:szCs w:val="20"/>
                    </w:rPr>
                    <w:t>Характеристика зрительной работы</w:t>
                  </w:r>
                </w:p>
              </w:tc>
              <w:tc>
                <w:tcPr>
                  <w:tcW w:w="1565" w:type="dxa"/>
                  <w:gridSpan w:val="2"/>
                  <w:vMerge w:val="restart"/>
                  <w:vAlign w:val="center"/>
                </w:tcPr>
                <w:p w:rsidR="00D033D8" w:rsidRPr="00223DC3" w:rsidRDefault="00D033D8" w:rsidP="009E062E">
                  <w:pPr>
                    <w:pStyle w:val="a3"/>
                    <w:spacing w:before="0" w:beforeAutospacing="0" w:after="0" w:afterAutospacing="0"/>
                    <w:ind w:left="-78" w:right="-134"/>
                    <w:jc w:val="center"/>
                    <w:rPr>
                      <w:sz w:val="20"/>
                      <w:szCs w:val="20"/>
                    </w:rPr>
                  </w:pPr>
                  <w:r w:rsidRPr="00223DC3">
                    <w:rPr>
                      <w:sz w:val="20"/>
                      <w:szCs w:val="20"/>
                    </w:rPr>
                    <w:t>Наименьший или эквивалентный размер объекта различения, мм</w:t>
                  </w:r>
                </w:p>
              </w:tc>
              <w:tc>
                <w:tcPr>
                  <w:tcW w:w="703" w:type="dxa"/>
                  <w:vMerge w:val="restart"/>
                  <w:vAlign w:val="center"/>
                </w:tcPr>
                <w:p w:rsidR="00D033D8" w:rsidRPr="00223DC3" w:rsidRDefault="00D033D8" w:rsidP="009E062E">
                  <w:pPr>
                    <w:pStyle w:val="a3"/>
                    <w:spacing w:before="0" w:beforeAutospacing="0" w:after="0" w:afterAutospacing="0"/>
                    <w:ind w:left="-109" w:right="-112"/>
                    <w:jc w:val="center"/>
                    <w:rPr>
                      <w:sz w:val="20"/>
                      <w:szCs w:val="20"/>
                    </w:rPr>
                  </w:pPr>
                  <w:r w:rsidRPr="00223DC3">
                    <w:rPr>
                      <w:sz w:val="20"/>
                      <w:szCs w:val="20"/>
                    </w:rPr>
                    <w:t>Разряд зри</w:t>
                  </w:r>
                  <w:r>
                    <w:rPr>
                      <w:sz w:val="20"/>
                      <w:szCs w:val="20"/>
                    </w:rPr>
                    <w:t>-</w:t>
                  </w:r>
                  <w:r w:rsidRPr="00223DC3">
                    <w:rPr>
                      <w:sz w:val="20"/>
                      <w:szCs w:val="20"/>
                    </w:rPr>
                    <w:t>тель-</w:t>
                  </w:r>
                  <w:r w:rsidRPr="00223DC3">
                    <w:rPr>
                      <w:sz w:val="20"/>
                      <w:szCs w:val="20"/>
                    </w:rPr>
                    <w:br/>
                    <w:t>ной работы</w:t>
                  </w:r>
                </w:p>
              </w:tc>
              <w:tc>
                <w:tcPr>
                  <w:tcW w:w="705" w:type="dxa"/>
                  <w:vMerge w:val="restart"/>
                  <w:vAlign w:val="center"/>
                </w:tcPr>
                <w:p w:rsidR="00D033D8" w:rsidRPr="00223DC3" w:rsidRDefault="00D033D8" w:rsidP="009E062E">
                  <w:pPr>
                    <w:pStyle w:val="a3"/>
                    <w:spacing w:before="0" w:beforeAutospacing="0" w:after="0" w:afterAutospacing="0"/>
                    <w:ind w:left="-113" w:right="-107"/>
                    <w:jc w:val="center"/>
                    <w:rPr>
                      <w:sz w:val="20"/>
                      <w:szCs w:val="20"/>
                    </w:rPr>
                  </w:pPr>
                  <w:r w:rsidRPr="00223DC3">
                    <w:rPr>
                      <w:sz w:val="20"/>
                      <w:szCs w:val="20"/>
                    </w:rPr>
                    <w:t>Под-</w:t>
                  </w:r>
                  <w:r w:rsidRPr="00223DC3">
                    <w:rPr>
                      <w:sz w:val="20"/>
                      <w:szCs w:val="20"/>
                    </w:rPr>
                    <w:br/>
                    <w:t>разряд зри</w:t>
                  </w:r>
                  <w:r>
                    <w:rPr>
                      <w:sz w:val="20"/>
                      <w:szCs w:val="20"/>
                    </w:rPr>
                    <w:t>-</w:t>
                  </w:r>
                  <w:r w:rsidRPr="00223DC3">
                    <w:rPr>
                      <w:sz w:val="20"/>
                      <w:szCs w:val="20"/>
                    </w:rPr>
                    <w:t>тель-</w:t>
                  </w:r>
                  <w:r w:rsidRPr="00223DC3">
                    <w:rPr>
                      <w:sz w:val="20"/>
                      <w:szCs w:val="20"/>
                    </w:rPr>
                    <w:br/>
                    <w:t>ной работы</w:t>
                  </w:r>
                </w:p>
              </w:tc>
              <w:tc>
                <w:tcPr>
                  <w:tcW w:w="1559" w:type="dxa"/>
                  <w:vMerge w:val="restart"/>
                  <w:vAlign w:val="center"/>
                </w:tcPr>
                <w:p w:rsidR="00D033D8" w:rsidRPr="00223DC3" w:rsidRDefault="00D033D8" w:rsidP="009E062E">
                  <w:pPr>
                    <w:pStyle w:val="a3"/>
                    <w:spacing w:before="0" w:beforeAutospacing="0" w:after="0" w:afterAutospacing="0"/>
                    <w:jc w:val="center"/>
                    <w:rPr>
                      <w:sz w:val="20"/>
                      <w:szCs w:val="20"/>
                    </w:rPr>
                  </w:pPr>
                  <w:r w:rsidRPr="00223DC3">
                    <w:rPr>
                      <w:sz w:val="20"/>
                      <w:szCs w:val="20"/>
                    </w:rPr>
                    <w:t>Относительная продолжитель</w:t>
                  </w:r>
                  <w:r>
                    <w:rPr>
                      <w:sz w:val="20"/>
                      <w:szCs w:val="20"/>
                    </w:rPr>
                    <w:t>-</w:t>
                  </w:r>
                  <w:r w:rsidRPr="00223DC3">
                    <w:rPr>
                      <w:sz w:val="20"/>
                      <w:szCs w:val="20"/>
                    </w:rPr>
                    <w:t>но</w:t>
                  </w:r>
                  <w:r>
                    <w:rPr>
                      <w:sz w:val="20"/>
                      <w:szCs w:val="20"/>
                    </w:rPr>
                    <w:t>с</w:t>
                  </w:r>
                  <w:r w:rsidRPr="00223DC3">
                    <w:rPr>
                      <w:sz w:val="20"/>
                      <w:szCs w:val="20"/>
                    </w:rPr>
                    <w:t>ть зритель</w:t>
                  </w:r>
                  <w:r>
                    <w:rPr>
                      <w:sz w:val="20"/>
                      <w:szCs w:val="20"/>
                    </w:rPr>
                    <w:t>-</w:t>
                  </w:r>
                  <w:r w:rsidRPr="00223DC3">
                    <w:rPr>
                      <w:sz w:val="20"/>
                      <w:szCs w:val="20"/>
                    </w:rPr>
                    <w:t>ной работы при направлении зрения на рабочую поверхность, %</w:t>
                  </w:r>
                </w:p>
              </w:tc>
              <w:tc>
                <w:tcPr>
                  <w:tcW w:w="5254" w:type="dxa"/>
                  <w:gridSpan w:val="4"/>
                  <w:vAlign w:val="center"/>
                </w:tcPr>
                <w:p w:rsidR="00D033D8" w:rsidRPr="00223DC3" w:rsidRDefault="00D033D8" w:rsidP="009E062E">
                  <w:pPr>
                    <w:pStyle w:val="a3"/>
                    <w:spacing w:before="0" w:beforeAutospacing="0" w:after="0" w:afterAutospacing="0"/>
                    <w:jc w:val="center"/>
                    <w:rPr>
                      <w:sz w:val="20"/>
                      <w:szCs w:val="20"/>
                    </w:rPr>
                  </w:pPr>
                  <w:r w:rsidRPr="00223DC3">
                    <w:rPr>
                      <w:sz w:val="20"/>
                      <w:szCs w:val="20"/>
                    </w:rPr>
                    <w:t>Искусственное освещение</w:t>
                  </w:r>
                </w:p>
              </w:tc>
              <w:tc>
                <w:tcPr>
                  <w:tcW w:w="1975" w:type="dxa"/>
                  <w:gridSpan w:val="2"/>
                  <w:vAlign w:val="center"/>
                </w:tcPr>
                <w:p w:rsidR="00D033D8" w:rsidRPr="00223DC3" w:rsidRDefault="00D033D8" w:rsidP="009E062E">
                  <w:pPr>
                    <w:pStyle w:val="a3"/>
                    <w:spacing w:before="0" w:beforeAutospacing="0" w:after="0" w:afterAutospacing="0"/>
                    <w:jc w:val="center"/>
                    <w:rPr>
                      <w:sz w:val="20"/>
                      <w:szCs w:val="20"/>
                    </w:rPr>
                  </w:pPr>
                  <w:r w:rsidRPr="00223DC3">
                    <w:rPr>
                      <w:sz w:val="20"/>
                      <w:szCs w:val="20"/>
                    </w:rPr>
                    <w:t>Естественное освещение</w:t>
                  </w:r>
                </w:p>
              </w:tc>
            </w:tr>
            <w:tr w:rsidR="00D033D8" w:rsidRPr="00223DC3" w:rsidTr="009E062E">
              <w:tc>
                <w:tcPr>
                  <w:tcW w:w="2584" w:type="dxa"/>
                  <w:vMerge/>
                  <w:vAlign w:val="center"/>
                </w:tcPr>
                <w:p w:rsidR="00D033D8" w:rsidRPr="00223DC3" w:rsidRDefault="00D033D8" w:rsidP="009E062E">
                  <w:pPr>
                    <w:pStyle w:val="a3"/>
                    <w:spacing w:before="0" w:beforeAutospacing="0" w:after="0" w:afterAutospacing="0"/>
                    <w:jc w:val="center"/>
                    <w:rPr>
                      <w:sz w:val="20"/>
                      <w:szCs w:val="20"/>
                    </w:rPr>
                  </w:pPr>
                </w:p>
              </w:tc>
              <w:tc>
                <w:tcPr>
                  <w:tcW w:w="1565" w:type="dxa"/>
                  <w:gridSpan w:val="2"/>
                  <w:vMerge/>
                  <w:vAlign w:val="center"/>
                </w:tcPr>
                <w:p w:rsidR="00D033D8" w:rsidRPr="00223DC3" w:rsidRDefault="00D033D8" w:rsidP="009E062E">
                  <w:pPr>
                    <w:pStyle w:val="a3"/>
                    <w:spacing w:before="0" w:beforeAutospacing="0" w:after="0" w:afterAutospacing="0"/>
                    <w:jc w:val="center"/>
                    <w:rPr>
                      <w:sz w:val="20"/>
                      <w:szCs w:val="20"/>
                    </w:rPr>
                  </w:pPr>
                </w:p>
              </w:tc>
              <w:tc>
                <w:tcPr>
                  <w:tcW w:w="703" w:type="dxa"/>
                  <w:vMerge/>
                  <w:vAlign w:val="center"/>
                </w:tcPr>
                <w:p w:rsidR="00D033D8" w:rsidRPr="00223DC3" w:rsidRDefault="00D033D8" w:rsidP="009E062E">
                  <w:pPr>
                    <w:pStyle w:val="a3"/>
                    <w:spacing w:before="0" w:beforeAutospacing="0" w:after="0" w:afterAutospacing="0"/>
                    <w:jc w:val="center"/>
                    <w:rPr>
                      <w:sz w:val="20"/>
                      <w:szCs w:val="20"/>
                    </w:rPr>
                  </w:pPr>
                </w:p>
              </w:tc>
              <w:tc>
                <w:tcPr>
                  <w:tcW w:w="705" w:type="dxa"/>
                  <w:vMerge/>
                  <w:vAlign w:val="center"/>
                </w:tcPr>
                <w:p w:rsidR="00D033D8" w:rsidRPr="00223DC3" w:rsidRDefault="00D033D8" w:rsidP="009E062E">
                  <w:pPr>
                    <w:pStyle w:val="a3"/>
                    <w:spacing w:before="0" w:beforeAutospacing="0" w:after="0" w:afterAutospacing="0"/>
                    <w:jc w:val="center"/>
                    <w:rPr>
                      <w:sz w:val="20"/>
                      <w:szCs w:val="20"/>
                    </w:rPr>
                  </w:pPr>
                </w:p>
              </w:tc>
              <w:tc>
                <w:tcPr>
                  <w:tcW w:w="1559" w:type="dxa"/>
                  <w:vMerge/>
                  <w:vAlign w:val="center"/>
                </w:tcPr>
                <w:p w:rsidR="00D033D8" w:rsidRPr="00223DC3" w:rsidRDefault="00D033D8" w:rsidP="009E062E">
                  <w:pPr>
                    <w:pStyle w:val="a3"/>
                    <w:spacing w:before="0" w:beforeAutospacing="0" w:after="0" w:afterAutospacing="0"/>
                    <w:jc w:val="center"/>
                    <w:rPr>
                      <w:sz w:val="20"/>
                      <w:szCs w:val="20"/>
                    </w:rPr>
                  </w:pPr>
                </w:p>
              </w:tc>
              <w:tc>
                <w:tcPr>
                  <w:tcW w:w="1421" w:type="dxa"/>
                  <w:vMerge w:val="restart"/>
                  <w:vAlign w:val="center"/>
                </w:tcPr>
                <w:p w:rsidR="00D033D8" w:rsidRPr="00223DC3" w:rsidRDefault="00D033D8" w:rsidP="009E062E">
                  <w:pPr>
                    <w:pStyle w:val="a3"/>
                    <w:spacing w:before="0" w:beforeAutospacing="0" w:after="0" w:afterAutospacing="0"/>
                    <w:ind w:right="-103"/>
                    <w:jc w:val="center"/>
                    <w:rPr>
                      <w:sz w:val="20"/>
                      <w:szCs w:val="20"/>
                    </w:rPr>
                  </w:pPr>
                  <w:r w:rsidRPr="00223DC3">
                    <w:rPr>
                      <w:sz w:val="20"/>
                      <w:szCs w:val="20"/>
                    </w:rPr>
                    <w:t>освещенность на рабочей поверхности от системы общего освещения, лк</w:t>
                  </w:r>
                </w:p>
              </w:tc>
              <w:tc>
                <w:tcPr>
                  <w:tcW w:w="1414" w:type="dxa"/>
                  <w:vMerge w:val="restart"/>
                  <w:vAlign w:val="center"/>
                </w:tcPr>
                <w:p w:rsidR="00D033D8" w:rsidRPr="00223DC3" w:rsidRDefault="00D033D8" w:rsidP="009E062E">
                  <w:pPr>
                    <w:pStyle w:val="a3"/>
                    <w:spacing w:before="0" w:beforeAutospacing="0" w:after="0" w:afterAutospacing="0"/>
                    <w:ind w:left="-134" w:right="-106"/>
                    <w:jc w:val="center"/>
                    <w:rPr>
                      <w:sz w:val="20"/>
                      <w:szCs w:val="20"/>
                    </w:rPr>
                  </w:pPr>
                  <w:r>
                    <w:rPr>
                      <w:sz w:val="20"/>
                      <w:szCs w:val="20"/>
                    </w:rPr>
                    <w:t>ц</w:t>
                  </w:r>
                  <w:r w:rsidRPr="00223DC3">
                    <w:rPr>
                      <w:sz w:val="20"/>
                      <w:szCs w:val="20"/>
                    </w:rPr>
                    <w:t>илин</w:t>
                  </w:r>
                  <w:r>
                    <w:rPr>
                      <w:sz w:val="20"/>
                      <w:szCs w:val="20"/>
                    </w:rPr>
                    <w:t>дри</w:t>
                  </w:r>
                  <w:r w:rsidRPr="00223DC3">
                    <w:rPr>
                      <w:sz w:val="20"/>
                      <w:szCs w:val="20"/>
                    </w:rPr>
                    <w:t>чес</w:t>
                  </w:r>
                  <w:r>
                    <w:rPr>
                      <w:sz w:val="20"/>
                      <w:szCs w:val="20"/>
                    </w:rPr>
                    <w:t>-</w:t>
                  </w:r>
                  <w:r w:rsidRPr="00223DC3">
                    <w:rPr>
                      <w:sz w:val="20"/>
                      <w:szCs w:val="20"/>
                    </w:rPr>
                    <w:t>кая освещен</w:t>
                  </w:r>
                  <w:r>
                    <w:rPr>
                      <w:sz w:val="20"/>
                      <w:szCs w:val="20"/>
                    </w:rPr>
                    <w:t>-</w:t>
                  </w:r>
                  <w:r w:rsidRPr="00223DC3">
                    <w:rPr>
                      <w:sz w:val="20"/>
                      <w:szCs w:val="20"/>
                    </w:rPr>
                    <w:t>ность, лк</w:t>
                  </w:r>
                </w:p>
              </w:tc>
              <w:tc>
                <w:tcPr>
                  <w:tcW w:w="1280" w:type="dxa"/>
                  <w:vMerge w:val="restart"/>
                  <w:vAlign w:val="center"/>
                </w:tcPr>
                <w:p w:rsidR="00D033D8" w:rsidRDefault="00D033D8" w:rsidP="009E062E">
                  <w:pPr>
                    <w:pStyle w:val="a3"/>
                    <w:spacing w:before="0" w:beforeAutospacing="0" w:after="0" w:afterAutospacing="0"/>
                    <w:ind w:left="-107" w:right="-105"/>
                    <w:jc w:val="center"/>
                    <w:rPr>
                      <w:sz w:val="20"/>
                      <w:szCs w:val="20"/>
                    </w:rPr>
                  </w:pPr>
                  <w:r>
                    <w:rPr>
                      <w:sz w:val="20"/>
                      <w:szCs w:val="20"/>
                    </w:rPr>
                    <w:t>о</w:t>
                  </w:r>
                  <w:r w:rsidRPr="00223DC3">
                    <w:rPr>
                      <w:sz w:val="20"/>
                      <w:szCs w:val="20"/>
                    </w:rPr>
                    <w:t>бъединен</w:t>
                  </w:r>
                  <w:r>
                    <w:rPr>
                      <w:sz w:val="20"/>
                      <w:szCs w:val="20"/>
                    </w:rPr>
                    <w:t>ный пока</w:t>
                  </w:r>
                  <w:r w:rsidRPr="00223DC3">
                    <w:rPr>
                      <w:sz w:val="20"/>
                      <w:szCs w:val="20"/>
                    </w:rPr>
                    <w:t xml:space="preserve">затель UGR, </w:t>
                  </w:r>
                </w:p>
                <w:p w:rsidR="00D033D8" w:rsidRPr="00223DC3" w:rsidRDefault="00D033D8" w:rsidP="009E062E">
                  <w:pPr>
                    <w:pStyle w:val="a3"/>
                    <w:spacing w:before="0" w:beforeAutospacing="0" w:after="0" w:afterAutospacing="0"/>
                    <w:ind w:left="-107" w:right="-105"/>
                    <w:jc w:val="center"/>
                    <w:rPr>
                      <w:sz w:val="20"/>
                      <w:szCs w:val="20"/>
                    </w:rPr>
                  </w:pPr>
                  <w:r w:rsidRPr="00223DC3">
                    <w:rPr>
                      <w:sz w:val="20"/>
                      <w:szCs w:val="20"/>
                    </w:rPr>
                    <w:t>не более</w:t>
                  </w:r>
                </w:p>
              </w:tc>
              <w:tc>
                <w:tcPr>
                  <w:tcW w:w="1139" w:type="dxa"/>
                  <w:vMerge w:val="restart"/>
                  <w:vAlign w:val="center"/>
                </w:tcPr>
                <w:p w:rsidR="00D033D8" w:rsidRDefault="00861EA8" w:rsidP="009E062E">
                  <w:pPr>
                    <w:pStyle w:val="a3"/>
                    <w:spacing w:before="0" w:beforeAutospacing="0" w:after="0" w:afterAutospacing="0"/>
                    <w:ind w:left="-108" w:right="-112"/>
                    <w:jc w:val="center"/>
                    <w:rPr>
                      <w:noProof/>
                      <w:sz w:val="20"/>
                      <w:szCs w:val="20"/>
                    </w:rPr>
                  </w:pPr>
                  <w:proofErr w:type="gramStart"/>
                  <w:r>
                    <w:rPr>
                      <w:sz w:val="20"/>
                      <w:szCs w:val="20"/>
                    </w:rPr>
                    <w:t>К</w:t>
                  </w:r>
                  <w:r w:rsidR="00D033D8" w:rsidRPr="00223DC3">
                    <w:rPr>
                      <w:sz w:val="20"/>
                      <w:szCs w:val="20"/>
                    </w:rPr>
                    <w:t>оэффи</w:t>
                  </w:r>
                  <w:r>
                    <w:rPr>
                      <w:sz w:val="20"/>
                      <w:szCs w:val="20"/>
                    </w:rPr>
                    <w:t>-</w:t>
                  </w:r>
                  <w:r w:rsidR="00D033D8" w:rsidRPr="00223DC3">
                    <w:rPr>
                      <w:sz w:val="20"/>
                      <w:szCs w:val="20"/>
                    </w:rPr>
                    <w:t>циент</w:t>
                  </w:r>
                  <w:proofErr w:type="gramEnd"/>
                  <w:r w:rsidR="00D033D8" w:rsidRPr="00223DC3">
                    <w:rPr>
                      <w:sz w:val="20"/>
                      <w:szCs w:val="20"/>
                    </w:rPr>
                    <w:t xml:space="preserve"> пульсации осве</w:t>
                  </w:r>
                  <w:r w:rsidR="00D033D8">
                    <w:rPr>
                      <w:sz w:val="20"/>
                      <w:szCs w:val="20"/>
                    </w:rPr>
                    <w:t>-</w:t>
                  </w:r>
                  <w:r w:rsidR="00D033D8" w:rsidRPr="00223DC3">
                    <w:rPr>
                      <w:sz w:val="20"/>
                      <w:szCs w:val="20"/>
                    </w:rPr>
                    <w:t>щенности </w:t>
                  </w:r>
                </w:p>
                <w:p w:rsidR="00D033D8" w:rsidRDefault="00D033D8" w:rsidP="009E062E">
                  <w:pPr>
                    <w:pStyle w:val="a3"/>
                    <w:spacing w:before="0" w:beforeAutospacing="0" w:after="0" w:afterAutospacing="0"/>
                    <w:ind w:left="-108" w:right="-112"/>
                    <w:jc w:val="center"/>
                    <w:rPr>
                      <w:sz w:val="20"/>
                      <w:szCs w:val="20"/>
                    </w:rPr>
                  </w:pPr>
                  <w:r w:rsidRPr="00223DC3">
                    <w:rPr>
                      <w:sz w:val="20"/>
                      <w:szCs w:val="20"/>
                    </w:rPr>
                    <w:t>К</w:t>
                  </w:r>
                  <w:r w:rsidRPr="00223DC3">
                    <w:rPr>
                      <w:sz w:val="20"/>
                      <w:szCs w:val="20"/>
                      <w:vertAlign w:val="subscript"/>
                    </w:rPr>
                    <w:t>п</w:t>
                  </w:r>
                  <w:r w:rsidRPr="00223DC3">
                    <w:rPr>
                      <w:sz w:val="20"/>
                      <w:szCs w:val="20"/>
                    </w:rPr>
                    <w:t xml:space="preserve">, %, </w:t>
                  </w:r>
                </w:p>
                <w:p w:rsidR="00D033D8" w:rsidRPr="00223DC3" w:rsidRDefault="00D033D8" w:rsidP="009E062E">
                  <w:pPr>
                    <w:pStyle w:val="a3"/>
                    <w:spacing w:before="0" w:beforeAutospacing="0" w:after="0" w:afterAutospacing="0"/>
                    <w:ind w:left="-108" w:right="-112"/>
                    <w:jc w:val="center"/>
                    <w:rPr>
                      <w:sz w:val="20"/>
                      <w:szCs w:val="20"/>
                    </w:rPr>
                  </w:pPr>
                  <w:r w:rsidRPr="00223DC3">
                    <w:rPr>
                      <w:sz w:val="20"/>
                      <w:szCs w:val="20"/>
                    </w:rPr>
                    <w:t>не более</w:t>
                  </w:r>
                </w:p>
              </w:tc>
              <w:tc>
                <w:tcPr>
                  <w:tcW w:w="1975" w:type="dxa"/>
                  <w:gridSpan w:val="2"/>
                  <w:vAlign w:val="center"/>
                </w:tcPr>
                <w:p w:rsidR="00D033D8" w:rsidRPr="00223DC3" w:rsidRDefault="00D033D8" w:rsidP="009E062E">
                  <w:pPr>
                    <w:pStyle w:val="a3"/>
                    <w:spacing w:before="0" w:beforeAutospacing="0" w:after="0" w:afterAutospacing="0"/>
                    <w:jc w:val="center"/>
                    <w:rPr>
                      <w:sz w:val="20"/>
                      <w:szCs w:val="20"/>
                    </w:rPr>
                  </w:pPr>
                  <w:r w:rsidRPr="00223DC3">
                    <w:rPr>
                      <w:sz w:val="20"/>
                      <w:szCs w:val="20"/>
                    </w:rPr>
                    <w:t xml:space="preserve">КЕО </w:t>
                  </w:r>
                  <w:r w:rsidRPr="00223DC3">
                    <w:rPr>
                      <w:i/>
                      <w:sz w:val="20"/>
                      <w:szCs w:val="20"/>
                    </w:rPr>
                    <w:t>е</w:t>
                  </w:r>
                  <w:r w:rsidRPr="00223DC3">
                    <w:rPr>
                      <w:i/>
                      <w:sz w:val="20"/>
                      <w:szCs w:val="20"/>
                      <w:vertAlign w:val="subscript"/>
                    </w:rPr>
                    <w:t>н</w:t>
                  </w:r>
                  <w:r w:rsidRPr="00223DC3">
                    <w:rPr>
                      <w:sz w:val="20"/>
                      <w:szCs w:val="20"/>
                    </w:rPr>
                    <w:t> , %, при</w:t>
                  </w:r>
                </w:p>
              </w:tc>
            </w:tr>
            <w:tr w:rsidR="00D033D8" w:rsidRPr="00223DC3" w:rsidTr="009E062E">
              <w:trPr>
                <w:cantSplit/>
                <w:trHeight w:val="1324"/>
              </w:trPr>
              <w:tc>
                <w:tcPr>
                  <w:tcW w:w="2584"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565" w:type="dxa"/>
                  <w:gridSpan w:val="2"/>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703"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705"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559"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421"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414"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280"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139" w:type="dxa"/>
                  <w:vMerge/>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p>
              </w:tc>
              <w:tc>
                <w:tcPr>
                  <w:tcW w:w="1138" w:type="dxa"/>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r w:rsidRPr="00223DC3">
                    <w:rPr>
                      <w:sz w:val="20"/>
                      <w:szCs w:val="20"/>
                    </w:rPr>
                    <w:t>верхнем или комбини</w:t>
                  </w:r>
                  <w:r>
                    <w:rPr>
                      <w:sz w:val="20"/>
                      <w:szCs w:val="20"/>
                    </w:rPr>
                    <w:t>-</w:t>
                  </w:r>
                  <w:r w:rsidRPr="00223DC3">
                    <w:rPr>
                      <w:sz w:val="20"/>
                      <w:szCs w:val="20"/>
                    </w:rPr>
                    <w:t>рованном</w:t>
                  </w:r>
                </w:p>
              </w:tc>
              <w:tc>
                <w:tcPr>
                  <w:tcW w:w="837" w:type="dxa"/>
                  <w:tcBorders>
                    <w:bottom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r>
                    <w:rPr>
                      <w:sz w:val="20"/>
                      <w:szCs w:val="20"/>
                    </w:rPr>
                    <w:t>б</w:t>
                  </w:r>
                  <w:r w:rsidRPr="00223DC3">
                    <w:rPr>
                      <w:sz w:val="20"/>
                      <w:szCs w:val="20"/>
                    </w:rPr>
                    <w:t>око</w:t>
                  </w:r>
                  <w:r>
                    <w:rPr>
                      <w:sz w:val="20"/>
                      <w:szCs w:val="20"/>
                    </w:rPr>
                    <w:t>-</w:t>
                  </w:r>
                  <w:r w:rsidRPr="00223DC3">
                    <w:rPr>
                      <w:sz w:val="20"/>
                      <w:szCs w:val="20"/>
                    </w:rPr>
                    <w:t>вом</w:t>
                  </w:r>
                </w:p>
              </w:tc>
            </w:tr>
            <w:tr w:rsidR="00D033D8" w:rsidRPr="00223DC3" w:rsidTr="009E062E">
              <w:trPr>
                <w:cantSplit/>
                <w:trHeight w:val="1537"/>
              </w:trPr>
              <w:tc>
                <w:tcPr>
                  <w:tcW w:w="2584" w:type="dxa"/>
                  <w:tcBorders>
                    <w:top w:val="double" w:sz="4" w:space="0" w:color="auto"/>
                  </w:tcBorders>
                </w:tcPr>
                <w:p w:rsidR="00D033D8" w:rsidRPr="00223DC3" w:rsidRDefault="00D033D8" w:rsidP="009E062E">
                  <w:pPr>
                    <w:pStyle w:val="a3"/>
                    <w:spacing w:before="0" w:beforeAutospacing="0" w:after="0" w:afterAutospacing="0"/>
                    <w:rPr>
                      <w:sz w:val="20"/>
                      <w:szCs w:val="20"/>
                    </w:rPr>
                  </w:pPr>
                  <w:r w:rsidRPr="00223DC3">
                    <w:rPr>
                      <w:sz w:val="20"/>
                      <w:szCs w:val="20"/>
                    </w:rPr>
                    <w:t>Общее ориентирование в пространстве интерьера:</w:t>
                  </w:r>
                </w:p>
                <w:p w:rsidR="00D033D8" w:rsidRPr="00223DC3" w:rsidRDefault="00D033D8" w:rsidP="009E062E">
                  <w:pPr>
                    <w:pStyle w:val="a3"/>
                    <w:spacing w:before="0" w:beforeAutospacing="0" w:after="0" w:afterAutospacing="0"/>
                    <w:rPr>
                      <w:sz w:val="20"/>
                      <w:szCs w:val="20"/>
                    </w:rPr>
                  </w:pPr>
                  <w:r w:rsidRPr="00223DC3">
                    <w:rPr>
                      <w:sz w:val="20"/>
                      <w:szCs w:val="20"/>
                    </w:rPr>
                    <w:t>- при большом скоплении люде</w:t>
                  </w:r>
                </w:p>
                <w:p w:rsidR="00D033D8" w:rsidRPr="00223DC3" w:rsidRDefault="00D033D8" w:rsidP="009E062E">
                  <w:pPr>
                    <w:pStyle w:val="a3"/>
                    <w:spacing w:before="0" w:beforeAutospacing="0" w:after="0" w:afterAutospacing="0"/>
                    <w:rPr>
                      <w:sz w:val="20"/>
                      <w:szCs w:val="20"/>
                    </w:rPr>
                  </w:pPr>
                  <w:r w:rsidRPr="00223DC3">
                    <w:rPr>
                      <w:sz w:val="20"/>
                      <w:szCs w:val="20"/>
                    </w:rPr>
                    <w:t>- при малом скоплении людей</w:t>
                  </w:r>
                </w:p>
                <w:p w:rsidR="00D033D8" w:rsidRPr="00223DC3" w:rsidRDefault="00D033D8" w:rsidP="009E062E">
                  <w:pPr>
                    <w:pStyle w:val="a3"/>
                    <w:spacing w:before="0" w:beforeAutospacing="0" w:after="0" w:afterAutospacing="0"/>
                    <w:rPr>
                      <w:sz w:val="20"/>
                      <w:szCs w:val="20"/>
                    </w:rPr>
                  </w:pPr>
                  <w:r w:rsidRPr="00223DC3">
                    <w:rPr>
                      <w:sz w:val="20"/>
                      <w:szCs w:val="20"/>
                    </w:rPr>
                    <w:t>Общее ориентирование в зонах передвижения:</w:t>
                  </w:r>
                </w:p>
                <w:p w:rsidR="00D033D8" w:rsidRPr="00223DC3" w:rsidRDefault="00D033D8" w:rsidP="009E062E">
                  <w:pPr>
                    <w:pStyle w:val="a3"/>
                    <w:spacing w:before="0" w:beforeAutospacing="0" w:after="0" w:afterAutospacing="0"/>
                    <w:rPr>
                      <w:sz w:val="20"/>
                      <w:szCs w:val="20"/>
                    </w:rPr>
                  </w:pPr>
                  <w:r w:rsidRPr="00223DC3">
                    <w:rPr>
                      <w:sz w:val="20"/>
                      <w:szCs w:val="20"/>
                    </w:rPr>
                    <w:t>- при большом скоплении людей</w:t>
                  </w:r>
                </w:p>
                <w:p w:rsidR="00D033D8" w:rsidRPr="00223DC3" w:rsidRDefault="00D033D8" w:rsidP="009E062E">
                  <w:pPr>
                    <w:pStyle w:val="a3"/>
                    <w:spacing w:before="0" w:beforeAutospacing="0" w:after="0" w:afterAutospacing="0"/>
                    <w:rPr>
                      <w:sz w:val="20"/>
                      <w:szCs w:val="20"/>
                    </w:rPr>
                  </w:pPr>
                  <w:r w:rsidRPr="00223DC3">
                    <w:rPr>
                      <w:sz w:val="20"/>
                      <w:szCs w:val="20"/>
                    </w:rPr>
                    <w:t>- при малом скоплении люде</w:t>
                  </w:r>
                </w:p>
              </w:tc>
              <w:tc>
                <w:tcPr>
                  <w:tcW w:w="1559" w:type="dxa"/>
                  <w:tcBorders>
                    <w:top w:val="double" w:sz="4" w:space="0" w:color="auto"/>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То же</w:t>
                  </w: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r w:rsidRPr="00223DC3">
                    <w:rPr>
                      <w:sz w:val="20"/>
                      <w:szCs w:val="20"/>
                    </w:rPr>
                    <w:t>»</w:t>
                  </w:r>
                </w:p>
              </w:tc>
              <w:tc>
                <w:tcPr>
                  <w:tcW w:w="709" w:type="dxa"/>
                  <w:gridSpan w:val="2"/>
                  <w:tcBorders>
                    <w:top w:val="double" w:sz="4" w:space="0" w:color="auto"/>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Ж</w:t>
                  </w: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r w:rsidRPr="00223DC3">
                    <w:rPr>
                      <w:sz w:val="20"/>
                      <w:szCs w:val="20"/>
                    </w:rPr>
                    <w:t>3</w:t>
                  </w:r>
                </w:p>
              </w:tc>
              <w:tc>
                <w:tcPr>
                  <w:tcW w:w="705" w:type="dxa"/>
                  <w:tcBorders>
                    <w:top w:val="double" w:sz="4" w:space="0" w:color="auto"/>
                  </w:tcBorders>
                </w:tcPr>
                <w:p w:rsidR="00D033D8" w:rsidRPr="00223DC3" w:rsidRDefault="00D033D8" w:rsidP="009E062E">
                  <w:pPr>
                    <w:pStyle w:val="a3"/>
                    <w:spacing w:before="0" w:beforeAutospacing="0" w:after="0" w:afterAutospacing="0"/>
                    <w:jc w:val="center"/>
                    <w:rPr>
                      <w:sz w:val="20"/>
                      <w:szCs w:val="20"/>
                    </w:rPr>
                  </w:pPr>
                  <w:r w:rsidRPr="00223DC3">
                    <w:rPr>
                      <w:sz w:val="20"/>
                      <w:szCs w:val="20"/>
                    </w:rPr>
                    <w:t>То же</w:t>
                  </w:r>
                </w:p>
                <w:p w:rsidR="00D033D8" w:rsidRPr="00223DC3" w:rsidRDefault="00D033D8" w:rsidP="009E062E">
                  <w:pPr>
                    <w:pStyle w:val="a3"/>
                    <w:spacing w:before="0" w:beforeAutospacing="0" w:after="0" w:afterAutospacing="0"/>
                    <w:jc w:val="center"/>
                    <w:rPr>
                      <w:sz w:val="20"/>
                      <w:szCs w:val="20"/>
                    </w:rPr>
                  </w:pPr>
                  <w:r w:rsidRPr="00223DC3">
                    <w:rPr>
                      <w:sz w:val="20"/>
                      <w:szCs w:val="20"/>
                    </w:rPr>
                    <w:t>1</w:t>
                  </w:r>
                </w:p>
                <w:p w:rsidR="00D033D8" w:rsidRPr="00223DC3" w:rsidRDefault="00D033D8" w:rsidP="009E062E">
                  <w:pPr>
                    <w:pStyle w:val="a3"/>
                    <w:spacing w:before="0" w:beforeAutospacing="0" w:after="0" w:afterAutospacing="0"/>
                    <w:jc w:val="center"/>
                    <w:rPr>
                      <w:sz w:val="20"/>
                      <w:szCs w:val="20"/>
                    </w:rPr>
                  </w:pPr>
                  <w:r w:rsidRPr="00223DC3">
                    <w:rPr>
                      <w:sz w:val="20"/>
                      <w:szCs w:val="20"/>
                    </w:rPr>
                    <w:t>2</w:t>
                  </w: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r w:rsidRPr="00223DC3">
                    <w:rPr>
                      <w:sz w:val="20"/>
                      <w:szCs w:val="20"/>
                    </w:rPr>
                    <w:t>1</w:t>
                  </w:r>
                </w:p>
                <w:p w:rsidR="00D033D8" w:rsidRPr="00223DC3" w:rsidRDefault="00D033D8" w:rsidP="009E062E">
                  <w:pPr>
                    <w:pStyle w:val="a3"/>
                    <w:spacing w:before="0" w:beforeAutospacing="0" w:after="0" w:afterAutospacing="0"/>
                    <w:jc w:val="center"/>
                    <w:rPr>
                      <w:sz w:val="20"/>
                      <w:szCs w:val="20"/>
                    </w:rPr>
                  </w:pPr>
                  <w:r w:rsidRPr="00223DC3">
                    <w:rPr>
                      <w:sz w:val="20"/>
                      <w:szCs w:val="20"/>
                    </w:rPr>
                    <w:t>2</w:t>
                  </w:r>
                </w:p>
              </w:tc>
              <w:tc>
                <w:tcPr>
                  <w:tcW w:w="1559" w:type="dxa"/>
                  <w:tcBorders>
                    <w:top w:val="double" w:sz="4" w:space="0" w:color="auto"/>
                  </w:tcBorders>
                </w:tcPr>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r w:rsidRPr="00223DC3">
                    <w:rPr>
                      <w:sz w:val="20"/>
                      <w:szCs w:val="20"/>
                    </w:rPr>
                    <w:t>»</w:t>
                  </w: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p>
              </w:tc>
              <w:tc>
                <w:tcPr>
                  <w:tcW w:w="1421" w:type="dxa"/>
                  <w:tcBorders>
                    <w:top w:val="double" w:sz="4" w:space="0" w:color="auto"/>
                  </w:tcBorders>
                </w:tcPr>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r w:rsidRPr="00223DC3">
                    <w:rPr>
                      <w:sz w:val="20"/>
                      <w:szCs w:val="20"/>
                    </w:rPr>
                    <w:t>75</w:t>
                  </w:r>
                </w:p>
                <w:p w:rsidR="00D033D8" w:rsidRPr="00223DC3" w:rsidRDefault="00D033D8" w:rsidP="009E062E">
                  <w:pPr>
                    <w:pStyle w:val="a3"/>
                    <w:spacing w:before="0" w:beforeAutospacing="0" w:after="0" w:afterAutospacing="0"/>
                    <w:jc w:val="center"/>
                    <w:rPr>
                      <w:sz w:val="20"/>
                      <w:szCs w:val="20"/>
                    </w:rPr>
                  </w:pPr>
                  <w:r w:rsidRPr="00223DC3">
                    <w:rPr>
                      <w:sz w:val="20"/>
                      <w:szCs w:val="20"/>
                    </w:rPr>
                    <w:t>50</w:t>
                  </w: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p>
                <w:p w:rsidR="00D033D8" w:rsidRPr="00223DC3" w:rsidRDefault="00D033D8" w:rsidP="009E062E">
                  <w:pPr>
                    <w:pStyle w:val="a3"/>
                    <w:spacing w:before="0" w:beforeAutospacing="0" w:after="0" w:afterAutospacing="0"/>
                    <w:jc w:val="center"/>
                    <w:rPr>
                      <w:sz w:val="20"/>
                      <w:szCs w:val="20"/>
                    </w:rPr>
                  </w:pPr>
                  <w:r w:rsidRPr="00223DC3">
                    <w:rPr>
                      <w:sz w:val="20"/>
                      <w:szCs w:val="20"/>
                    </w:rPr>
                    <w:t>30</w:t>
                  </w:r>
                </w:p>
                <w:p w:rsidR="00D033D8" w:rsidRPr="00223DC3" w:rsidRDefault="00D033D8" w:rsidP="009E062E">
                  <w:pPr>
                    <w:pStyle w:val="a3"/>
                    <w:spacing w:before="0" w:beforeAutospacing="0" w:after="0" w:afterAutospacing="0"/>
                    <w:jc w:val="center"/>
                    <w:rPr>
                      <w:sz w:val="20"/>
                      <w:szCs w:val="20"/>
                    </w:rPr>
                  </w:pPr>
                  <w:r w:rsidRPr="00223DC3">
                    <w:rPr>
                      <w:sz w:val="20"/>
                      <w:szCs w:val="20"/>
                    </w:rPr>
                    <w:t>20</w:t>
                  </w:r>
                </w:p>
              </w:tc>
              <w:tc>
                <w:tcPr>
                  <w:tcW w:w="5808" w:type="dxa"/>
                  <w:gridSpan w:val="5"/>
                  <w:tcBorders>
                    <w:top w:val="double" w:sz="4" w:space="0" w:color="auto"/>
                  </w:tcBorders>
                  <w:vAlign w:val="center"/>
                </w:tcPr>
                <w:p w:rsidR="00D033D8" w:rsidRPr="00223DC3" w:rsidRDefault="00D033D8" w:rsidP="009E062E">
                  <w:pPr>
                    <w:pStyle w:val="a3"/>
                    <w:spacing w:before="0" w:beforeAutospacing="0" w:after="0" w:afterAutospacing="0"/>
                    <w:jc w:val="center"/>
                    <w:rPr>
                      <w:sz w:val="20"/>
                      <w:szCs w:val="20"/>
                    </w:rPr>
                  </w:pPr>
                  <w:r w:rsidRPr="00223DC3">
                    <w:rPr>
                      <w:sz w:val="20"/>
                      <w:szCs w:val="20"/>
                    </w:rPr>
                    <w:t>Не регламентируется</w:t>
                  </w:r>
                </w:p>
              </w:tc>
            </w:tr>
            <w:tr w:rsidR="00D033D8" w:rsidRPr="00223DC3" w:rsidTr="009E062E">
              <w:trPr>
                <w:cantSplit/>
                <w:trHeight w:val="1537"/>
              </w:trPr>
              <w:tc>
                <w:tcPr>
                  <w:tcW w:w="14345" w:type="dxa"/>
                  <w:gridSpan w:val="12"/>
                </w:tcPr>
                <w:p w:rsidR="00D033D8" w:rsidRDefault="00D033D8" w:rsidP="009E062E">
                  <w:pPr>
                    <w:pStyle w:val="a3"/>
                    <w:spacing w:before="0" w:beforeAutospacing="0" w:after="0" w:afterAutospacing="0"/>
                    <w:ind w:firstLine="292"/>
                    <w:rPr>
                      <w:sz w:val="12"/>
                      <w:szCs w:val="12"/>
                    </w:rPr>
                  </w:pPr>
                </w:p>
                <w:p w:rsidR="00D033D8" w:rsidRDefault="00D033D8" w:rsidP="009E062E">
                  <w:pPr>
                    <w:pStyle w:val="a3"/>
                    <w:spacing w:before="0" w:beforeAutospacing="0" w:after="0" w:afterAutospacing="0"/>
                    <w:ind w:firstLine="292"/>
                    <w:jc w:val="both"/>
                    <w:rPr>
                      <w:sz w:val="20"/>
                      <w:szCs w:val="20"/>
                    </w:rPr>
                  </w:pPr>
                  <w:r w:rsidRPr="00223DC3">
                    <w:rPr>
                      <w:sz w:val="20"/>
                      <w:szCs w:val="20"/>
                    </w:rPr>
                    <w:t>* Дополнительно регламентируется в случаях специальных архитектурно-художественных требований.</w:t>
                  </w:r>
                </w:p>
                <w:p w:rsidR="00D033D8" w:rsidRDefault="00D033D8" w:rsidP="009E062E">
                  <w:pPr>
                    <w:pStyle w:val="a3"/>
                    <w:spacing w:before="0" w:beforeAutospacing="0" w:after="0" w:afterAutospacing="0"/>
                    <w:ind w:firstLine="292"/>
                    <w:jc w:val="both"/>
                    <w:rPr>
                      <w:sz w:val="20"/>
                      <w:szCs w:val="20"/>
                    </w:rPr>
                  </w:pPr>
                  <w:r w:rsidRPr="00223DC3">
                    <w:rPr>
                      <w:sz w:val="20"/>
                      <w:szCs w:val="20"/>
                    </w:rPr>
                    <w:t>** Нормируемое значение объединенного показателя дискомфорта в помещениях при направлении линии зрения вверх под углом 45° и более к горизонту и в помещениях с повышенными требованиями к качеству освещения (спальные комнаты в дошкольных образовательных организациях, санаториях, дисплейные классы в общеобразовательных и профессиональных образовательных организациях и т.п.).</w:t>
                  </w:r>
                </w:p>
                <w:p w:rsidR="00D033D8" w:rsidRPr="00223DC3" w:rsidRDefault="00D033D8" w:rsidP="009E062E">
                  <w:pPr>
                    <w:pStyle w:val="a3"/>
                    <w:spacing w:before="0" w:beforeAutospacing="0" w:after="0" w:afterAutospacing="0"/>
                    <w:ind w:firstLine="292"/>
                    <w:rPr>
                      <w:sz w:val="20"/>
                      <w:szCs w:val="20"/>
                    </w:rPr>
                  </w:pPr>
                  <w:r w:rsidRPr="00223DC3">
                    <w:rPr>
                      <w:sz w:val="20"/>
                      <w:szCs w:val="20"/>
                    </w:rPr>
                    <w:t>*** Нормируемое значение коэффициента пульсации К</w:t>
                  </w:r>
                  <w:r w:rsidRPr="00223DC3">
                    <w:rPr>
                      <w:sz w:val="20"/>
                      <w:szCs w:val="20"/>
                      <w:vertAlign w:val="subscript"/>
                    </w:rPr>
                    <w:t>п</w:t>
                  </w:r>
                  <w:r w:rsidRPr="00223DC3">
                    <w:rPr>
                      <w:sz w:val="20"/>
                      <w:szCs w:val="20"/>
                    </w:rPr>
                    <w:t> для детских, лечебных помещений с повышенными требованиями к качеству освещения.</w:t>
                  </w:r>
                </w:p>
                <w:p w:rsidR="00D033D8" w:rsidRPr="00223DC3" w:rsidRDefault="00D033D8" w:rsidP="009E062E">
                  <w:pPr>
                    <w:pStyle w:val="a3"/>
                    <w:spacing w:before="0" w:beforeAutospacing="0" w:after="0" w:afterAutospacing="0"/>
                    <w:ind w:firstLine="292"/>
                    <w:rPr>
                      <w:sz w:val="20"/>
                      <w:szCs w:val="20"/>
                    </w:rPr>
                  </w:pPr>
                  <w:r w:rsidRPr="00223DC3">
                    <w:rPr>
                      <w:sz w:val="20"/>
                      <w:szCs w:val="20"/>
                    </w:rPr>
                    <w:t xml:space="preserve">П р и м е </w:t>
                  </w:r>
                  <w:proofErr w:type="gramStart"/>
                  <w:r w:rsidRPr="00223DC3">
                    <w:rPr>
                      <w:sz w:val="20"/>
                      <w:szCs w:val="20"/>
                    </w:rPr>
                    <w:t>ч</w:t>
                  </w:r>
                  <w:proofErr w:type="gramEnd"/>
                  <w:r w:rsidRPr="00223DC3">
                    <w:rPr>
                      <w:sz w:val="20"/>
                      <w:szCs w:val="20"/>
                    </w:rPr>
                    <w:t xml:space="preserve"> а н и я</w:t>
                  </w:r>
                </w:p>
                <w:p w:rsidR="00D033D8" w:rsidRPr="00223DC3" w:rsidRDefault="00D033D8" w:rsidP="009E062E">
                  <w:pPr>
                    <w:pStyle w:val="a3"/>
                    <w:spacing w:before="0" w:beforeAutospacing="0" w:after="0" w:afterAutospacing="0"/>
                    <w:ind w:firstLine="292"/>
                    <w:rPr>
                      <w:sz w:val="20"/>
                      <w:szCs w:val="20"/>
                    </w:rPr>
                  </w:pPr>
                  <w:r w:rsidRPr="00223DC3">
                    <w:rPr>
                      <w:sz w:val="20"/>
                      <w:szCs w:val="20"/>
                    </w:rPr>
                    <w:t xml:space="preserve">1 Освещенность следует принимать с учетом </w:t>
                  </w:r>
                  <w:r>
                    <w:rPr>
                      <w:sz w:val="20"/>
                      <w:szCs w:val="20"/>
                    </w:rPr>
                    <w:t>9</w:t>
                  </w:r>
                  <w:r w:rsidRPr="00223DC3">
                    <w:rPr>
                      <w:sz w:val="20"/>
                      <w:szCs w:val="20"/>
                    </w:rPr>
                    <w:t xml:space="preserve">.3 и </w:t>
                  </w:r>
                  <w:r>
                    <w:rPr>
                      <w:sz w:val="20"/>
                      <w:szCs w:val="20"/>
                    </w:rPr>
                    <w:t>9</w:t>
                  </w:r>
                  <w:r w:rsidRPr="00223DC3">
                    <w:rPr>
                      <w:sz w:val="20"/>
                      <w:szCs w:val="20"/>
                    </w:rPr>
                    <w:t>.4 настоящих строительных норм.</w:t>
                  </w:r>
                </w:p>
                <w:p w:rsidR="00D033D8" w:rsidRPr="00223DC3" w:rsidRDefault="00D033D8" w:rsidP="009E062E">
                  <w:pPr>
                    <w:pStyle w:val="a3"/>
                    <w:spacing w:before="0" w:beforeAutospacing="0" w:after="0" w:afterAutospacing="0"/>
                    <w:ind w:firstLine="292"/>
                    <w:jc w:val="both"/>
                    <w:rPr>
                      <w:sz w:val="20"/>
                      <w:szCs w:val="20"/>
                    </w:rPr>
                  </w:pPr>
                  <w:r w:rsidRPr="00223DC3">
                    <w:rPr>
                      <w:sz w:val="20"/>
                      <w:szCs w:val="20"/>
                    </w:rPr>
                    <w:t>2 Наименьшие размеры объекта различения и соответствующие им разряды зрительной работы устанавливаются при расположении объектов различения на расстоянии не более 0,5 м от работающего при среднем контрасте объекта различения с фоном и светлым фоном. При уменьшении (увеличении) контраста допускается увеличение (уменьшение) освещенности на одну ступень по шкале освещенности в соответствии</w:t>
                  </w:r>
                  <w:r>
                    <w:rPr>
                      <w:sz w:val="20"/>
                      <w:szCs w:val="20"/>
                    </w:rPr>
                    <w:t xml:space="preserve"> с п. </w:t>
                  </w:r>
                  <w:r w:rsidRPr="00223DC3">
                    <w:rPr>
                      <w:sz w:val="20"/>
                      <w:szCs w:val="20"/>
                    </w:rPr>
                    <w:t>4.1.</w:t>
                  </w:r>
                </w:p>
                <w:p w:rsidR="00D033D8" w:rsidRPr="00223DC3" w:rsidRDefault="00D033D8" w:rsidP="009E062E">
                  <w:pPr>
                    <w:pStyle w:val="a3"/>
                    <w:spacing w:before="0" w:beforeAutospacing="0" w:after="0" w:afterAutospacing="0"/>
                    <w:jc w:val="center"/>
                    <w:rPr>
                      <w:sz w:val="20"/>
                      <w:szCs w:val="20"/>
                    </w:rPr>
                  </w:pPr>
                </w:p>
              </w:tc>
            </w:tr>
          </w:tbl>
          <w:p w:rsidR="00D033D8" w:rsidRPr="00223DC3" w:rsidRDefault="00D033D8" w:rsidP="009E062E">
            <w:pPr>
              <w:pStyle w:val="a3"/>
              <w:spacing w:before="0" w:beforeAutospacing="0" w:after="0" w:afterAutospacing="0"/>
              <w:rPr>
                <w:i/>
                <w:sz w:val="16"/>
                <w:szCs w:val="16"/>
              </w:rPr>
            </w:pPr>
          </w:p>
          <w:p w:rsidR="00D033D8" w:rsidRPr="00223DC3" w:rsidRDefault="00D033D8" w:rsidP="009E062E">
            <w:pPr>
              <w:pStyle w:val="a3"/>
              <w:spacing w:before="0" w:beforeAutospacing="0" w:after="0" w:afterAutospacing="0"/>
              <w:rPr>
                <w:i/>
                <w:sz w:val="16"/>
                <w:szCs w:val="16"/>
              </w:rPr>
            </w:pPr>
          </w:p>
          <w:p w:rsidR="00D033D8" w:rsidRPr="00223DC3" w:rsidRDefault="00D033D8" w:rsidP="009E062E">
            <w:pPr>
              <w:pStyle w:val="a3"/>
              <w:spacing w:before="0" w:beforeAutospacing="0" w:after="0" w:afterAutospacing="0"/>
              <w:rPr>
                <w:i/>
                <w:sz w:val="16"/>
                <w:szCs w:val="16"/>
              </w:rPr>
            </w:pPr>
          </w:p>
          <w:p w:rsidR="00D033D8" w:rsidRPr="00223DC3" w:rsidRDefault="00D033D8" w:rsidP="009E062E">
            <w:pPr>
              <w:pStyle w:val="a3"/>
              <w:spacing w:before="0" w:beforeAutospacing="0" w:after="0" w:afterAutospacing="0"/>
              <w:rPr>
                <w:i/>
                <w:sz w:val="16"/>
                <w:szCs w:val="16"/>
              </w:rPr>
            </w:pPr>
          </w:p>
          <w:p w:rsidR="00D033D8" w:rsidRPr="00223DC3" w:rsidRDefault="00D033D8" w:rsidP="009E062E">
            <w:pPr>
              <w:pStyle w:val="a3"/>
              <w:spacing w:before="0" w:beforeAutospacing="0" w:after="0" w:afterAutospacing="0"/>
              <w:rPr>
                <w:i/>
                <w:sz w:val="16"/>
                <w:szCs w:val="16"/>
              </w:rPr>
            </w:pPr>
          </w:p>
          <w:p w:rsidR="00D033D8" w:rsidRPr="00223DC3" w:rsidRDefault="00D033D8" w:rsidP="009E062E">
            <w:pPr>
              <w:pStyle w:val="a3"/>
              <w:spacing w:before="0" w:beforeAutospacing="0" w:after="0" w:afterAutospacing="0"/>
              <w:rPr>
                <w:i/>
                <w:sz w:val="16"/>
                <w:szCs w:val="16"/>
              </w:rPr>
            </w:pPr>
          </w:p>
          <w:p w:rsidR="00D033D8" w:rsidRPr="00223DC3" w:rsidRDefault="00D033D8" w:rsidP="009E062E">
            <w:pPr>
              <w:pStyle w:val="a3"/>
              <w:spacing w:before="0" w:beforeAutospacing="0" w:after="0" w:afterAutospacing="0"/>
              <w:rPr>
                <w:i/>
                <w:sz w:val="16"/>
                <w:szCs w:val="16"/>
              </w:rPr>
            </w:pPr>
          </w:p>
        </w:tc>
      </w:tr>
    </w:tbl>
    <w:p w:rsidR="00D033D8" w:rsidRPr="001B5C48" w:rsidRDefault="00D033D8" w:rsidP="00D033D8">
      <w:pPr>
        <w:pStyle w:val="a3"/>
        <w:spacing w:before="0" w:beforeAutospacing="0" w:after="0" w:afterAutospacing="0"/>
        <w:rPr>
          <w:sz w:val="28"/>
          <w:szCs w:val="28"/>
        </w:rPr>
      </w:pPr>
      <w:proofErr w:type="gramStart"/>
      <w:r w:rsidRPr="00861EA8">
        <w:rPr>
          <w:sz w:val="28"/>
          <w:szCs w:val="28"/>
        </w:rPr>
        <w:lastRenderedPageBreak/>
        <w:t>Т</w:t>
      </w:r>
      <w:proofErr w:type="gramEnd"/>
      <w:r w:rsidRPr="00861EA8">
        <w:rPr>
          <w:sz w:val="28"/>
          <w:szCs w:val="28"/>
        </w:rPr>
        <w:t xml:space="preserve"> а б л и ц а</w:t>
      </w:r>
      <w:r w:rsidRPr="001B5C48">
        <w:rPr>
          <w:sz w:val="28"/>
          <w:szCs w:val="28"/>
        </w:rPr>
        <w:t xml:space="preserve"> Л.4 – Коэффициенты эксплуатации для естественного и искусственного освещения</w:t>
      </w:r>
    </w:p>
    <w:p w:rsidR="00D033D8" w:rsidRPr="001B5C48" w:rsidRDefault="00D033D8" w:rsidP="00D033D8">
      <w:pPr>
        <w:pStyle w:val="a3"/>
        <w:spacing w:before="0" w:beforeAutospacing="0" w:after="0" w:afterAutospacing="0"/>
        <w:rPr>
          <w:sz w:val="28"/>
          <w:szCs w:val="28"/>
        </w:rPr>
      </w:pPr>
    </w:p>
    <w:tbl>
      <w:tblPr>
        <w:tblStyle w:val="a6"/>
        <w:tblW w:w="14737" w:type="dxa"/>
        <w:tblLayout w:type="fixed"/>
        <w:tblLook w:val="04A0" w:firstRow="1" w:lastRow="0" w:firstColumn="1" w:lastColumn="0" w:noHBand="0" w:noVBand="1"/>
      </w:tblPr>
      <w:tblGrid>
        <w:gridCol w:w="4219"/>
        <w:gridCol w:w="4536"/>
        <w:gridCol w:w="851"/>
        <w:gridCol w:w="850"/>
        <w:gridCol w:w="851"/>
        <w:gridCol w:w="850"/>
        <w:gridCol w:w="851"/>
        <w:gridCol w:w="850"/>
        <w:gridCol w:w="879"/>
      </w:tblGrid>
      <w:tr w:rsidR="00D033D8" w:rsidRPr="00223DC3" w:rsidTr="009E062E">
        <w:trPr>
          <w:trHeight w:val="162"/>
        </w:trPr>
        <w:tc>
          <w:tcPr>
            <w:tcW w:w="4219" w:type="dxa"/>
            <w:vMerge w:val="restart"/>
            <w:vAlign w:val="center"/>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Помещения и территории</w:t>
            </w:r>
          </w:p>
        </w:tc>
        <w:tc>
          <w:tcPr>
            <w:tcW w:w="4536" w:type="dxa"/>
            <w:vMerge w:val="restart"/>
            <w:vAlign w:val="center"/>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Примеры помещений</w:t>
            </w:r>
          </w:p>
        </w:tc>
        <w:tc>
          <w:tcPr>
            <w:tcW w:w="2552" w:type="dxa"/>
            <w:gridSpan w:val="3"/>
            <w:vAlign w:val="center"/>
          </w:tcPr>
          <w:p w:rsidR="00D033D8" w:rsidRPr="00223DC3" w:rsidRDefault="00D033D8" w:rsidP="009E062E">
            <w:pPr>
              <w:pStyle w:val="a3"/>
              <w:spacing w:before="0" w:beforeAutospacing="0" w:after="0" w:afterAutospacing="0"/>
              <w:jc w:val="center"/>
            </w:pPr>
            <w:r w:rsidRPr="00223DC3">
              <w:t>Искусственное освещение</w:t>
            </w:r>
          </w:p>
        </w:tc>
        <w:tc>
          <w:tcPr>
            <w:tcW w:w="3430" w:type="dxa"/>
            <w:gridSpan w:val="4"/>
            <w:vAlign w:val="center"/>
          </w:tcPr>
          <w:p w:rsidR="00D033D8" w:rsidRPr="00223DC3" w:rsidRDefault="00D033D8" w:rsidP="009E062E">
            <w:pPr>
              <w:pStyle w:val="a3"/>
              <w:spacing w:before="0" w:beforeAutospacing="0" w:after="0" w:afterAutospacing="0"/>
              <w:jc w:val="center"/>
            </w:pPr>
            <w:r w:rsidRPr="00223DC3">
              <w:t>Естественное освещение</w:t>
            </w:r>
          </w:p>
        </w:tc>
      </w:tr>
      <w:tr w:rsidR="00D033D8" w:rsidRPr="00223DC3" w:rsidTr="009E062E">
        <w:tc>
          <w:tcPr>
            <w:tcW w:w="4219" w:type="dxa"/>
            <w:vMerge/>
            <w:vAlign w:val="center"/>
          </w:tcPr>
          <w:p w:rsidR="00D033D8" w:rsidRPr="00223DC3" w:rsidRDefault="00D033D8" w:rsidP="009E062E">
            <w:pPr>
              <w:pStyle w:val="a3"/>
              <w:spacing w:before="0" w:beforeAutospacing="0" w:after="0" w:afterAutospacing="0"/>
              <w:jc w:val="center"/>
            </w:pPr>
          </w:p>
        </w:tc>
        <w:tc>
          <w:tcPr>
            <w:tcW w:w="4536" w:type="dxa"/>
            <w:vMerge/>
            <w:vAlign w:val="center"/>
          </w:tcPr>
          <w:p w:rsidR="00D033D8" w:rsidRPr="00223DC3" w:rsidRDefault="00D033D8" w:rsidP="009E062E">
            <w:pPr>
              <w:pStyle w:val="a3"/>
              <w:spacing w:before="0" w:beforeAutospacing="0" w:after="0" w:afterAutospacing="0"/>
              <w:jc w:val="center"/>
            </w:pPr>
          </w:p>
        </w:tc>
        <w:tc>
          <w:tcPr>
            <w:tcW w:w="2552" w:type="dxa"/>
            <w:gridSpan w:val="3"/>
            <w:vAlign w:val="center"/>
          </w:tcPr>
          <w:p w:rsidR="00D033D8" w:rsidRPr="00223DC3" w:rsidRDefault="00D033D8" w:rsidP="009E062E">
            <w:pPr>
              <w:pStyle w:val="a3"/>
              <w:spacing w:before="0" w:beforeAutospacing="0" w:after="0" w:afterAutospacing="0"/>
              <w:jc w:val="center"/>
            </w:pPr>
            <w:r w:rsidRPr="00223DC3">
              <w:t>Коэффициент эксплуатации </w:t>
            </w:r>
            <w:r w:rsidRPr="00223DC3">
              <w:rPr>
                <w:i/>
                <w:iCs/>
              </w:rPr>
              <w:t>MF</w:t>
            </w:r>
            <w:r w:rsidRPr="00223DC3">
              <w:br/>
              <w:t>Число чисток светильников в год</w:t>
            </w:r>
          </w:p>
        </w:tc>
        <w:tc>
          <w:tcPr>
            <w:tcW w:w="3430" w:type="dxa"/>
            <w:gridSpan w:val="4"/>
            <w:vAlign w:val="center"/>
          </w:tcPr>
          <w:p w:rsidR="00D033D8" w:rsidRPr="00223DC3" w:rsidRDefault="00D033D8" w:rsidP="009E062E">
            <w:pPr>
              <w:pStyle w:val="a3"/>
              <w:spacing w:before="0" w:beforeAutospacing="0" w:after="0" w:afterAutospacing="0"/>
              <w:jc w:val="center"/>
            </w:pPr>
            <w:r w:rsidRPr="00223DC3">
              <w:t>Коэффициент эксплуатации </w:t>
            </w:r>
            <w:r w:rsidRPr="00223DC3">
              <w:rPr>
                <w:i/>
                <w:iCs/>
              </w:rPr>
              <w:t>MF</w:t>
            </w:r>
            <w:r w:rsidRPr="00223DC3">
              <w:br/>
              <w:t>Число чисток остекления светопроемов в год</w:t>
            </w:r>
          </w:p>
        </w:tc>
      </w:tr>
      <w:tr w:rsidR="00D033D8" w:rsidRPr="00223DC3" w:rsidTr="009E062E">
        <w:tc>
          <w:tcPr>
            <w:tcW w:w="4219" w:type="dxa"/>
            <w:vMerge/>
            <w:vAlign w:val="center"/>
          </w:tcPr>
          <w:p w:rsidR="00D033D8" w:rsidRPr="00223DC3" w:rsidRDefault="00D033D8" w:rsidP="009E062E">
            <w:pPr>
              <w:pStyle w:val="a3"/>
              <w:spacing w:before="0" w:beforeAutospacing="0" w:after="0" w:afterAutospacing="0"/>
              <w:jc w:val="center"/>
            </w:pPr>
          </w:p>
        </w:tc>
        <w:tc>
          <w:tcPr>
            <w:tcW w:w="4536" w:type="dxa"/>
            <w:vMerge/>
            <w:vAlign w:val="center"/>
          </w:tcPr>
          <w:p w:rsidR="00D033D8" w:rsidRPr="00223DC3" w:rsidRDefault="00D033D8" w:rsidP="009E062E">
            <w:pPr>
              <w:pStyle w:val="a3"/>
              <w:spacing w:before="0" w:beforeAutospacing="0" w:after="0" w:afterAutospacing="0"/>
              <w:jc w:val="center"/>
            </w:pPr>
          </w:p>
        </w:tc>
        <w:tc>
          <w:tcPr>
            <w:tcW w:w="2552" w:type="dxa"/>
            <w:gridSpan w:val="3"/>
            <w:vAlign w:val="center"/>
          </w:tcPr>
          <w:p w:rsidR="00D033D8" w:rsidRPr="00223DC3" w:rsidRDefault="00D033D8" w:rsidP="009E062E">
            <w:pPr>
              <w:pStyle w:val="a3"/>
              <w:spacing w:before="0" w:beforeAutospacing="0" w:after="0" w:afterAutospacing="0"/>
              <w:jc w:val="center"/>
              <w:rPr>
                <w:u w:val="single"/>
              </w:rPr>
            </w:pPr>
            <w:r w:rsidRPr="00223DC3">
              <w:t>Эксплуатационная группа светильников</w:t>
            </w:r>
            <w:r w:rsidRPr="00D61ACA">
              <w:t xml:space="preserve"> в </w:t>
            </w:r>
            <w:r w:rsidRPr="005012E2">
              <w:t>соответствии с приложением Ж</w:t>
            </w:r>
          </w:p>
        </w:tc>
        <w:tc>
          <w:tcPr>
            <w:tcW w:w="3430" w:type="dxa"/>
            <w:gridSpan w:val="4"/>
            <w:vAlign w:val="center"/>
          </w:tcPr>
          <w:p w:rsidR="00D033D8" w:rsidRPr="00223DC3" w:rsidRDefault="00D033D8" w:rsidP="009E062E">
            <w:pPr>
              <w:pStyle w:val="a3"/>
              <w:spacing w:before="0" w:beforeAutospacing="0" w:after="0" w:afterAutospacing="0"/>
              <w:jc w:val="center"/>
              <w:rPr>
                <w:u w:val="single"/>
              </w:rPr>
            </w:pPr>
            <w:r w:rsidRPr="00223DC3">
              <w:t>Угол наклона светопропускающего материала к горизонту</w:t>
            </w:r>
          </w:p>
        </w:tc>
      </w:tr>
      <w:tr w:rsidR="00D033D8" w:rsidRPr="00223DC3" w:rsidTr="009E062E">
        <w:tc>
          <w:tcPr>
            <w:tcW w:w="4219" w:type="dxa"/>
            <w:vMerge/>
            <w:tcBorders>
              <w:bottom w:val="double" w:sz="4" w:space="0" w:color="auto"/>
            </w:tcBorders>
          </w:tcPr>
          <w:p w:rsidR="00D033D8" w:rsidRPr="00223DC3" w:rsidRDefault="00D033D8" w:rsidP="009E062E">
            <w:pPr>
              <w:pStyle w:val="a3"/>
              <w:spacing w:before="0" w:beforeAutospacing="0" w:after="0" w:afterAutospacing="0"/>
            </w:pPr>
          </w:p>
        </w:tc>
        <w:tc>
          <w:tcPr>
            <w:tcW w:w="4536" w:type="dxa"/>
            <w:vMerge/>
            <w:tcBorders>
              <w:bottom w:val="double" w:sz="4" w:space="0" w:color="auto"/>
            </w:tcBorders>
          </w:tcPr>
          <w:p w:rsidR="00D033D8" w:rsidRPr="00223DC3" w:rsidRDefault="00D033D8" w:rsidP="009E062E">
            <w:pPr>
              <w:pStyle w:val="a3"/>
              <w:spacing w:before="0" w:beforeAutospacing="0" w:after="0" w:afterAutospacing="0"/>
            </w:pPr>
          </w:p>
        </w:tc>
        <w:tc>
          <w:tcPr>
            <w:tcW w:w="851"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1-4</w:t>
            </w:r>
          </w:p>
        </w:tc>
        <w:tc>
          <w:tcPr>
            <w:tcW w:w="850"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5-6</w:t>
            </w:r>
          </w:p>
        </w:tc>
        <w:tc>
          <w:tcPr>
            <w:tcW w:w="851"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7</w:t>
            </w:r>
          </w:p>
        </w:tc>
        <w:tc>
          <w:tcPr>
            <w:tcW w:w="850"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0°-15°</w:t>
            </w:r>
          </w:p>
        </w:tc>
        <w:tc>
          <w:tcPr>
            <w:tcW w:w="851"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16°-45°</w:t>
            </w:r>
          </w:p>
        </w:tc>
        <w:tc>
          <w:tcPr>
            <w:tcW w:w="850"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46°-75°</w:t>
            </w:r>
          </w:p>
        </w:tc>
        <w:tc>
          <w:tcPr>
            <w:tcW w:w="879"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76°-90°</w:t>
            </w:r>
          </w:p>
        </w:tc>
      </w:tr>
      <w:tr w:rsidR="00D033D8" w:rsidRPr="00223DC3" w:rsidTr="009E062E">
        <w:tc>
          <w:tcPr>
            <w:tcW w:w="4219"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1 Производственные помещения с воздушной средой, содержащей в рабочей зоне:</w:t>
            </w:r>
          </w:p>
        </w:tc>
        <w:tc>
          <w:tcPr>
            <w:tcW w:w="4536"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both"/>
            </w:pPr>
          </w:p>
        </w:tc>
        <w:tc>
          <w:tcPr>
            <w:tcW w:w="851"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c>
          <w:tcPr>
            <w:tcW w:w="850"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c>
          <w:tcPr>
            <w:tcW w:w="851"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c>
          <w:tcPr>
            <w:tcW w:w="850"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c>
          <w:tcPr>
            <w:tcW w:w="851"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c>
          <w:tcPr>
            <w:tcW w:w="850"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c>
          <w:tcPr>
            <w:tcW w:w="879"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r>
      <w:tr w:rsidR="00D033D8" w:rsidRPr="00223DC3" w:rsidTr="009E062E">
        <w:tc>
          <w:tcPr>
            <w:tcW w:w="421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а) св. 5 мг/м пыли, дыма, копоти</w:t>
            </w:r>
          </w:p>
        </w:tc>
        <w:tc>
          <w:tcPr>
            <w:tcW w:w="4536"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Агломерационные фабрики, цементные заводы и обрубные отделения литейных цехов</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0,50</w:t>
            </w:r>
            <w:r w:rsidRPr="00223DC3">
              <w:br/>
              <w:t>18</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0,59</w:t>
            </w:r>
            <w:r w:rsidRPr="00223DC3">
              <w:br/>
              <w:t>6</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0,63</w:t>
            </w:r>
            <w:r w:rsidRPr="00223DC3">
              <w:br/>
              <w:t>4</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0,50</w:t>
            </w:r>
            <w:r w:rsidRPr="00223DC3">
              <w:br/>
              <w:t>4</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0,56</w:t>
            </w:r>
            <w:r w:rsidRPr="00223DC3">
              <w:br/>
              <w:t>4</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0,59</w:t>
            </w:r>
            <w:r w:rsidRPr="00223DC3">
              <w:br/>
              <w:t>4</w:t>
            </w:r>
          </w:p>
        </w:tc>
        <w:tc>
          <w:tcPr>
            <w:tcW w:w="87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0,67</w:t>
            </w:r>
            <w:r w:rsidRPr="00223DC3">
              <w:br/>
              <w:t>4</w:t>
            </w:r>
          </w:p>
        </w:tc>
      </w:tr>
      <w:tr w:rsidR="00D033D8" w:rsidRPr="00223DC3" w:rsidTr="009E062E">
        <w:tc>
          <w:tcPr>
            <w:tcW w:w="421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 xml:space="preserve">б) от 1 до 5 мг/м </w:t>
            </w:r>
            <w:r w:rsidRPr="00223DC3">
              <w:rPr>
                <w:vertAlign w:val="superscript"/>
              </w:rPr>
              <w:t xml:space="preserve">3 </w:t>
            </w:r>
            <w:r w:rsidRPr="00223DC3">
              <w:t>пыли, дыма, копоти</w:t>
            </w:r>
          </w:p>
        </w:tc>
        <w:tc>
          <w:tcPr>
            <w:tcW w:w="4536"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Цехи кузнечные, литейные, мартеновские, сборного железобетона</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0,56</w:t>
            </w:r>
            <w:r w:rsidRPr="00223DC3">
              <w:br/>
              <w:t>6</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0,63</w:t>
            </w:r>
            <w:r w:rsidRPr="00223DC3">
              <w:br/>
              <w:t>4</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0,63</w:t>
            </w:r>
            <w:r w:rsidRPr="00223DC3">
              <w:br/>
              <w:t>2</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0,56</w:t>
            </w:r>
            <w:r w:rsidRPr="00223DC3">
              <w:br/>
              <w:t>3</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0,63</w:t>
            </w:r>
            <w:r w:rsidRPr="00223DC3">
              <w:br/>
              <w:t>3</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0,67</w:t>
            </w:r>
            <w:r w:rsidRPr="00223DC3">
              <w:br/>
              <w:t>3</w:t>
            </w:r>
          </w:p>
        </w:tc>
        <w:tc>
          <w:tcPr>
            <w:tcW w:w="87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0,71</w:t>
            </w:r>
            <w:r w:rsidRPr="00223DC3">
              <w:br/>
              <w:t>3</w:t>
            </w:r>
          </w:p>
        </w:tc>
      </w:tr>
      <w:tr w:rsidR="00D033D8" w:rsidRPr="00223DC3" w:rsidTr="009E062E">
        <w:tc>
          <w:tcPr>
            <w:tcW w:w="421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в) менее 1 мг/м</w:t>
            </w:r>
            <w:r w:rsidRPr="00223DC3">
              <w:rPr>
                <w:noProof/>
                <w:vertAlign w:val="superscript"/>
              </w:rPr>
              <w:t xml:space="preserve">3 </w:t>
            </w:r>
            <w:r w:rsidRPr="00223DC3">
              <w:t>пыли, дыма, копоти</w:t>
            </w:r>
          </w:p>
        </w:tc>
        <w:tc>
          <w:tcPr>
            <w:tcW w:w="4536"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Цехи инструментальные, сборочные, технические, механосборочные, пошивочные</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0,67</w:t>
            </w:r>
            <w:r w:rsidRPr="00223DC3">
              <w:br/>
              <w:t>4</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0,71</w:t>
            </w:r>
            <w:r w:rsidRPr="00223DC3">
              <w:br/>
              <w:t>2</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0,71</w:t>
            </w:r>
            <w:r w:rsidRPr="00223DC3">
              <w:br/>
              <w:t>1</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0,63</w:t>
            </w:r>
            <w:r w:rsidRPr="00223DC3">
              <w:br/>
              <w:t>2</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0,67</w:t>
            </w:r>
            <w:r w:rsidRPr="00223DC3">
              <w:br/>
              <w:t>2</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0,71</w:t>
            </w:r>
            <w:r w:rsidRPr="00223DC3">
              <w:br/>
              <w:t>2</w:t>
            </w:r>
          </w:p>
        </w:tc>
        <w:tc>
          <w:tcPr>
            <w:tcW w:w="87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0,77</w:t>
            </w:r>
            <w:r w:rsidRPr="00223DC3">
              <w:br/>
              <w:t>2</w:t>
            </w:r>
          </w:p>
        </w:tc>
      </w:tr>
      <w:tr w:rsidR="00D033D8" w:rsidRPr="00223DC3" w:rsidTr="009E062E">
        <w:tc>
          <w:tcPr>
            <w:tcW w:w="4219" w:type="dxa"/>
            <w:tcBorders>
              <w:top w:val="single" w:sz="4" w:space="0" w:color="auto"/>
              <w:bottom w:val="nil"/>
            </w:tcBorders>
          </w:tcPr>
          <w:p w:rsidR="00D033D8" w:rsidRPr="00223DC3" w:rsidRDefault="00D033D8" w:rsidP="009E062E">
            <w:pPr>
              <w:pStyle w:val="a3"/>
              <w:spacing w:before="0" w:beforeAutospacing="0" w:after="0" w:afterAutospacing="0"/>
              <w:ind w:right="-104"/>
              <w:jc w:val="both"/>
              <w:rPr>
                <w:sz w:val="16"/>
                <w:szCs w:val="16"/>
              </w:rPr>
            </w:pPr>
            <w:r w:rsidRPr="00223DC3">
              <w:t>г) значительные концентрации паров, кислот, щелочей, газов, способных при соприкосновении с влагой обра-зовывать слабые растворы кислот, ще-лочей, а также обладающих большой корродирующей способностью</w:t>
            </w:r>
          </w:p>
        </w:tc>
        <w:tc>
          <w:tcPr>
            <w:tcW w:w="4536" w:type="dxa"/>
            <w:tcBorders>
              <w:top w:val="single" w:sz="4" w:space="0" w:color="auto"/>
              <w:bottom w:val="nil"/>
            </w:tcBorders>
          </w:tcPr>
          <w:p w:rsidR="00D033D8" w:rsidRPr="00223DC3" w:rsidRDefault="00D033D8" w:rsidP="009E062E">
            <w:pPr>
              <w:pStyle w:val="a3"/>
              <w:spacing w:before="0" w:beforeAutospacing="0" w:after="0" w:afterAutospacing="0"/>
              <w:jc w:val="both"/>
            </w:pPr>
            <w:r w:rsidRPr="00223DC3">
              <w:t>Цехи химических заводов по выработке кислот, щелочей, едких химических реактивов, ядохимикатов, удобрений, цехи гальванических покрытий и различных отраслей промышленности с применением электролиза</w:t>
            </w:r>
          </w:p>
        </w:tc>
        <w:tc>
          <w:tcPr>
            <w:tcW w:w="851" w:type="dxa"/>
            <w:tcBorders>
              <w:top w:val="single" w:sz="4" w:space="0" w:color="auto"/>
              <w:bottom w:val="nil"/>
            </w:tcBorders>
          </w:tcPr>
          <w:p w:rsidR="00D033D8" w:rsidRPr="00223DC3" w:rsidRDefault="00D033D8" w:rsidP="009E062E">
            <w:pPr>
              <w:pStyle w:val="a3"/>
              <w:spacing w:before="0" w:beforeAutospacing="0" w:after="0" w:afterAutospacing="0"/>
              <w:jc w:val="center"/>
            </w:pPr>
            <w:r w:rsidRPr="00223DC3">
              <w:rPr>
                <w:u w:val="single"/>
              </w:rPr>
              <w:t>0,56</w:t>
            </w:r>
            <w:r w:rsidRPr="00223DC3">
              <w:br/>
              <w:t>6</w:t>
            </w:r>
          </w:p>
        </w:tc>
        <w:tc>
          <w:tcPr>
            <w:tcW w:w="850" w:type="dxa"/>
            <w:tcBorders>
              <w:top w:val="single" w:sz="4" w:space="0" w:color="auto"/>
              <w:bottom w:val="nil"/>
            </w:tcBorders>
          </w:tcPr>
          <w:p w:rsidR="00D033D8" w:rsidRPr="00223DC3" w:rsidRDefault="00D033D8" w:rsidP="009E062E">
            <w:pPr>
              <w:pStyle w:val="a3"/>
              <w:spacing w:before="0" w:beforeAutospacing="0" w:after="0" w:afterAutospacing="0"/>
              <w:jc w:val="center"/>
            </w:pPr>
            <w:r w:rsidRPr="00223DC3">
              <w:rPr>
                <w:u w:val="single"/>
              </w:rPr>
              <w:t>0,63</w:t>
            </w:r>
            <w:r w:rsidRPr="00223DC3">
              <w:br/>
              <w:t>4</w:t>
            </w:r>
          </w:p>
        </w:tc>
        <w:tc>
          <w:tcPr>
            <w:tcW w:w="851" w:type="dxa"/>
            <w:tcBorders>
              <w:top w:val="single" w:sz="4" w:space="0" w:color="auto"/>
              <w:bottom w:val="nil"/>
            </w:tcBorders>
          </w:tcPr>
          <w:p w:rsidR="00D033D8" w:rsidRPr="00223DC3" w:rsidRDefault="00D033D8" w:rsidP="009E062E">
            <w:pPr>
              <w:pStyle w:val="a3"/>
              <w:spacing w:before="0" w:beforeAutospacing="0" w:after="0" w:afterAutospacing="0"/>
              <w:jc w:val="center"/>
            </w:pPr>
            <w:r w:rsidRPr="00223DC3">
              <w:rPr>
                <w:u w:val="single"/>
              </w:rPr>
              <w:t>0,63</w:t>
            </w:r>
            <w:r w:rsidRPr="00223DC3">
              <w:br/>
              <w:t>2</w:t>
            </w:r>
          </w:p>
        </w:tc>
        <w:tc>
          <w:tcPr>
            <w:tcW w:w="850" w:type="dxa"/>
            <w:tcBorders>
              <w:top w:val="single" w:sz="4" w:space="0" w:color="auto"/>
              <w:bottom w:val="nil"/>
            </w:tcBorders>
          </w:tcPr>
          <w:p w:rsidR="00D033D8" w:rsidRPr="00223DC3" w:rsidRDefault="00D033D8" w:rsidP="009E062E">
            <w:pPr>
              <w:pStyle w:val="a3"/>
              <w:spacing w:before="0" w:beforeAutospacing="0" w:after="0" w:afterAutospacing="0"/>
              <w:jc w:val="center"/>
            </w:pPr>
            <w:r w:rsidRPr="00223DC3">
              <w:rPr>
                <w:u w:val="single"/>
              </w:rPr>
              <w:t>0,50</w:t>
            </w:r>
            <w:r w:rsidRPr="00223DC3">
              <w:br/>
              <w:t>3</w:t>
            </w:r>
          </w:p>
        </w:tc>
        <w:tc>
          <w:tcPr>
            <w:tcW w:w="851" w:type="dxa"/>
            <w:tcBorders>
              <w:top w:val="single" w:sz="4" w:space="0" w:color="auto"/>
              <w:bottom w:val="nil"/>
            </w:tcBorders>
          </w:tcPr>
          <w:p w:rsidR="00D033D8" w:rsidRPr="00223DC3" w:rsidRDefault="00D033D8" w:rsidP="009E062E">
            <w:pPr>
              <w:pStyle w:val="a3"/>
              <w:spacing w:before="0" w:beforeAutospacing="0" w:after="0" w:afterAutospacing="0"/>
              <w:jc w:val="center"/>
            </w:pPr>
            <w:r w:rsidRPr="00223DC3">
              <w:rPr>
                <w:u w:val="single"/>
              </w:rPr>
              <w:t>0,56</w:t>
            </w:r>
            <w:r w:rsidRPr="00223DC3">
              <w:br/>
              <w:t>3</w:t>
            </w:r>
          </w:p>
        </w:tc>
        <w:tc>
          <w:tcPr>
            <w:tcW w:w="850" w:type="dxa"/>
            <w:tcBorders>
              <w:top w:val="single" w:sz="4" w:space="0" w:color="auto"/>
              <w:bottom w:val="nil"/>
            </w:tcBorders>
          </w:tcPr>
          <w:p w:rsidR="00D033D8" w:rsidRPr="00223DC3" w:rsidRDefault="00D033D8" w:rsidP="009E062E">
            <w:pPr>
              <w:pStyle w:val="a3"/>
              <w:spacing w:before="0" w:beforeAutospacing="0" w:after="0" w:afterAutospacing="0"/>
              <w:jc w:val="center"/>
            </w:pPr>
            <w:r w:rsidRPr="00223DC3">
              <w:rPr>
                <w:u w:val="single"/>
              </w:rPr>
              <w:t>0,59</w:t>
            </w:r>
            <w:r w:rsidRPr="00223DC3">
              <w:br/>
              <w:t>3</w:t>
            </w:r>
          </w:p>
        </w:tc>
        <w:tc>
          <w:tcPr>
            <w:tcW w:w="879" w:type="dxa"/>
            <w:tcBorders>
              <w:top w:val="single" w:sz="4" w:space="0" w:color="auto"/>
              <w:bottom w:val="nil"/>
            </w:tcBorders>
          </w:tcPr>
          <w:p w:rsidR="00D033D8" w:rsidRPr="00223DC3" w:rsidRDefault="00D033D8" w:rsidP="009E062E">
            <w:pPr>
              <w:pStyle w:val="a3"/>
              <w:spacing w:before="0" w:beforeAutospacing="0" w:after="0" w:afterAutospacing="0"/>
              <w:jc w:val="center"/>
            </w:pPr>
            <w:r w:rsidRPr="00223DC3">
              <w:rPr>
                <w:u w:val="single"/>
              </w:rPr>
              <w:t>0,67</w:t>
            </w:r>
            <w:r w:rsidRPr="00223DC3">
              <w:br/>
              <w:t>3</w:t>
            </w:r>
          </w:p>
        </w:tc>
      </w:tr>
    </w:tbl>
    <w:p w:rsidR="00D033D8" w:rsidRPr="00E17707" w:rsidRDefault="00D033D8" w:rsidP="00D033D8">
      <w:pPr>
        <w:rPr>
          <w:rFonts w:ascii="Times New Roman" w:hAnsi="Times New Roman" w:cs="Times New Roman"/>
          <w:i/>
          <w:sz w:val="28"/>
          <w:szCs w:val="28"/>
        </w:rPr>
      </w:pPr>
      <w:r w:rsidRPr="00223DC3">
        <w:br w:type="page"/>
      </w:r>
      <w:r w:rsidRPr="00E17707">
        <w:rPr>
          <w:rFonts w:ascii="Times New Roman" w:hAnsi="Times New Roman" w:cs="Times New Roman"/>
          <w:i/>
          <w:sz w:val="28"/>
          <w:szCs w:val="28"/>
        </w:rPr>
        <w:lastRenderedPageBreak/>
        <w:t xml:space="preserve">Продолжение таблицы </w:t>
      </w:r>
      <w:r>
        <w:rPr>
          <w:rFonts w:ascii="Times New Roman" w:hAnsi="Times New Roman" w:cs="Times New Roman"/>
          <w:i/>
          <w:sz w:val="28"/>
          <w:szCs w:val="28"/>
        </w:rPr>
        <w:t>Л.</w:t>
      </w:r>
      <w:r w:rsidRPr="00E17707">
        <w:rPr>
          <w:rFonts w:ascii="Times New Roman" w:hAnsi="Times New Roman" w:cs="Times New Roman"/>
          <w:i/>
          <w:sz w:val="28"/>
          <w:szCs w:val="28"/>
        </w:rPr>
        <w:t>4</w:t>
      </w:r>
    </w:p>
    <w:tbl>
      <w:tblPr>
        <w:tblStyle w:val="a6"/>
        <w:tblW w:w="14737" w:type="dxa"/>
        <w:tblLayout w:type="fixed"/>
        <w:tblLook w:val="04A0" w:firstRow="1" w:lastRow="0" w:firstColumn="1" w:lastColumn="0" w:noHBand="0" w:noVBand="1"/>
      </w:tblPr>
      <w:tblGrid>
        <w:gridCol w:w="4219"/>
        <w:gridCol w:w="4536"/>
        <w:gridCol w:w="851"/>
        <w:gridCol w:w="850"/>
        <w:gridCol w:w="851"/>
        <w:gridCol w:w="850"/>
        <w:gridCol w:w="851"/>
        <w:gridCol w:w="850"/>
        <w:gridCol w:w="879"/>
      </w:tblGrid>
      <w:tr w:rsidR="00D033D8" w:rsidRPr="00223DC3" w:rsidTr="009E062E">
        <w:trPr>
          <w:trHeight w:val="162"/>
        </w:trPr>
        <w:tc>
          <w:tcPr>
            <w:tcW w:w="4219" w:type="dxa"/>
            <w:vMerge w:val="restart"/>
            <w:vAlign w:val="center"/>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Помещения и территории</w:t>
            </w:r>
          </w:p>
        </w:tc>
        <w:tc>
          <w:tcPr>
            <w:tcW w:w="4536" w:type="dxa"/>
            <w:vMerge w:val="restart"/>
            <w:vAlign w:val="center"/>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Примеры помещений</w:t>
            </w:r>
          </w:p>
        </w:tc>
        <w:tc>
          <w:tcPr>
            <w:tcW w:w="2552" w:type="dxa"/>
            <w:gridSpan w:val="3"/>
            <w:vAlign w:val="center"/>
          </w:tcPr>
          <w:p w:rsidR="00D033D8" w:rsidRPr="00223DC3" w:rsidRDefault="00D033D8" w:rsidP="009E062E">
            <w:pPr>
              <w:pStyle w:val="a3"/>
              <w:spacing w:before="0" w:beforeAutospacing="0" w:after="0" w:afterAutospacing="0"/>
              <w:jc w:val="center"/>
            </w:pPr>
            <w:r w:rsidRPr="00223DC3">
              <w:t>Искусственное освещение</w:t>
            </w:r>
          </w:p>
        </w:tc>
        <w:tc>
          <w:tcPr>
            <w:tcW w:w="3430" w:type="dxa"/>
            <w:gridSpan w:val="4"/>
            <w:vAlign w:val="center"/>
          </w:tcPr>
          <w:p w:rsidR="00D033D8" w:rsidRPr="00223DC3" w:rsidRDefault="00D033D8" w:rsidP="009E062E">
            <w:pPr>
              <w:pStyle w:val="a3"/>
              <w:spacing w:before="0" w:beforeAutospacing="0" w:after="0" w:afterAutospacing="0"/>
              <w:jc w:val="center"/>
            </w:pPr>
            <w:r w:rsidRPr="00223DC3">
              <w:t>Естественное освещение</w:t>
            </w:r>
          </w:p>
        </w:tc>
      </w:tr>
      <w:tr w:rsidR="00D033D8" w:rsidRPr="00223DC3" w:rsidTr="009E062E">
        <w:tc>
          <w:tcPr>
            <w:tcW w:w="4219" w:type="dxa"/>
            <w:vMerge/>
            <w:vAlign w:val="center"/>
          </w:tcPr>
          <w:p w:rsidR="00D033D8" w:rsidRPr="00223DC3" w:rsidRDefault="00D033D8" w:rsidP="009E062E">
            <w:pPr>
              <w:pStyle w:val="a3"/>
              <w:spacing w:before="0" w:beforeAutospacing="0" w:after="0" w:afterAutospacing="0"/>
              <w:jc w:val="center"/>
            </w:pPr>
          </w:p>
        </w:tc>
        <w:tc>
          <w:tcPr>
            <w:tcW w:w="4536" w:type="dxa"/>
            <w:vMerge/>
            <w:vAlign w:val="center"/>
          </w:tcPr>
          <w:p w:rsidR="00D033D8" w:rsidRPr="00223DC3" w:rsidRDefault="00D033D8" w:rsidP="009E062E">
            <w:pPr>
              <w:pStyle w:val="a3"/>
              <w:spacing w:before="0" w:beforeAutospacing="0" w:after="0" w:afterAutospacing="0"/>
              <w:jc w:val="center"/>
            </w:pPr>
          </w:p>
        </w:tc>
        <w:tc>
          <w:tcPr>
            <w:tcW w:w="2552" w:type="dxa"/>
            <w:gridSpan w:val="3"/>
            <w:vAlign w:val="center"/>
          </w:tcPr>
          <w:p w:rsidR="00D033D8" w:rsidRPr="00223DC3" w:rsidRDefault="00D033D8" w:rsidP="009E062E">
            <w:pPr>
              <w:pStyle w:val="a3"/>
              <w:spacing w:before="0" w:beforeAutospacing="0" w:after="0" w:afterAutospacing="0"/>
              <w:jc w:val="center"/>
            </w:pPr>
            <w:r w:rsidRPr="00223DC3">
              <w:t>Коэффициент эксплуатации </w:t>
            </w:r>
            <w:r w:rsidRPr="00223DC3">
              <w:rPr>
                <w:i/>
                <w:iCs/>
              </w:rPr>
              <w:t>MF</w:t>
            </w:r>
            <w:r w:rsidRPr="00223DC3">
              <w:br/>
              <w:t>Число чисток светильников в год</w:t>
            </w:r>
          </w:p>
        </w:tc>
        <w:tc>
          <w:tcPr>
            <w:tcW w:w="3430" w:type="dxa"/>
            <w:gridSpan w:val="4"/>
            <w:vAlign w:val="center"/>
          </w:tcPr>
          <w:p w:rsidR="00D033D8" w:rsidRPr="00223DC3" w:rsidRDefault="00D033D8" w:rsidP="009E062E">
            <w:pPr>
              <w:pStyle w:val="a3"/>
              <w:spacing w:before="0" w:beforeAutospacing="0" w:after="0" w:afterAutospacing="0"/>
              <w:jc w:val="center"/>
            </w:pPr>
            <w:r w:rsidRPr="00223DC3">
              <w:t>Коэффициент эксплуатации </w:t>
            </w:r>
            <w:r w:rsidRPr="00223DC3">
              <w:rPr>
                <w:i/>
                <w:iCs/>
              </w:rPr>
              <w:t>MF</w:t>
            </w:r>
            <w:r w:rsidRPr="00223DC3">
              <w:br/>
              <w:t>Число чисток остекления светопроемов в год</w:t>
            </w:r>
          </w:p>
        </w:tc>
      </w:tr>
      <w:tr w:rsidR="00D033D8" w:rsidRPr="00223DC3" w:rsidTr="009E062E">
        <w:tc>
          <w:tcPr>
            <w:tcW w:w="4219" w:type="dxa"/>
            <w:vMerge/>
            <w:vAlign w:val="center"/>
          </w:tcPr>
          <w:p w:rsidR="00D033D8" w:rsidRPr="00223DC3" w:rsidRDefault="00D033D8" w:rsidP="009E062E">
            <w:pPr>
              <w:pStyle w:val="a3"/>
              <w:spacing w:before="0" w:beforeAutospacing="0" w:after="0" w:afterAutospacing="0"/>
              <w:jc w:val="center"/>
            </w:pPr>
          </w:p>
        </w:tc>
        <w:tc>
          <w:tcPr>
            <w:tcW w:w="4536" w:type="dxa"/>
            <w:vMerge/>
            <w:vAlign w:val="center"/>
          </w:tcPr>
          <w:p w:rsidR="00D033D8" w:rsidRPr="00223DC3" w:rsidRDefault="00D033D8" w:rsidP="009E062E">
            <w:pPr>
              <w:pStyle w:val="a3"/>
              <w:spacing w:before="0" w:beforeAutospacing="0" w:after="0" w:afterAutospacing="0"/>
              <w:jc w:val="center"/>
            </w:pPr>
          </w:p>
        </w:tc>
        <w:tc>
          <w:tcPr>
            <w:tcW w:w="2552" w:type="dxa"/>
            <w:gridSpan w:val="3"/>
            <w:vAlign w:val="center"/>
          </w:tcPr>
          <w:p w:rsidR="00D033D8" w:rsidRPr="00223DC3" w:rsidRDefault="00D033D8" w:rsidP="009E062E">
            <w:pPr>
              <w:pStyle w:val="a3"/>
              <w:spacing w:before="0" w:beforeAutospacing="0" w:after="0" w:afterAutospacing="0"/>
              <w:jc w:val="center"/>
              <w:rPr>
                <w:u w:val="single"/>
              </w:rPr>
            </w:pPr>
            <w:r w:rsidRPr="00223DC3">
              <w:t xml:space="preserve">Эксплуатационная группа светильников </w:t>
            </w:r>
            <w:r w:rsidRPr="00D61ACA">
              <w:t xml:space="preserve">в </w:t>
            </w:r>
            <w:r w:rsidRPr="005012E2">
              <w:t>соответствии с приложением Ж</w:t>
            </w:r>
          </w:p>
        </w:tc>
        <w:tc>
          <w:tcPr>
            <w:tcW w:w="3430" w:type="dxa"/>
            <w:gridSpan w:val="4"/>
            <w:vAlign w:val="center"/>
          </w:tcPr>
          <w:p w:rsidR="00D033D8" w:rsidRPr="00223DC3" w:rsidRDefault="00D033D8" w:rsidP="009E062E">
            <w:pPr>
              <w:pStyle w:val="a3"/>
              <w:spacing w:before="0" w:beforeAutospacing="0" w:after="0" w:afterAutospacing="0"/>
              <w:jc w:val="center"/>
              <w:rPr>
                <w:u w:val="single"/>
              </w:rPr>
            </w:pPr>
            <w:r w:rsidRPr="00223DC3">
              <w:t>Угол наклона светопропускающего материала к горизонту</w:t>
            </w:r>
          </w:p>
        </w:tc>
      </w:tr>
      <w:tr w:rsidR="00D033D8" w:rsidRPr="00223DC3" w:rsidTr="009E062E">
        <w:tc>
          <w:tcPr>
            <w:tcW w:w="4219" w:type="dxa"/>
            <w:vMerge/>
            <w:tcBorders>
              <w:bottom w:val="double" w:sz="4" w:space="0" w:color="auto"/>
            </w:tcBorders>
          </w:tcPr>
          <w:p w:rsidR="00D033D8" w:rsidRPr="00223DC3" w:rsidRDefault="00D033D8" w:rsidP="009E062E">
            <w:pPr>
              <w:pStyle w:val="a3"/>
              <w:spacing w:before="0" w:beforeAutospacing="0" w:after="0" w:afterAutospacing="0"/>
            </w:pPr>
          </w:p>
        </w:tc>
        <w:tc>
          <w:tcPr>
            <w:tcW w:w="4536" w:type="dxa"/>
            <w:vMerge/>
            <w:tcBorders>
              <w:bottom w:val="double" w:sz="4" w:space="0" w:color="auto"/>
            </w:tcBorders>
          </w:tcPr>
          <w:p w:rsidR="00D033D8" w:rsidRPr="00223DC3" w:rsidRDefault="00D033D8" w:rsidP="009E062E">
            <w:pPr>
              <w:pStyle w:val="a3"/>
              <w:spacing w:before="0" w:beforeAutospacing="0" w:after="0" w:afterAutospacing="0"/>
            </w:pPr>
          </w:p>
        </w:tc>
        <w:tc>
          <w:tcPr>
            <w:tcW w:w="851"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1-4</w:t>
            </w:r>
          </w:p>
        </w:tc>
        <w:tc>
          <w:tcPr>
            <w:tcW w:w="850"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5-6</w:t>
            </w:r>
          </w:p>
        </w:tc>
        <w:tc>
          <w:tcPr>
            <w:tcW w:w="851"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7</w:t>
            </w:r>
          </w:p>
        </w:tc>
        <w:tc>
          <w:tcPr>
            <w:tcW w:w="850"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0°-15°</w:t>
            </w:r>
          </w:p>
        </w:tc>
        <w:tc>
          <w:tcPr>
            <w:tcW w:w="851" w:type="dxa"/>
            <w:tcBorders>
              <w:bottom w:val="double" w:sz="4" w:space="0" w:color="auto"/>
            </w:tcBorders>
          </w:tcPr>
          <w:p w:rsidR="00D033D8" w:rsidRPr="00223DC3" w:rsidRDefault="00D033D8" w:rsidP="009E062E">
            <w:pPr>
              <w:pStyle w:val="a3"/>
              <w:spacing w:before="0" w:beforeAutospacing="0" w:after="0" w:afterAutospacing="0"/>
              <w:ind w:left="-79" w:right="-136"/>
            </w:pPr>
            <w:r w:rsidRPr="00223DC3">
              <w:t>16°-45°</w:t>
            </w:r>
          </w:p>
        </w:tc>
        <w:tc>
          <w:tcPr>
            <w:tcW w:w="850" w:type="dxa"/>
            <w:tcBorders>
              <w:bottom w:val="double" w:sz="4" w:space="0" w:color="auto"/>
            </w:tcBorders>
          </w:tcPr>
          <w:p w:rsidR="00D033D8" w:rsidRPr="00223DC3" w:rsidRDefault="00D033D8" w:rsidP="009E062E">
            <w:pPr>
              <w:pStyle w:val="a3"/>
              <w:spacing w:before="0" w:beforeAutospacing="0" w:after="0" w:afterAutospacing="0"/>
              <w:ind w:right="-137"/>
            </w:pPr>
            <w:r w:rsidRPr="00223DC3">
              <w:t>46°-75°</w:t>
            </w:r>
          </w:p>
        </w:tc>
        <w:tc>
          <w:tcPr>
            <w:tcW w:w="879" w:type="dxa"/>
            <w:tcBorders>
              <w:bottom w:val="double" w:sz="4" w:space="0" w:color="auto"/>
            </w:tcBorders>
          </w:tcPr>
          <w:p w:rsidR="00D033D8" w:rsidRPr="00223DC3" w:rsidRDefault="00D033D8" w:rsidP="009E062E">
            <w:pPr>
              <w:pStyle w:val="a3"/>
              <w:spacing w:before="0" w:beforeAutospacing="0" w:after="0" w:afterAutospacing="0"/>
              <w:ind w:right="-108"/>
            </w:pPr>
            <w:r w:rsidRPr="00223DC3">
              <w:t>76°-90°</w:t>
            </w:r>
          </w:p>
        </w:tc>
      </w:tr>
      <w:tr w:rsidR="00D033D8" w:rsidRPr="00223DC3" w:rsidTr="009E062E">
        <w:tc>
          <w:tcPr>
            <w:tcW w:w="4219"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2 Производственные помещения с особым режимом по чистоте воздуха при обслуживании светильников:</w:t>
            </w:r>
          </w:p>
        </w:tc>
        <w:tc>
          <w:tcPr>
            <w:tcW w:w="4536"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both"/>
            </w:pPr>
          </w:p>
        </w:tc>
        <w:tc>
          <w:tcPr>
            <w:tcW w:w="851"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c>
          <w:tcPr>
            <w:tcW w:w="850"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c>
          <w:tcPr>
            <w:tcW w:w="851"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c>
          <w:tcPr>
            <w:tcW w:w="850"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c>
          <w:tcPr>
            <w:tcW w:w="851"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c>
          <w:tcPr>
            <w:tcW w:w="850"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c>
          <w:tcPr>
            <w:tcW w:w="879"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p>
        </w:tc>
      </w:tr>
      <w:tr w:rsidR="00D033D8" w:rsidRPr="00223DC3" w:rsidTr="009E062E">
        <w:tc>
          <w:tcPr>
            <w:tcW w:w="421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right="-104"/>
              <w:jc w:val="both"/>
            </w:pPr>
            <w:r w:rsidRPr="00223DC3">
              <w:t>а) с технического этажа</w:t>
            </w:r>
          </w:p>
          <w:p w:rsidR="00D033D8" w:rsidRPr="00223DC3" w:rsidRDefault="00D033D8" w:rsidP="009E062E">
            <w:pPr>
              <w:pStyle w:val="a3"/>
              <w:spacing w:before="0" w:beforeAutospacing="0" w:after="0" w:afterAutospacing="0"/>
              <w:ind w:right="-104"/>
              <w:jc w:val="both"/>
            </w:pPr>
          </w:p>
        </w:tc>
        <w:tc>
          <w:tcPr>
            <w:tcW w:w="4536"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both"/>
            </w:pP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0,77</w:t>
            </w:r>
            <w:r w:rsidRPr="00223DC3">
              <w:br/>
              <w:t>4</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r w:rsidRPr="00223DC3">
              <w:t>-</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r w:rsidRPr="00223DC3">
              <w:t>-</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r w:rsidRPr="00223DC3">
              <w:t>-</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r w:rsidRPr="00223DC3">
              <w:t>-</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r w:rsidRPr="00223DC3">
              <w:t>-</w:t>
            </w:r>
          </w:p>
        </w:tc>
        <w:tc>
          <w:tcPr>
            <w:tcW w:w="87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r w:rsidRPr="00223DC3">
              <w:t>-</w:t>
            </w:r>
          </w:p>
        </w:tc>
      </w:tr>
      <w:tr w:rsidR="00D033D8" w:rsidRPr="00223DC3" w:rsidTr="009E062E">
        <w:tc>
          <w:tcPr>
            <w:tcW w:w="421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pPr>
            <w:r w:rsidRPr="00223DC3">
              <w:t>б) снизу из помещения</w:t>
            </w:r>
          </w:p>
        </w:tc>
        <w:tc>
          <w:tcPr>
            <w:tcW w:w="4536" w:type="dxa"/>
            <w:tcBorders>
              <w:top w:val="single" w:sz="4" w:space="0" w:color="auto"/>
              <w:bottom w:val="single" w:sz="4" w:space="0" w:color="auto"/>
            </w:tcBorders>
          </w:tcPr>
          <w:p w:rsidR="00D033D8" w:rsidRPr="00223DC3" w:rsidRDefault="00D033D8" w:rsidP="009E062E">
            <w:pPr>
              <w:pStyle w:val="a3"/>
              <w:spacing w:before="0" w:beforeAutospacing="0" w:after="0" w:afterAutospacing="0"/>
            </w:pP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rPr>
                <w:u w:val="single"/>
              </w:rPr>
            </w:pPr>
            <w:r w:rsidRPr="00223DC3">
              <w:rPr>
                <w:u w:val="single"/>
              </w:rPr>
              <w:t>0,71</w:t>
            </w:r>
          </w:p>
          <w:p w:rsidR="00D033D8" w:rsidRPr="00223DC3" w:rsidRDefault="00D033D8" w:rsidP="009E062E">
            <w:pPr>
              <w:pStyle w:val="a3"/>
              <w:spacing w:before="0" w:beforeAutospacing="0" w:after="0" w:afterAutospacing="0"/>
              <w:jc w:val="center"/>
            </w:pPr>
            <w:r w:rsidRPr="00223DC3">
              <w:t>2</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r w:rsidRPr="00223DC3">
              <w:t>-</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r w:rsidRPr="00223DC3">
              <w:t>-</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r w:rsidRPr="00223DC3">
              <w:t>-</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r w:rsidRPr="00223DC3">
              <w:t>-</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r w:rsidRPr="00223DC3">
              <w:t>-</w:t>
            </w:r>
          </w:p>
        </w:tc>
        <w:tc>
          <w:tcPr>
            <w:tcW w:w="87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r w:rsidRPr="00223DC3">
              <w:t>-</w:t>
            </w:r>
          </w:p>
        </w:tc>
      </w:tr>
      <w:tr w:rsidR="00D033D8" w:rsidRPr="00223DC3" w:rsidTr="009E062E">
        <w:tc>
          <w:tcPr>
            <w:tcW w:w="421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pPr>
            <w:r w:rsidRPr="00223DC3">
              <w:t>3 Помещения общественных и жилых зданий:</w:t>
            </w:r>
          </w:p>
        </w:tc>
        <w:tc>
          <w:tcPr>
            <w:tcW w:w="4536" w:type="dxa"/>
            <w:tcBorders>
              <w:top w:val="single" w:sz="4" w:space="0" w:color="auto"/>
              <w:bottom w:val="single" w:sz="4" w:space="0" w:color="auto"/>
            </w:tcBorders>
          </w:tcPr>
          <w:p w:rsidR="00D033D8" w:rsidRPr="00223DC3" w:rsidRDefault="00D033D8" w:rsidP="009E062E">
            <w:pPr>
              <w:pStyle w:val="a3"/>
              <w:spacing w:before="0" w:beforeAutospacing="0" w:after="0" w:afterAutospacing="0"/>
            </w:pP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rPr>
                <w:u w:val="single"/>
              </w:rPr>
            </w:pP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p>
        </w:tc>
        <w:tc>
          <w:tcPr>
            <w:tcW w:w="87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ind w:firstLine="567"/>
              <w:jc w:val="center"/>
            </w:pPr>
          </w:p>
        </w:tc>
      </w:tr>
      <w:tr w:rsidR="00D033D8" w:rsidRPr="00223DC3" w:rsidTr="009E062E">
        <w:tc>
          <w:tcPr>
            <w:tcW w:w="421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pPr>
            <w:r w:rsidRPr="00223DC3">
              <w:t>а) пыльные, жаркие и сырые</w:t>
            </w:r>
          </w:p>
        </w:tc>
        <w:tc>
          <w:tcPr>
            <w:tcW w:w="4536"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Горячие цехи предприятий общественного питания, охлаждаемые камеры, помещения для приготовления растворов в прачечных, душевые и т.д.</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0,59</w:t>
            </w:r>
            <w:r w:rsidRPr="00223DC3">
              <w:br/>
              <w:t>2</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0,63</w:t>
            </w:r>
            <w:r w:rsidRPr="00223DC3">
              <w:br/>
              <w:t>2</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0,63</w:t>
            </w:r>
            <w:r w:rsidRPr="00223DC3">
              <w:br/>
              <w:t>2</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0,50</w:t>
            </w:r>
            <w:r w:rsidRPr="00223DC3">
              <w:br/>
              <w:t>3</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0,56</w:t>
            </w:r>
            <w:r w:rsidRPr="00223DC3">
              <w:br/>
              <w:t>3</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0,59</w:t>
            </w:r>
            <w:r w:rsidRPr="00223DC3">
              <w:br/>
              <w:t>3</w:t>
            </w:r>
          </w:p>
        </w:tc>
        <w:tc>
          <w:tcPr>
            <w:tcW w:w="87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0,63</w:t>
            </w:r>
            <w:r w:rsidRPr="00223DC3">
              <w:br/>
              <w:t>3</w:t>
            </w:r>
          </w:p>
        </w:tc>
      </w:tr>
      <w:tr w:rsidR="00D033D8" w:rsidRPr="00223DC3" w:rsidTr="009E062E">
        <w:tc>
          <w:tcPr>
            <w:tcW w:w="421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б) с нормальными условиями среды</w:t>
            </w:r>
          </w:p>
        </w:tc>
        <w:tc>
          <w:tcPr>
            <w:tcW w:w="4536"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Кабинеты и рабочие помещения, офисные помещения, жилые комнаты, учебные помещения, лаборатории, читальные залы, залы совещаний, торговые залы и т.д.</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0,71</w:t>
            </w:r>
            <w:r w:rsidRPr="00223DC3">
              <w:br/>
              <w:t>2</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0,71</w:t>
            </w:r>
            <w:r w:rsidRPr="00223DC3">
              <w:br/>
              <w:t>1</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0,71</w:t>
            </w:r>
            <w:r w:rsidRPr="00223DC3">
              <w:br/>
              <w:t>1</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0,67</w:t>
            </w:r>
            <w:r w:rsidRPr="00223DC3">
              <w:br/>
              <w:t>2</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0,71</w:t>
            </w:r>
            <w:r w:rsidRPr="00223DC3">
              <w:br/>
              <w:t>2</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0,77</w:t>
            </w:r>
            <w:r w:rsidRPr="00223DC3">
              <w:br/>
              <w:t>1</w:t>
            </w:r>
          </w:p>
        </w:tc>
        <w:tc>
          <w:tcPr>
            <w:tcW w:w="87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0,83</w:t>
            </w:r>
            <w:r w:rsidRPr="00223DC3">
              <w:br/>
              <w:t>1</w:t>
            </w:r>
          </w:p>
        </w:tc>
      </w:tr>
      <w:tr w:rsidR="00D033D8" w:rsidRPr="00223DC3" w:rsidTr="009E062E">
        <w:tc>
          <w:tcPr>
            <w:tcW w:w="4219" w:type="dxa"/>
            <w:tcBorders>
              <w:top w:val="single" w:sz="4" w:space="0" w:color="auto"/>
              <w:bottom w:val="nil"/>
            </w:tcBorders>
          </w:tcPr>
          <w:p w:rsidR="00D033D8" w:rsidRPr="00223DC3" w:rsidRDefault="00D033D8" w:rsidP="009E062E">
            <w:pPr>
              <w:pStyle w:val="a3"/>
              <w:spacing w:before="0" w:beforeAutospacing="0" w:after="0" w:afterAutospacing="0"/>
            </w:pPr>
            <w:r w:rsidRPr="00223DC3">
              <w:t>4 Территории с воздушной средой, содержащей:</w:t>
            </w:r>
          </w:p>
        </w:tc>
        <w:tc>
          <w:tcPr>
            <w:tcW w:w="4536" w:type="dxa"/>
            <w:tcBorders>
              <w:top w:val="single" w:sz="4" w:space="0" w:color="auto"/>
              <w:bottom w:val="nil"/>
            </w:tcBorders>
          </w:tcPr>
          <w:p w:rsidR="00D033D8" w:rsidRPr="00223DC3" w:rsidRDefault="00D033D8" w:rsidP="009E062E">
            <w:pPr>
              <w:pStyle w:val="a3"/>
              <w:spacing w:before="0" w:beforeAutospacing="0" w:after="0" w:afterAutospacing="0"/>
              <w:jc w:val="both"/>
            </w:pPr>
          </w:p>
        </w:tc>
        <w:tc>
          <w:tcPr>
            <w:tcW w:w="851" w:type="dxa"/>
            <w:tcBorders>
              <w:top w:val="single" w:sz="4" w:space="0" w:color="auto"/>
              <w:bottom w:val="nil"/>
            </w:tcBorders>
          </w:tcPr>
          <w:p w:rsidR="00D033D8" w:rsidRPr="00223DC3" w:rsidRDefault="00D033D8" w:rsidP="009E062E">
            <w:pPr>
              <w:pStyle w:val="a3"/>
              <w:spacing w:before="0" w:beforeAutospacing="0" w:after="0" w:afterAutospacing="0"/>
              <w:jc w:val="center"/>
              <w:rPr>
                <w:u w:val="single"/>
              </w:rPr>
            </w:pPr>
          </w:p>
        </w:tc>
        <w:tc>
          <w:tcPr>
            <w:tcW w:w="850" w:type="dxa"/>
            <w:tcBorders>
              <w:top w:val="single" w:sz="4" w:space="0" w:color="auto"/>
              <w:bottom w:val="nil"/>
            </w:tcBorders>
          </w:tcPr>
          <w:p w:rsidR="00D033D8" w:rsidRPr="00223DC3" w:rsidRDefault="00D033D8" w:rsidP="009E062E">
            <w:pPr>
              <w:pStyle w:val="a3"/>
              <w:spacing w:before="0" w:beforeAutospacing="0" w:after="0" w:afterAutospacing="0"/>
              <w:jc w:val="center"/>
              <w:rPr>
                <w:u w:val="single"/>
              </w:rPr>
            </w:pPr>
          </w:p>
        </w:tc>
        <w:tc>
          <w:tcPr>
            <w:tcW w:w="851" w:type="dxa"/>
            <w:tcBorders>
              <w:top w:val="single" w:sz="4" w:space="0" w:color="auto"/>
              <w:bottom w:val="nil"/>
            </w:tcBorders>
          </w:tcPr>
          <w:p w:rsidR="00D033D8" w:rsidRPr="00223DC3" w:rsidRDefault="00D033D8" w:rsidP="009E062E">
            <w:pPr>
              <w:pStyle w:val="a3"/>
              <w:spacing w:before="0" w:beforeAutospacing="0" w:after="0" w:afterAutospacing="0"/>
              <w:jc w:val="center"/>
              <w:rPr>
                <w:u w:val="single"/>
              </w:rPr>
            </w:pPr>
          </w:p>
        </w:tc>
        <w:tc>
          <w:tcPr>
            <w:tcW w:w="850" w:type="dxa"/>
            <w:tcBorders>
              <w:top w:val="single" w:sz="4" w:space="0" w:color="auto"/>
              <w:bottom w:val="nil"/>
            </w:tcBorders>
          </w:tcPr>
          <w:p w:rsidR="00D033D8" w:rsidRPr="00223DC3" w:rsidRDefault="00D033D8" w:rsidP="009E062E">
            <w:pPr>
              <w:pStyle w:val="a3"/>
              <w:spacing w:before="0" w:beforeAutospacing="0" w:after="0" w:afterAutospacing="0"/>
              <w:jc w:val="center"/>
              <w:rPr>
                <w:u w:val="single"/>
              </w:rPr>
            </w:pPr>
          </w:p>
        </w:tc>
        <w:tc>
          <w:tcPr>
            <w:tcW w:w="851" w:type="dxa"/>
            <w:tcBorders>
              <w:top w:val="single" w:sz="4" w:space="0" w:color="auto"/>
              <w:bottom w:val="nil"/>
            </w:tcBorders>
          </w:tcPr>
          <w:p w:rsidR="00D033D8" w:rsidRPr="00223DC3" w:rsidRDefault="00D033D8" w:rsidP="009E062E">
            <w:pPr>
              <w:pStyle w:val="a3"/>
              <w:spacing w:before="0" w:beforeAutospacing="0" w:after="0" w:afterAutospacing="0"/>
              <w:jc w:val="center"/>
              <w:rPr>
                <w:u w:val="single"/>
              </w:rPr>
            </w:pPr>
          </w:p>
        </w:tc>
        <w:tc>
          <w:tcPr>
            <w:tcW w:w="850" w:type="dxa"/>
            <w:tcBorders>
              <w:top w:val="single" w:sz="4" w:space="0" w:color="auto"/>
              <w:bottom w:val="nil"/>
            </w:tcBorders>
          </w:tcPr>
          <w:p w:rsidR="00D033D8" w:rsidRPr="00223DC3" w:rsidRDefault="00D033D8" w:rsidP="009E062E">
            <w:pPr>
              <w:pStyle w:val="a3"/>
              <w:spacing w:before="0" w:beforeAutospacing="0" w:after="0" w:afterAutospacing="0"/>
              <w:jc w:val="center"/>
              <w:rPr>
                <w:u w:val="single"/>
              </w:rPr>
            </w:pPr>
          </w:p>
        </w:tc>
        <w:tc>
          <w:tcPr>
            <w:tcW w:w="879" w:type="dxa"/>
            <w:tcBorders>
              <w:top w:val="single" w:sz="4" w:space="0" w:color="auto"/>
              <w:bottom w:val="nil"/>
            </w:tcBorders>
          </w:tcPr>
          <w:p w:rsidR="00D033D8" w:rsidRPr="00223DC3" w:rsidRDefault="00D033D8" w:rsidP="009E062E">
            <w:pPr>
              <w:pStyle w:val="a3"/>
              <w:spacing w:before="0" w:beforeAutospacing="0" w:after="0" w:afterAutospacing="0"/>
              <w:jc w:val="center"/>
              <w:rPr>
                <w:u w:val="single"/>
              </w:rPr>
            </w:pPr>
          </w:p>
        </w:tc>
      </w:tr>
    </w:tbl>
    <w:p w:rsidR="00D033D8" w:rsidRPr="00223DC3" w:rsidRDefault="00D033D8" w:rsidP="00D033D8">
      <w:pPr>
        <w:rPr>
          <w:rFonts w:ascii="Times New Roman" w:hAnsi="Times New Roman" w:cs="Times New Roman"/>
          <w:i/>
          <w:sz w:val="28"/>
          <w:szCs w:val="28"/>
        </w:rPr>
      </w:pPr>
      <w:r w:rsidRPr="00223DC3">
        <w:rPr>
          <w:rFonts w:ascii="Times New Roman" w:hAnsi="Times New Roman" w:cs="Times New Roman"/>
          <w:i/>
          <w:sz w:val="28"/>
          <w:szCs w:val="28"/>
        </w:rPr>
        <w:lastRenderedPageBreak/>
        <w:t xml:space="preserve">Окончание таблицы </w:t>
      </w:r>
      <w:r>
        <w:rPr>
          <w:rFonts w:ascii="Times New Roman" w:hAnsi="Times New Roman" w:cs="Times New Roman"/>
          <w:i/>
          <w:sz w:val="28"/>
          <w:szCs w:val="28"/>
        </w:rPr>
        <w:t>Л.</w:t>
      </w:r>
      <w:r w:rsidRPr="00223DC3">
        <w:rPr>
          <w:rFonts w:ascii="Times New Roman" w:hAnsi="Times New Roman" w:cs="Times New Roman"/>
          <w:i/>
          <w:sz w:val="28"/>
          <w:szCs w:val="28"/>
        </w:rPr>
        <w:t>4</w:t>
      </w:r>
    </w:p>
    <w:tbl>
      <w:tblPr>
        <w:tblStyle w:val="a6"/>
        <w:tblW w:w="14737" w:type="dxa"/>
        <w:tblLayout w:type="fixed"/>
        <w:tblLook w:val="04A0" w:firstRow="1" w:lastRow="0" w:firstColumn="1" w:lastColumn="0" w:noHBand="0" w:noVBand="1"/>
      </w:tblPr>
      <w:tblGrid>
        <w:gridCol w:w="4219"/>
        <w:gridCol w:w="4536"/>
        <w:gridCol w:w="851"/>
        <w:gridCol w:w="850"/>
        <w:gridCol w:w="851"/>
        <w:gridCol w:w="850"/>
        <w:gridCol w:w="851"/>
        <w:gridCol w:w="850"/>
        <w:gridCol w:w="879"/>
      </w:tblGrid>
      <w:tr w:rsidR="00D033D8" w:rsidRPr="00223DC3" w:rsidTr="009E062E">
        <w:trPr>
          <w:trHeight w:val="162"/>
        </w:trPr>
        <w:tc>
          <w:tcPr>
            <w:tcW w:w="4219" w:type="dxa"/>
            <w:vMerge w:val="restart"/>
            <w:vAlign w:val="center"/>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Помещения и территории</w:t>
            </w:r>
          </w:p>
        </w:tc>
        <w:tc>
          <w:tcPr>
            <w:tcW w:w="4536" w:type="dxa"/>
            <w:vMerge w:val="restart"/>
            <w:vAlign w:val="center"/>
          </w:tcPr>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Примеры помещений</w:t>
            </w:r>
          </w:p>
        </w:tc>
        <w:tc>
          <w:tcPr>
            <w:tcW w:w="2552" w:type="dxa"/>
            <w:gridSpan w:val="3"/>
            <w:vAlign w:val="center"/>
          </w:tcPr>
          <w:p w:rsidR="00D033D8" w:rsidRPr="00223DC3" w:rsidRDefault="00D033D8" w:rsidP="009E062E">
            <w:pPr>
              <w:pStyle w:val="a3"/>
              <w:spacing w:before="0" w:beforeAutospacing="0" w:after="0" w:afterAutospacing="0"/>
              <w:jc w:val="center"/>
            </w:pPr>
            <w:r w:rsidRPr="00223DC3">
              <w:t>Искусственное освещение</w:t>
            </w:r>
          </w:p>
        </w:tc>
        <w:tc>
          <w:tcPr>
            <w:tcW w:w="3430" w:type="dxa"/>
            <w:gridSpan w:val="4"/>
            <w:vAlign w:val="center"/>
          </w:tcPr>
          <w:p w:rsidR="00D033D8" w:rsidRPr="00223DC3" w:rsidRDefault="00D033D8" w:rsidP="009E062E">
            <w:pPr>
              <w:pStyle w:val="a3"/>
              <w:spacing w:before="0" w:beforeAutospacing="0" w:after="0" w:afterAutospacing="0"/>
              <w:jc w:val="center"/>
            </w:pPr>
            <w:r w:rsidRPr="00223DC3">
              <w:t>Естественное освещение</w:t>
            </w:r>
          </w:p>
        </w:tc>
      </w:tr>
      <w:tr w:rsidR="00D033D8" w:rsidRPr="00223DC3" w:rsidTr="009E062E">
        <w:tc>
          <w:tcPr>
            <w:tcW w:w="4219" w:type="dxa"/>
            <w:vMerge/>
            <w:vAlign w:val="center"/>
          </w:tcPr>
          <w:p w:rsidR="00D033D8" w:rsidRPr="00223DC3" w:rsidRDefault="00D033D8" w:rsidP="009E062E">
            <w:pPr>
              <w:pStyle w:val="a3"/>
              <w:spacing w:before="0" w:beforeAutospacing="0" w:after="0" w:afterAutospacing="0"/>
              <w:jc w:val="center"/>
            </w:pPr>
          </w:p>
        </w:tc>
        <w:tc>
          <w:tcPr>
            <w:tcW w:w="4536" w:type="dxa"/>
            <w:vMerge/>
            <w:vAlign w:val="center"/>
          </w:tcPr>
          <w:p w:rsidR="00D033D8" w:rsidRPr="00223DC3" w:rsidRDefault="00D033D8" w:rsidP="009E062E">
            <w:pPr>
              <w:pStyle w:val="a3"/>
              <w:spacing w:before="0" w:beforeAutospacing="0" w:after="0" w:afterAutospacing="0"/>
              <w:jc w:val="center"/>
            </w:pPr>
          </w:p>
        </w:tc>
        <w:tc>
          <w:tcPr>
            <w:tcW w:w="2552" w:type="dxa"/>
            <w:gridSpan w:val="3"/>
            <w:vAlign w:val="center"/>
          </w:tcPr>
          <w:p w:rsidR="00D033D8" w:rsidRPr="00223DC3" w:rsidRDefault="00D033D8" w:rsidP="009E062E">
            <w:pPr>
              <w:pStyle w:val="a3"/>
              <w:spacing w:before="0" w:beforeAutospacing="0" w:after="0" w:afterAutospacing="0"/>
              <w:jc w:val="center"/>
            </w:pPr>
            <w:r w:rsidRPr="00223DC3">
              <w:t>Коэффициент эксплуатации </w:t>
            </w:r>
            <w:r w:rsidRPr="00223DC3">
              <w:rPr>
                <w:i/>
                <w:iCs/>
              </w:rPr>
              <w:t>MF</w:t>
            </w:r>
            <w:r w:rsidRPr="00223DC3">
              <w:br/>
              <w:t>Число чисток светильников в год</w:t>
            </w:r>
          </w:p>
        </w:tc>
        <w:tc>
          <w:tcPr>
            <w:tcW w:w="3430" w:type="dxa"/>
            <w:gridSpan w:val="4"/>
            <w:vAlign w:val="center"/>
          </w:tcPr>
          <w:p w:rsidR="00D033D8" w:rsidRPr="00223DC3" w:rsidRDefault="00D033D8" w:rsidP="009E062E">
            <w:pPr>
              <w:pStyle w:val="a3"/>
              <w:spacing w:before="0" w:beforeAutospacing="0" w:after="0" w:afterAutospacing="0"/>
              <w:jc w:val="center"/>
            </w:pPr>
            <w:r w:rsidRPr="00223DC3">
              <w:t>Коэффициент эксплуатации </w:t>
            </w:r>
            <w:r w:rsidRPr="00223DC3">
              <w:rPr>
                <w:i/>
                <w:iCs/>
              </w:rPr>
              <w:t>MF</w:t>
            </w:r>
            <w:r w:rsidRPr="00223DC3">
              <w:br/>
              <w:t>Число чисток остекления светопроемов в год</w:t>
            </w:r>
          </w:p>
        </w:tc>
      </w:tr>
      <w:tr w:rsidR="00D033D8" w:rsidRPr="00223DC3" w:rsidTr="009E062E">
        <w:tc>
          <w:tcPr>
            <w:tcW w:w="4219" w:type="dxa"/>
            <w:vMerge/>
            <w:vAlign w:val="center"/>
          </w:tcPr>
          <w:p w:rsidR="00D033D8" w:rsidRPr="00223DC3" w:rsidRDefault="00D033D8" w:rsidP="009E062E">
            <w:pPr>
              <w:pStyle w:val="a3"/>
              <w:spacing w:before="0" w:beforeAutospacing="0" w:after="0" w:afterAutospacing="0"/>
              <w:jc w:val="center"/>
            </w:pPr>
          </w:p>
        </w:tc>
        <w:tc>
          <w:tcPr>
            <w:tcW w:w="4536" w:type="dxa"/>
            <w:vMerge/>
            <w:vAlign w:val="center"/>
          </w:tcPr>
          <w:p w:rsidR="00D033D8" w:rsidRPr="00223DC3" w:rsidRDefault="00D033D8" w:rsidP="009E062E">
            <w:pPr>
              <w:pStyle w:val="a3"/>
              <w:spacing w:before="0" w:beforeAutospacing="0" w:after="0" w:afterAutospacing="0"/>
              <w:jc w:val="center"/>
            </w:pPr>
          </w:p>
        </w:tc>
        <w:tc>
          <w:tcPr>
            <w:tcW w:w="2552" w:type="dxa"/>
            <w:gridSpan w:val="3"/>
            <w:vAlign w:val="center"/>
          </w:tcPr>
          <w:p w:rsidR="00D033D8" w:rsidRPr="00223DC3" w:rsidRDefault="00D033D8" w:rsidP="009E062E">
            <w:pPr>
              <w:pStyle w:val="a3"/>
              <w:spacing w:before="0" w:beforeAutospacing="0" w:after="0" w:afterAutospacing="0"/>
              <w:jc w:val="center"/>
              <w:rPr>
                <w:u w:val="single"/>
              </w:rPr>
            </w:pPr>
            <w:r w:rsidRPr="00223DC3">
              <w:t xml:space="preserve">Эксплуатационная группа светильников </w:t>
            </w:r>
            <w:r w:rsidRPr="00D61ACA">
              <w:t xml:space="preserve">в соответствии с </w:t>
            </w:r>
            <w:r w:rsidRPr="005012E2">
              <w:t>приложение</w:t>
            </w:r>
            <w:r w:rsidRPr="00D61ACA">
              <w:t>м Ж</w:t>
            </w:r>
          </w:p>
        </w:tc>
        <w:tc>
          <w:tcPr>
            <w:tcW w:w="3430" w:type="dxa"/>
            <w:gridSpan w:val="4"/>
            <w:vAlign w:val="center"/>
          </w:tcPr>
          <w:p w:rsidR="00D033D8" w:rsidRPr="00223DC3" w:rsidRDefault="00D033D8" w:rsidP="009E062E">
            <w:pPr>
              <w:pStyle w:val="a3"/>
              <w:spacing w:before="0" w:beforeAutospacing="0" w:after="0" w:afterAutospacing="0"/>
              <w:jc w:val="center"/>
              <w:rPr>
                <w:u w:val="single"/>
              </w:rPr>
            </w:pPr>
            <w:r w:rsidRPr="00223DC3">
              <w:t>Угол наклона светопропускающего материала к горизонту</w:t>
            </w:r>
          </w:p>
        </w:tc>
      </w:tr>
      <w:tr w:rsidR="00D033D8" w:rsidRPr="00223DC3" w:rsidTr="009E062E">
        <w:tc>
          <w:tcPr>
            <w:tcW w:w="4219" w:type="dxa"/>
            <w:vMerge/>
            <w:tcBorders>
              <w:bottom w:val="double" w:sz="4" w:space="0" w:color="auto"/>
            </w:tcBorders>
          </w:tcPr>
          <w:p w:rsidR="00D033D8" w:rsidRPr="00223DC3" w:rsidRDefault="00D033D8" w:rsidP="009E062E">
            <w:pPr>
              <w:pStyle w:val="a3"/>
              <w:spacing w:before="0" w:beforeAutospacing="0" w:after="0" w:afterAutospacing="0"/>
            </w:pPr>
          </w:p>
        </w:tc>
        <w:tc>
          <w:tcPr>
            <w:tcW w:w="4536" w:type="dxa"/>
            <w:vMerge/>
            <w:tcBorders>
              <w:bottom w:val="double" w:sz="4" w:space="0" w:color="auto"/>
            </w:tcBorders>
          </w:tcPr>
          <w:p w:rsidR="00D033D8" w:rsidRPr="00223DC3" w:rsidRDefault="00D033D8" w:rsidP="009E062E">
            <w:pPr>
              <w:pStyle w:val="a3"/>
              <w:spacing w:before="0" w:beforeAutospacing="0" w:after="0" w:afterAutospacing="0"/>
            </w:pPr>
          </w:p>
        </w:tc>
        <w:tc>
          <w:tcPr>
            <w:tcW w:w="851"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1-4</w:t>
            </w:r>
          </w:p>
        </w:tc>
        <w:tc>
          <w:tcPr>
            <w:tcW w:w="850"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5-6</w:t>
            </w:r>
          </w:p>
        </w:tc>
        <w:tc>
          <w:tcPr>
            <w:tcW w:w="851"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7</w:t>
            </w:r>
          </w:p>
        </w:tc>
        <w:tc>
          <w:tcPr>
            <w:tcW w:w="850"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0°-15°</w:t>
            </w:r>
          </w:p>
        </w:tc>
        <w:tc>
          <w:tcPr>
            <w:tcW w:w="851"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16°-45°</w:t>
            </w:r>
          </w:p>
        </w:tc>
        <w:tc>
          <w:tcPr>
            <w:tcW w:w="850"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46°-75°</w:t>
            </w:r>
          </w:p>
        </w:tc>
        <w:tc>
          <w:tcPr>
            <w:tcW w:w="879" w:type="dxa"/>
            <w:tcBorders>
              <w:bottom w:val="double" w:sz="4" w:space="0" w:color="auto"/>
            </w:tcBorders>
          </w:tcPr>
          <w:p w:rsidR="00D033D8" w:rsidRPr="00223DC3" w:rsidRDefault="00D033D8" w:rsidP="009E062E">
            <w:pPr>
              <w:pStyle w:val="a3"/>
              <w:spacing w:before="0" w:beforeAutospacing="0" w:after="0" w:afterAutospacing="0"/>
              <w:jc w:val="center"/>
            </w:pPr>
            <w:r w:rsidRPr="00223DC3">
              <w:t>76°-90°</w:t>
            </w:r>
          </w:p>
        </w:tc>
      </w:tr>
      <w:tr w:rsidR="00D033D8" w:rsidRPr="00223DC3" w:rsidTr="009E062E">
        <w:tc>
          <w:tcPr>
            <w:tcW w:w="4219"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б) малое количество пыли (менее 1 мг/м</w:t>
            </w:r>
            <w:r w:rsidRPr="00223DC3">
              <w:rPr>
                <w:noProof/>
                <w:vertAlign w:val="superscript"/>
              </w:rPr>
              <w:t>3</w:t>
            </w:r>
            <w:r w:rsidRPr="00223DC3">
              <w:t>)</w:t>
            </w:r>
          </w:p>
        </w:tc>
        <w:tc>
          <w:tcPr>
            <w:tcW w:w="4536"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Территории промышленных предприятий, кроме указанных в перечислении а) и общественных зданий</w:t>
            </w:r>
          </w:p>
        </w:tc>
        <w:tc>
          <w:tcPr>
            <w:tcW w:w="851" w:type="dxa"/>
            <w:tcBorders>
              <w:top w:val="double" w:sz="4" w:space="0" w:color="auto"/>
              <w:bottom w:val="single" w:sz="4" w:space="0" w:color="auto"/>
            </w:tcBorders>
          </w:tcPr>
          <w:p w:rsidR="00D033D8" w:rsidRPr="00223DC3" w:rsidRDefault="00D033D8" w:rsidP="00861EA8">
            <w:pPr>
              <w:pStyle w:val="a3"/>
              <w:spacing w:before="0" w:beforeAutospacing="0" w:after="0" w:afterAutospacing="0"/>
              <w:jc w:val="center"/>
            </w:pPr>
            <w:r w:rsidRPr="00223DC3">
              <w:rPr>
                <w:u w:val="single"/>
              </w:rPr>
              <w:t>0,67</w:t>
            </w:r>
            <w:r w:rsidRPr="00223DC3">
              <w:br/>
              <w:t>2</w:t>
            </w:r>
          </w:p>
        </w:tc>
        <w:tc>
          <w:tcPr>
            <w:tcW w:w="850"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rPr>
                <w:u w:val="single"/>
              </w:rPr>
              <w:t>0,67</w:t>
            </w:r>
            <w:r w:rsidRPr="00223DC3">
              <w:br/>
              <w:t xml:space="preserve">  2</w:t>
            </w:r>
          </w:p>
        </w:tc>
        <w:tc>
          <w:tcPr>
            <w:tcW w:w="851"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rPr>
                <w:u w:val="single"/>
              </w:rPr>
              <w:t>0,67</w:t>
            </w:r>
            <w:r w:rsidRPr="00223DC3">
              <w:br/>
              <w:t xml:space="preserve">  2</w:t>
            </w:r>
          </w:p>
        </w:tc>
        <w:tc>
          <w:tcPr>
            <w:tcW w:w="850"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t>-</w:t>
            </w:r>
          </w:p>
        </w:tc>
        <w:tc>
          <w:tcPr>
            <w:tcW w:w="851"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t>-</w:t>
            </w:r>
          </w:p>
        </w:tc>
        <w:tc>
          <w:tcPr>
            <w:tcW w:w="850"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t>-</w:t>
            </w:r>
          </w:p>
        </w:tc>
        <w:tc>
          <w:tcPr>
            <w:tcW w:w="879" w:type="dxa"/>
            <w:tcBorders>
              <w:top w:val="doub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t>-</w:t>
            </w:r>
          </w:p>
        </w:tc>
      </w:tr>
      <w:tr w:rsidR="00D033D8" w:rsidRPr="00223DC3" w:rsidTr="009E062E">
        <w:tc>
          <w:tcPr>
            <w:tcW w:w="421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pPr>
            <w:r w:rsidRPr="00223DC3">
              <w:t>5 Населенные пункты</w:t>
            </w:r>
          </w:p>
        </w:tc>
        <w:tc>
          <w:tcPr>
            <w:tcW w:w="4536"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both"/>
            </w:pPr>
            <w:r w:rsidRPr="00223DC3">
              <w:t>Улицы, площади, дороги, территории жилых районов, парки, бульвары, пешеходные тоннели, фасады зданий, памятники транспортные тоннели</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0,63</w:t>
            </w:r>
            <w:r w:rsidRPr="00223DC3">
              <w:br/>
              <w:t>2</w:t>
            </w:r>
          </w:p>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pPr>
            <w:r w:rsidRPr="00223DC3">
              <w:t>-</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0,67</w:t>
            </w:r>
            <w:r w:rsidRPr="00223DC3">
              <w:br/>
              <w:t xml:space="preserve">  2</w:t>
            </w:r>
          </w:p>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rPr>
                <w:u w:val="single"/>
              </w:rPr>
            </w:pPr>
            <w:r w:rsidRPr="00223DC3">
              <w:rPr>
                <w:u w:val="single"/>
              </w:rPr>
              <w:t>0,59</w:t>
            </w:r>
          </w:p>
          <w:p w:rsidR="00D033D8" w:rsidRPr="00223DC3" w:rsidRDefault="00D033D8" w:rsidP="009E062E">
            <w:pPr>
              <w:pStyle w:val="a3"/>
              <w:spacing w:before="0" w:beforeAutospacing="0" w:after="0" w:afterAutospacing="0"/>
              <w:jc w:val="center"/>
            </w:pPr>
            <w:r w:rsidRPr="00223DC3">
              <w:t>2</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rPr>
                <w:u w:val="single"/>
              </w:rPr>
              <w:t>0,67</w:t>
            </w:r>
            <w:r w:rsidRPr="00223DC3">
              <w:br/>
              <w:t xml:space="preserve">  1</w:t>
            </w:r>
          </w:p>
          <w:p w:rsidR="00D033D8" w:rsidRPr="00223DC3" w:rsidRDefault="00D033D8" w:rsidP="009E062E">
            <w:pPr>
              <w:pStyle w:val="a3"/>
              <w:spacing w:before="0" w:beforeAutospacing="0" w:after="0" w:afterAutospacing="0"/>
              <w:jc w:val="center"/>
            </w:pPr>
          </w:p>
          <w:p w:rsidR="00D033D8" w:rsidRPr="00223DC3" w:rsidRDefault="00D033D8" w:rsidP="009E062E">
            <w:pPr>
              <w:pStyle w:val="a3"/>
              <w:spacing w:before="0" w:beforeAutospacing="0" w:after="0" w:afterAutospacing="0"/>
              <w:jc w:val="center"/>
              <w:rPr>
                <w:u w:val="single"/>
              </w:rPr>
            </w:pPr>
            <w:r w:rsidRPr="00223DC3">
              <w:rPr>
                <w:u w:val="single"/>
              </w:rPr>
              <w:t>0,59</w:t>
            </w:r>
          </w:p>
          <w:p w:rsidR="00D033D8" w:rsidRPr="00223DC3" w:rsidRDefault="00D033D8" w:rsidP="009E062E">
            <w:pPr>
              <w:pStyle w:val="a3"/>
              <w:spacing w:before="0" w:beforeAutospacing="0" w:after="0" w:afterAutospacing="0"/>
              <w:jc w:val="center"/>
            </w:pPr>
            <w:r w:rsidRPr="00223DC3">
              <w:t>2</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t>-</w:t>
            </w:r>
          </w:p>
          <w:p w:rsidR="00D033D8" w:rsidRPr="00223DC3" w:rsidRDefault="00D033D8" w:rsidP="009E062E">
            <w:pPr>
              <w:pStyle w:val="a3"/>
              <w:spacing w:before="0" w:beforeAutospacing="0" w:after="0" w:afterAutospacing="0"/>
              <w:ind w:firstLine="567"/>
              <w:jc w:val="center"/>
            </w:pPr>
          </w:p>
          <w:p w:rsidR="00D033D8" w:rsidRPr="00223DC3" w:rsidRDefault="00D033D8" w:rsidP="009E062E">
            <w:pPr>
              <w:pStyle w:val="a3"/>
              <w:spacing w:before="0" w:beforeAutospacing="0" w:after="0" w:afterAutospacing="0"/>
              <w:ind w:firstLine="567"/>
              <w:jc w:val="center"/>
            </w:pPr>
          </w:p>
          <w:p w:rsidR="00D033D8" w:rsidRPr="00223DC3" w:rsidRDefault="00D033D8" w:rsidP="009E062E">
            <w:pPr>
              <w:pStyle w:val="a3"/>
              <w:spacing w:before="0" w:beforeAutospacing="0" w:after="0" w:afterAutospacing="0"/>
              <w:jc w:val="center"/>
            </w:pPr>
            <w:r w:rsidRPr="00223DC3">
              <w:t>-</w:t>
            </w:r>
          </w:p>
        </w:tc>
        <w:tc>
          <w:tcPr>
            <w:tcW w:w="851"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t>-</w:t>
            </w:r>
          </w:p>
          <w:p w:rsidR="00D033D8" w:rsidRPr="00223DC3" w:rsidRDefault="00D033D8" w:rsidP="009E062E">
            <w:pPr>
              <w:pStyle w:val="a3"/>
              <w:spacing w:before="0" w:beforeAutospacing="0" w:after="0" w:afterAutospacing="0"/>
              <w:ind w:firstLine="567"/>
              <w:jc w:val="center"/>
            </w:pPr>
          </w:p>
          <w:p w:rsidR="00D033D8" w:rsidRPr="00223DC3" w:rsidRDefault="00D033D8" w:rsidP="009E062E">
            <w:pPr>
              <w:pStyle w:val="a3"/>
              <w:spacing w:before="0" w:beforeAutospacing="0" w:after="0" w:afterAutospacing="0"/>
              <w:ind w:firstLine="567"/>
              <w:jc w:val="center"/>
            </w:pPr>
          </w:p>
          <w:p w:rsidR="00D033D8" w:rsidRPr="00223DC3" w:rsidRDefault="00D033D8" w:rsidP="009E062E">
            <w:pPr>
              <w:pStyle w:val="a3"/>
              <w:spacing w:before="0" w:beforeAutospacing="0" w:after="0" w:afterAutospacing="0"/>
              <w:jc w:val="center"/>
            </w:pPr>
            <w:r w:rsidRPr="00223DC3">
              <w:t>-</w:t>
            </w:r>
          </w:p>
        </w:tc>
        <w:tc>
          <w:tcPr>
            <w:tcW w:w="850"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t>-</w:t>
            </w:r>
          </w:p>
          <w:p w:rsidR="00D033D8" w:rsidRPr="00223DC3" w:rsidRDefault="00D033D8" w:rsidP="009E062E">
            <w:pPr>
              <w:pStyle w:val="a3"/>
              <w:spacing w:before="0" w:beforeAutospacing="0" w:after="0" w:afterAutospacing="0"/>
              <w:ind w:firstLine="567"/>
              <w:jc w:val="center"/>
            </w:pPr>
          </w:p>
          <w:p w:rsidR="00D033D8" w:rsidRPr="00223DC3" w:rsidRDefault="00D033D8" w:rsidP="009E062E">
            <w:pPr>
              <w:pStyle w:val="a3"/>
              <w:spacing w:before="0" w:beforeAutospacing="0" w:after="0" w:afterAutospacing="0"/>
              <w:ind w:firstLine="567"/>
              <w:jc w:val="center"/>
            </w:pPr>
          </w:p>
          <w:p w:rsidR="00D033D8" w:rsidRPr="00223DC3" w:rsidRDefault="00D033D8" w:rsidP="009E062E">
            <w:pPr>
              <w:pStyle w:val="a3"/>
              <w:spacing w:before="0" w:beforeAutospacing="0" w:after="0" w:afterAutospacing="0"/>
              <w:jc w:val="center"/>
            </w:pPr>
            <w:r w:rsidRPr="00223DC3">
              <w:t>-</w:t>
            </w:r>
          </w:p>
        </w:tc>
        <w:tc>
          <w:tcPr>
            <w:tcW w:w="879" w:type="dxa"/>
            <w:tcBorders>
              <w:top w:val="single" w:sz="4" w:space="0" w:color="auto"/>
              <w:bottom w:val="single" w:sz="4" w:space="0" w:color="auto"/>
            </w:tcBorders>
          </w:tcPr>
          <w:p w:rsidR="00D033D8" w:rsidRPr="00223DC3" w:rsidRDefault="00D033D8" w:rsidP="009E062E">
            <w:pPr>
              <w:pStyle w:val="a3"/>
              <w:spacing w:before="0" w:beforeAutospacing="0" w:after="0" w:afterAutospacing="0"/>
              <w:jc w:val="center"/>
            </w:pPr>
            <w:r w:rsidRPr="00223DC3">
              <w:t>-</w:t>
            </w:r>
          </w:p>
          <w:p w:rsidR="00D033D8" w:rsidRPr="00223DC3" w:rsidRDefault="00D033D8" w:rsidP="009E062E">
            <w:pPr>
              <w:pStyle w:val="a3"/>
              <w:spacing w:before="0" w:beforeAutospacing="0" w:after="0" w:afterAutospacing="0"/>
              <w:ind w:firstLine="567"/>
              <w:jc w:val="center"/>
            </w:pPr>
          </w:p>
          <w:p w:rsidR="00D033D8" w:rsidRPr="00223DC3" w:rsidRDefault="00D033D8" w:rsidP="009E062E">
            <w:pPr>
              <w:pStyle w:val="a3"/>
              <w:spacing w:before="0" w:beforeAutospacing="0" w:after="0" w:afterAutospacing="0"/>
              <w:ind w:firstLine="567"/>
              <w:jc w:val="center"/>
            </w:pPr>
          </w:p>
          <w:p w:rsidR="00D033D8" w:rsidRPr="00223DC3" w:rsidRDefault="00D033D8" w:rsidP="009E062E">
            <w:pPr>
              <w:pStyle w:val="a3"/>
              <w:spacing w:before="0" w:beforeAutospacing="0" w:after="0" w:afterAutospacing="0"/>
              <w:jc w:val="center"/>
            </w:pPr>
            <w:r w:rsidRPr="00223DC3">
              <w:t>-</w:t>
            </w:r>
          </w:p>
        </w:tc>
      </w:tr>
      <w:tr w:rsidR="00D033D8" w:rsidRPr="00223DC3" w:rsidTr="009E062E">
        <w:tc>
          <w:tcPr>
            <w:tcW w:w="14737" w:type="dxa"/>
            <w:gridSpan w:val="9"/>
            <w:tcBorders>
              <w:top w:val="single" w:sz="4" w:space="0" w:color="auto"/>
              <w:bottom w:val="single" w:sz="4" w:space="0" w:color="auto"/>
            </w:tcBorders>
          </w:tcPr>
          <w:p w:rsidR="00D033D8" w:rsidRDefault="00D033D8" w:rsidP="009E062E">
            <w:pPr>
              <w:pStyle w:val="a3"/>
              <w:spacing w:before="0" w:beforeAutospacing="0" w:after="0" w:afterAutospacing="0"/>
              <w:ind w:firstLine="567"/>
              <w:rPr>
                <w:sz w:val="16"/>
                <w:szCs w:val="16"/>
              </w:rPr>
            </w:pPr>
          </w:p>
          <w:p w:rsidR="00D033D8" w:rsidRPr="00223DC3" w:rsidRDefault="00D033D8" w:rsidP="009E062E">
            <w:pPr>
              <w:pStyle w:val="a3"/>
              <w:spacing w:before="0" w:beforeAutospacing="0" w:after="0" w:afterAutospacing="0"/>
              <w:ind w:firstLine="567"/>
              <w:rPr>
                <w:sz w:val="20"/>
                <w:szCs w:val="20"/>
              </w:rPr>
            </w:pPr>
            <w:r w:rsidRPr="00223DC3">
              <w:rPr>
                <w:sz w:val="20"/>
                <w:szCs w:val="20"/>
              </w:rPr>
              <w:t xml:space="preserve">П р и м е </w:t>
            </w:r>
            <w:proofErr w:type="gramStart"/>
            <w:r w:rsidRPr="00223DC3">
              <w:rPr>
                <w:sz w:val="20"/>
                <w:szCs w:val="20"/>
              </w:rPr>
              <w:t>ч</w:t>
            </w:r>
            <w:proofErr w:type="gramEnd"/>
            <w:r w:rsidRPr="00223DC3">
              <w:rPr>
                <w:sz w:val="20"/>
                <w:szCs w:val="20"/>
              </w:rPr>
              <w:t xml:space="preserve"> а н и я</w:t>
            </w:r>
          </w:p>
          <w:p w:rsidR="00D033D8" w:rsidRPr="00223DC3" w:rsidRDefault="00D033D8" w:rsidP="009E062E">
            <w:pPr>
              <w:pStyle w:val="a3"/>
              <w:spacing w:before="0" w:beforeAutospacing="0" w:after="0" w:afterAutospacing="0"/>
              <w:ind w:firstLine="567"/>
              <w:jc w:val="both"/>
              <w:rPr>
                <w:sz w:val="20"/>
                <w:szCs w:val="20"/>
              </w:rPr>
            </w:pPr>
            <w:r w:rsidRPr="00223DC3">
              <w:rPr>
                <w:sz w:val="20"/>
                <w:szCs w:val="20"/>
              </w:rPr>
              <w:t>1 Значения коэффициента эксплуатации, указанные в графе «Естественное освещение», следует умножать: на 0,91 – при применении узорчатого стекла, стеклопластика, армированной пленки и матированного стекла, а также при использовании световых проемов для аэрации; на 1,11 – при применении органического стекла.</w:t>
            </w:r>
          </w:p>
          <w:p w:rsidR="00D033D8" w:rsidRPr="00223DC3" w:rsidRDefault="00D033D8" w:rsidP="009E062E">
            <w:pPr>
              <w:pStyle w:val="a3"/>
              <w:spacing w:before="0" w:beforeAutospacing="0" w:after="0" w:afterAutospacing="0"/>
              <w:ind w:firstLine="567"/>
              <w:jc w:val="both"/>
              <w:rPr>
                <w:sz w:val="20"/>
                <w:szCs w:val="20"/>
              </w:rPr>
            </w:pPr>
            <w:r w:rsidRPr="00223DC3">
              <w:rPr>
                <w:sz w:val="20"/>
                <w:szCs w:val="20"/>
              </w:rPr>
              <w:t>2 Значения коэффициентов эксплуатации, указанные в графе «1 – 4», следует увеличивать при односменной работе по перечислениям б) и г) пункта 1 – на 0,2; по перечислению в) пункта 1 – на 0,1; при двухсменной работе по перечислениям б) и г) пункта 1 – на 0,15.</w:t>
            </w:r>
          </w:p>
          <w:p w:rsidR="00D033D8" w:rsidRPr="005012E2" w:rsidRDefault="00D033D8" w:rsidP="009E062E">
            <w:pPr>
              <w:pStyle w:val="a3"/>
              <w:spacing w:before="0" w:beforeAutospacing="0" w:after="0" w:afterAutospacing="0"/>
              <w:ind w:firstLine="567"/>
              <w:jc w:val="both"/>
              <w:rPr>
                <w:sz w:val="20"/>
                <w:szCs w:val="20"/>
              </w:rPr>
            </w:pPr>
            <w:r w:rsidRPr="00223DC3">
              <w:rPr>
                <w:sz w:val="20"/>
                <w:szCs w:val="20"/>
              </w:rPr>
              <w:t xml:space="preserve">3 Значения коэффициента эксплуатации и число чисток для транспортных </w:t>
            </w:r>
            <w:r w:rsidRPr="005012E2">
              <w:rPr>
                <w:sz w:val="20"/>
                <w:szCs w:val="20"/>
              </w:rPr>
              <w:t>тоннелей, указанные в графах «5 – 6» 4* и «7», приведены с учетом использования только светильников конструктивно-светотехнической схемы IV таблицы Ж.1 в соответствии с приложением Ж.</w:t>
            </w:r>
          </w:p>
          <w:p w:rsidR="00D033D8" w:rsidRDefault="00D033D8" w:rsidP="009E062E">
            <w:pPr>
              <w:pStyle w:val="a3"/>
              <w:spacing w:before="0" w:beforeAutospacing="0" w:after="0" w:afterAutospacing="0"/>
              <w:ind w:firstLine="567"/>
              <w:jc w:val="both"/>
              <w:rPr>
                <w:sz w:val="20"/>
                <w:szCs w:val="20"/>
              </w:rPr>
            </w:pPr>
            <w:r w:rsidRPr="00223DC3">
              <w:rPr>
                <w:sz w:val="20"/>
                <w:szCs w:val="20"/>
              </w:rPr>
              <w:t>4 Коэффициент эксплуатации при применении световых приборов со светодиодами следует умножать на коэффициент 1,05.</w:t>
            </w:r>
          </w:p>
          <w:p w:rsidR="00D033D8" w:rsidRDefault="00D033D8" w:rsidP="009E062E">
            <w:pPr>
              <w:pStyle w:val="a3"/>
              <w:spacing w:before="0" w:beforeAutospacing="0" w:after="0" w:afterAutospacing="0"/>
              <w:ind w:firstLine="567"/>
              <w:jc w:val="both"/>
              <w:rPr>
                <w:sz w:val="20"/>
                <w:szCs w:val="20"/>
              </w:rPr>
            </w:pPr>
            <w:r w:rsidRPr="00223DC3">
              <w:rPr>
                <w:sz w:val="20"/>
                <w:szCs w:val="20"/>
              </w:rPr>
              <w:t>5 Допускается использовать расчетный коэффициент эксплуатации</w:t>
            </w:r>
            <w:r>
              <w:rPr>
                <w:sz w:val="20"/>
                <w:szCs w:val="20"/>
              </w:rPr>
              <w:t>.</w:t>
            </w:r>
          </w:p>
          <w:p w:rsidR="00D033D8" w:rsidRPr="00223DC3" w:rsidRDefault="00D033D8" w:rsidP="009E062E">
            <w:pPr>
              <w:pStyle w:val="a3"/>
              <w:spacing w:before="0" w:beforeAutospacing="0" w:after="0" w:afterAutospacing="0"/>
              <w:jc w:val="both"/>
              <w:rPr>
                <w:u w:val="single"/>
              </w:rPr>
            </w:pPr>
          </w:p>
        </w:tc>
      </w:tr>
    </w:tbl>
    <w:p w:rsidR="00D033D8" w:rsidRPr="00223DC3" w:rsidRDefault="00D033D8" w:rsidP="00D033D8">
      <w:pPr>
        <w:pStyle w:val="1"/>
        <w:shd w:val="clear" w:color="auto" w:fill="FFFFFF" w:themeFill="background1"/>
        <w:spacing w:before="0" w:beforeAutospacing="0" w:after="0" w:afterAutospacing="0"/>
        <w:jc w:val="both"/>
        <w:rPr>
          <w:bCs w:val="0"/>
          <w:sz w:val="28"/>
          <w:szCs w:val="28"/>
        </w:rPr>
        <w:sectPr w:rsidR="00D033D8" w:rsidRPr="00223DC3" w:rsidSect="009E062E">
          <w:pgSz w:w="16838" w:h="11906" w:orient="landscape"/>
          <w:pgMar w:top="1134" w:right="1134" w:bottom="851" w:left="1134" w:header="709" w:footer="709" w:gutter="0"/>
          <w:cols w:space="708"/>
          <w:docGrid w:linePitch="360"/>
        </w:sectPr>
      </w:pPr>
    </w:p>
    <w:p w:rsidR="00D033D8" w:rsidRPr="00B1511B" w:rsidRDefault="00D033D8" w:rsidP="00D033D8">
      <w:pPr>
        <w:pStyle w:val="a3"/>
        <w:spacing w:before="0" w:beforeAutospacing="0" w:after="0" w:afterAutospacing="0"/>
        <w:jc w:val="center"/>
        <w:rPr>
          <w:b/>
          <w:sz w:val="28"/>
          <w:szCs w:val="28"/>
          <w:lang w:val="ky-KG"/>
        </w:rPr>
      </w:pPr>
      <w:r w:rsidRPr="00B1511B">
        <w:rPr>
          <w:b/>
          <w:sz w:val="28"/>
          <w:szCs w:val="28"/>
        </w:rPr>
        <w:lastRenderedPageBreak/>
        <w:t xml:space="preserve">Приложение </w:t>
      </w:r>
      <w:r w:rsidRPr="00B1511B">
        <w:rPr>
          <w:b/>
          <w:sz w:val="28"/>
          <w:szCs w:val="28"/>
          <w:lang w:val="ky-KG"/>
        </w:rPr>
        <w:t>М</w:t>
      </w:r>
    </w:p>
    <w:p w:rsidR="00D033D8" w:rsidRPr="009952F6" w:rsidRDefault="00D033D8" w:rsidP="00D033D8">
      <w:pPr>
        <w:pStyle w:val="a3"/>
        <w:spacing w:before="0" w:beforeAutospacing="0" w:after="0" w:afterAutospacing="0"/>
        <w:jc w:val="center"/>
        <w:rPr>
          <w:color w:val="FF0000"/>
          <w:sz w:val="28"/>
          <w:szCs w:val="28"/>
        </w:rPr>
      </w:pPr>
    </w:p>
    <w:p w:rsidR="00D033D8" w:rsidRPr="00B1511B" w:rsidRDefault="00D033D8" w:rsidP="00D033D8">
      <w:pPr>
        <w:pStyle w:val="a3"/>
        <w:spacing w:before="0" w:beforeAutospacing="0" w:after="0" w:afterAutospacing="0"/>
        <w:jc w:val="center"/>
        <w:rPr>
          <w:b/>
          <w:sz w:val="28"/>
          <w:szCs w:val="28"/>
        </w:rPr>
      </w:pPr>
      <w:r w:rsidRPr="00B1511B">
        <w:rPr>
          <w:b/>
          <w:sz w:val="28"/>
          <w:szCs w:val="28"/>
        </w:rPr>
        <w:t>Нормативные показатели освещения основных помещений общественных, жилых и вспомогательных зданий, помещений и сооружений объектов общепромышленного назначения</w:t>
      </w:r>
    </w:p>
    <w:p w:rsidR="00D033D8" w:rsidRPr="00B1511B" w:rsidRDefault="00D033D8" w:rsidP="00D033D8">
      <w:pPr>
        <w:pStyle w:val="a3"/>
        <w:spacing w:before="0" w:beforeAutospacing="0" w:after="0" w:afterAutospacing="0"/>
        <w:jc w:val="center"/>
        <w:rPr>
          <w:b/>
          <w:sz w:val="28"/>
          <w:szCs w:val="28"/>
        </w:rPr>
      </w:pPr>
    </w:p>
    <w:p w:rsidR="00D033D8" w:rsidRPr="00980022" w:rsidRDefault="00D033D8" w:rsidP="00D033D8">
      <w:pPr>
        <w:pStyle w:val="a3"/>
        <w:spacing w:before="0" w:beforeAutospacing="0" w:after="0" w:afterAutospacing="0"/>
        <w:rPr>
          <w:sz w:val="28"/>
          <w:szCs w:val="28"/>
        </w:rPr>
      </w:pPr>
      <w:proofErr w:type="gramStart"/>
      <w:r w:rsidRPr="00861EA8">
        <w:rPr>
          <w:sz w:val="28"/>
          <w:szCs w:val="28"/>
        </w:rPr>
        <w:t>Т</w:t>
      </w:r>
      <w:proofErr w:type="gramEnd"/>
      <w:r w:rsidRPr="00861EA8">
        <w:rPr>
          <w:sz w:val="28"/>
          <w:szCs w:val="28"/>
        </w:rPr>
        <w:t xml:space="preserve"> а б л и ц а</w:t>
      </w:r>
      <w:r>
        <w:rPr>
          <w:sz w:val="28"/>
          <w:szCs w:val="28"/>
        </w:rPr>
        <w:t xml:space="preserve"> </w:t>
      </w:r>
      <w:r w:rsidRPr="00980022">
        <w:rPr>
          <w:sz w:val="28"/>
          <w:szCs w:val="28"/>
          <w:lang w:val="ky-KG"/>
        </w:rPr>
        <w:t>М</w:t>
      </w:r>
      <w:r w:rsidRPr="00980022">
        <w:rPr>
          <w:sz w:val="28"/>
          <w:szCs w:val="28"/>
        </w:rPr>
        <w:t xml:space="preserve">.1 </w:t>
      </w:r>
      <w:r>
        <w:rPr>
          <w:sz w:val="28"/>
          <w:szCs w:val="28"/>
        </w:rPr>
        <w:t>–</w:t>
      </w:r>
      <w:r w:rsidRPr="00980022">
        <w:rPr>
          <w:sz w:val="28"/>
          <w:szCs w:val="28"/>
        </w:rPr>
        <w:t xml:space="preserve"> Нормативные показатели освещения основных помещений общественных, жилых и вспомогательных зданий</w:t>
      </w:r>
    </w:p>
    <w:tbl>
      <w:tblPr>
        <w:tblW w:w="0" w:type="auto"/>
        <w:tblLayout w:type="fixed"/>
        <w:tblCellMar>
          <w:left w:w="0" w:type="dxa"/>
          <w:right w:w="0" w:type="dxa"/>
        </w:tblCellMar>
        <w:tblLook w:val="04A0" w:firstRow="1" w:lastRow="0" w:firstColumn="1" w:lastColumn="0" w:noHBand="0" w:noVBand="1"/>
      </w:tblPr>
      <w:tblGrid>
        <w:gridCol w:w="1985"/>
        <w:gridCol w:w="1319"/>
        <w:gridCol w:w="986"/>
        <w:gridCol w:w="1380"/>
        <w:gridCol w:w="993"/>
        <w:gridCol w:w="992"/>
        <w:gridCol w:w="1105"/>
        <w:gridCol w:w="1021"/>
        <w:gridCol w:w="745"/>
        <w:gridCol w:w="247"/>
        <w:gridCol w:w="993"/>
        <w:gridCol w:w="850"/>
        <w:gridCol w:w="1048"/>
        <w:gridCol w:w="830"/>
      </w:tblGrid>
      <w:tr w:rsidR="00D033D8" w:rsidRPr="00980022" w:rsidTr="009E062E">
        <w:trPr>
          <w:trHeight w:val="15"/>
        </w:trPr>
        <w:tc>
          <w:tcPr>
            <w:tcW w:w="1985" w:type="dxa"/>
            <w:hideMark/>
          </w:tcPr>
          <w:p w:rsidR="00D033D8" w:rsidRPr="00980022" w:rsidRDefault="00D033D8" w:rsidP="009E062E">
            <w:pPr>
              <w:pStyle w:val="a3"/>
              <w:spacing w:before="0" w:beforeAutospacing="0" w:after="0" w:afterAutospacing="0"/>
              <w:rPr>
                <w:sz w:val="12"/>
                <w:szCs w:val="12"/>
              </w:rPr>
            </w:pPr>
          </w:p>
        </w:tc>
        <w:tc>
          <w:tcPr>
            <w:tcW w:w="1319" w:type="dxa"/>
            <w:hideMark/>
          </w:tcPr>
          <w:p w:rsidR="00D033D8" w:rsidRPr="00980022" w:rsidRDefault="00D033D8" w:rsidP="009E062E">
            <w:pPr>
              <w:pStyle w:val="a3"/>
              <w:spacing w:before="0" w:beforeAutospacing="0" w:after="0" w:afterAutospacing="0"/>
              <w:rPr>
                <w:sz w:val="12"/>
                <w:szCs w:val="12"/>
              </w:rPr>
            </w:pPr>
          </w:p>
        </w:tc>
        <w:tc>
          <w:tcPr>
            <w:tcW w:w="986" w:type="dxa"/>
            <w:hideMark/>
          </w:tcPr>
          <w:p w:rsidR="00D033D8" w:rsidRPr="00980022" w:rsidRDefault="00D033D8" w:rsidP="009E062E">
            <w:pPr>
              <w:pStyle w:val="a3"/>
              <w:spacing w:before="0" w:beforeAutospacing="0" w:after="0" w:afterAutospacing="0"/>
              <w:rPr>
                <w:sz w:val="12"/>
                <w:szCs w:val="12"/>
              </w:rPr>
            </w:pPr>
          </w:p>
        </w:tc>
        <w:tc>
          <w:tcPr>
            <w:tcW w:w="1380" w:type="dxa"/>
            <w:hideMark/>
          </w:tcPr>
          <w:p w:rsidR="00D033D8" w:rsidRPr="00980022" w:rsidRDefault="00D033D8" w:rsidP="009E062E">
            <w:pPr>
              <w:pStyle w:val="a3"/>
              <w:spacing w:before="0" w:beforeAutospacing="0" w:after="0" w:afterAutospacing="0"/>
              <w:rPr>
                <w:sz w:val="12"/>
                <w:szCs w:val="12"/>
              </w:rPr>
            </w:pPr>
          </w:p>
        </w:tc>
        <w:tc>
          <w:tcPr>
            <w:tcW w:w="993" w:type="dxa"/>
            <w:hideMark/>
          </w:tcPr>
          <w:p w:rsidR="00D033D8" w:rsidRPr="00980022" w:rsidRDefault="00D033D8" w:rsidP="009E062E">
            <w:pPr>
              <w:pStyle w:val="a3"/>
              <w:spacing w:before="0" w:beforeAutospacing="0" w:after="0" w:afterAutospacing="0"/>
              <w:rPr>
                <w:sz w:val="12"/>
                <w:szCs w:val="12"/>
              </w:rPr>
            </w:pPr>
          </w:p>
        </w:tc>
        <w:tc>
          <w:tcPr>
            <w:tcW w:w="992" w:type="dxa"/>
            <w:hideMark/>
          </w:tcPr>
          <w:p w:rsidR="00D033D8" w:rsidRPr="00980022" w:rsidRDefault="00D033D8" w:rsidP="009E062E">
            <w:pPr>
              <w:pStyle w:val="a3"/>
              <w:spacing w:before="0" w:beforeAutospacing="0" w:after="0" w:afterAutospacing="0"/>
              <w:rPr>
                <w:sz w:val="12"/>
                <w:szCs w:val="12"/>
              </w:rPr>
            </w:pPr>
          </w:p>
        </w:tc>
        <w:tc>
          <w:tcPr>
            <w:tcW w:w="1105" w:type="dxa"/>
            <w:hideMark/>
          </w:tcPr>
          <w:p w:rsidR="00D033D8" w:rsidRPr="00980022" w:rsidRDefault="00D033D8" w:rsidP="009E062E">
            <w:pPr>
              <w:pStyle w:val="a3"/>
              <w:spacing w:before="0" w:beforeAutospacing="0" w:after="0" w:afterAutospacing="0"/>
              <w:rPr>
                <w:sz w:val="12"/>
                <w:szCs w:val="12"/>
              </w:rPr>
            </w:pPr>
          </w:p>
        </w:tc>
        <w:tc>
          <w:tcPr>
            <w:tcW w:w="1021" w:type="dxa"/>
            <w:hideMark/>
          </w:tcPr>
          <w:p w:rsidR="00D033D8" w:rsidRPr="00980022" w:rsidRDefault="00D033D8" w:rsidP="009E062E">
            <w:pPr>
              <w:pStyle w:val="a3"/>
              <w:spacing w:before="0" w:beforeAutospacing="0" w:after="0" w:afterAutospacing="0"/>
              <w:rPr>
                <w:sz w:val="12"/>
                <w:szCs w:val="12"/>
              </w:rPr>
            </w:pPr>
          </w:p>
        </w:tc>
        <w:tc>
          <w:tcPr>
            <w:tcW w:w="745" w:type="dxa"/>
            <w:hideMark/>
          </w:tcPr>
          <w:p w:rsidR="00D033D8" w:rsidRPr="00980022" w:rsidRDefault="00D033D8" w:rsidP="009E062E">
            <w:pPr>
              <w:pStyle w:val="a3"/>
              <w:spacing w:before="0" w:beforeAutospacing="0" w:after="0" w:afterAutospacing="0"/>
              <w:rPr>
                <w:sz w:val="12"/>
                <w:szCs w:val="12"/>
              </w:rPr>
            </w:pPr>
          </w:p>
        </w:tc>
        <w:tc>
          <w:tcPr>
            <w:tcW w:w="247" w:type="dxa"/>
            <w:hideMark/>
          </w:tcPr>
          <w:p w:rsidR="00D033D8" w:rsidRPr="00980022" w:rsidRDefault="00D033D8" w:rsidP="009E062E">
            <w:pPr>
              <w:pStyle w:val="a3"/>
              <w:spacing w:before="0" w:beforeAutospacing="0" w:after="0" w:afterAutospacing="0"/>
              <w:rPr>
                <w:sz w:val="12"/>
                <w:szCs w:val="12"/>
              </w:rPr>
            </w:pPr>
          </w:p>
        </w:tc>
        <w:tc>
          <w:tcPr>
            <w:tcW w:w="993" w:type="dxa"/>
            <w:hideMark/>
          </w:tcPr>
          <w:p w:rsidR="00D033D8" w:rsidRPr="00980022" w:rsidRDefault="00D033D8" w:rsidP="009E062E">
            <w:pPr>
              <w:pStyle w:val="a3"/>
              <w:spacing w:before="0" w:beforeAutospacing="0" w:after="0" w:afterAutospacing="0"/>
              <w:rPr>
                <w:sz w:val="12"/>
                <w:szCs w:val="12"/>
              </w:rPr>
            </w:pPr>
          </w:p>
        </w:tc>
        <w:tc>
          <w:tcPr>
            <w:tcW w:w="850" w:type="dxa"/>
            <w:hideMark/>
          </w:tcPr>
          <w:p w:rsidR="00D033D8" w:rsidRPr="00980022" w:rsidRDefault="00D033D8" w:rsidP="009E062E">
            <w:pPr>
              <w:pStyle w:val="a3"/>
              <w:spacing w:before="0" w:beforeAutospacing="0" w:after="0" w:afterAutospacing="0"/>
              <w:rPr>
                <w:sz w:val="12"/>
                <w:szCs w:val="12"/>
              </w:rPr>
            </w:pPr>
          </w:p>
        </w:tc>
        <w:tc>
          <w:tcPr>
            <w:tcW w:w="1048" w:type="dxa"/>
            <w:hideMark/>
          </w:tcPr>
          <w:p w:rsidR="00D033D8" w:rsidRPr="00980022" w:rsidRDefault="00D033D8" w:rsidP="009E062E">
            <w:pPr>
              <w:pStyle w:val="a3"/>
              <w:spacing w:before="0" w:beforeAutospacing="0" w:after="0" w:afterAutospacing="0"/>
              <w:rPr>
                <w:sz w:val="12"/>
                <w:szCs w:val="12"/>
              </w:rPr>
            </w:pPr>
          </w:p>
        </w:tc>
        <w:tc>
          <w:tcPr>
            <w:tcW w:w="830" w:type="dxa"/>
            <w:hideMark/>
          </w:tcPr>
          <w:p w:rsidR="00D033D8" w:rsidRPr="00980022" w:rsidRDefault="00D033D8" w:rsidP="009E062E">
            <w:pPr>
              <w:pStyle w:val="a3"/>
              <w:spacing w:before="0" w:beforeAutospacing="0" w:after="0" w:afterAutospacing="0"/>
              <w:rPr>
                <w:sz w:val="12"/>
                <w:szCs w:val="12"/>
              </w:rPr>
            </w:pPr>
          </w:p>
        </w:tc>
      </w:tr>
      <w:tr w:rsidR="00D033D8" w:rsidRPr="00980022" w:rsidTr="009E062E">
        <w:trPr>
          <w:trHeight w:val="378"/>
        </w:trPr>
        <w:tc>
          <w:tcPr>
            <w:tcW w:w="198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53" w:right="-109"/>
              <w:jc w:val="center"/>
              <w:rPr>
                <w:sz w:val="20"/>
                <w:szCs w:val="20"/>
              </w:rPr>
            </w:pPr>
            <w:r w:rsidRPr="00980022">
              <w:rPr>
                <w:sz w:val="20"/>
                <w:szCs w:val="20"/>
              </w:rPr>
              <w:t>Разряд и подраз</w:t>
            </w:r>
            <w:r>
              <w:rPr>
                <w:sz w:val="20"/>
                <w:szCs w:val="20"/>
              </w:rPr>
              <w:t>-</w:t>
            </w:r>
            <w:r w:rsidRPr="00980022">
              <w:rPr>
                <w:sz w:val="20"/>
                <w:szCs w:val="20"/>
              </w:rPr>
              <w:t>ряд зри</w:t>
            </w:r>
            <w:r>
              <w:rPr>
                <w:sz w:val="20"/>
                <w:szCs w:val="20"/>
              </w:rPr>
              <w:t>-</w:t>
            </w:r>
            <w:r w:rsidRPr="00980022">
              <w:rPr>
                <w:sz w:val="20"/>
                <w:szCs w:val="20"/>
              </w:rPr>
              <w:t>тельной работы</w:t>
            </w:r>
          </w:p>
        </w:tc>
        <w:tc>
          <w:tcPr>
            <w:tcW w:w="6483"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87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8" w:right="-155"/>
              <w:jc w:val="center"/>
              <w:rPr>
                <w:sz w:val="20"/>
                <w:szCs w:val="20"/>
              </w:rPr>
            </w:pPr>
            <w:r w:rsidRPr="00980022">
              <w:rPr>
                <w:sz w:val="20"/>
                <w:szCs w:val="20"/>
              </w:rPr>
              <w:t>Цилин</w:t>
            </w:r>
            <w:r>
              <w:rPr>
                <w:sz w:val="20"/>
                <w:szCs w:val="20"/>
                <w:lang w:val="ky-KG"/>
              </w:rPr>
              <w:t>-</w:t>
            </w:r>
            <w:r w:rsidRPr="00980022">
              <w:rPr>
                <w:sz w:val="20"/>
                <w:szCs w:val="20"/>
              </w:rPr>
              <w:br/>
              <w:t>дрическая освещен</w:t>
            </w:r>
            <w:r>
              <w:rPr>
                <w:sz w:val="20"/>
                <w:szCs w:val="20"/>
                <w:lang w:val="ky-KG"/>
              </w:rPr>
              <w:t>-</w:t>
            </w:r>
            <w:r w:rsidRPr="00980022">
              <w:rPr>
                <w:sz w:val="20"/>
                <w:szCs w:val="20"/>
              </w:rPr>
              <w:t>ность, лк</w:t>
            </w:r>
          </w:p>
        </w:tc>
        <w:tc>
          <w:tcPr>
            <w:tcW w:w="110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br/>
              <w:t>форта UGR, не более</w:t>
            </w:r>
          </w:p>
        </w:tc>
        <w:tc>
          <w:tcPr>
            <w:tcW w:w="102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53"/>
              </w:tabs>
              <w:spacing w:before="0" w:beforeAutospacing="0" w:after="0" w:afterAutospacing="0"/>
              <w:ind w:left="-114" w:right="-152"/>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 xml:space="preserve">-ности, %, не </w:t>
            </w:r>
            <w:r w:rsidRPr="00980022">
              <w:rPr>
                <w:sz w:val="20"/>
                <w:szCs w:val="20"/>
              </w:rPr>
              <w:t>более</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right="-151"/>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87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8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lang w:val="ky-KG"/>
              </w:rPr>
              <w:t>-</w:t>
            </w:r>
            <w:r w:rsidRPr="00980022">
              <w:rPr>
                <w:sz w:val="20"/>
                <w:szCs w:val="20"/>
              </w:rPr>
              <w:t>ванном освещении</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w:t>
            </w:r>
            <w:r>
              <w:rPr>
                <w:sz w:val="20"/>
                <w:szCs w:val="20"/>
                <w:lang w:val="ky-KG"/>
              </w:rPr>
              <w:t>-</w:t>
            </w:r>
            <w:r w:rsidRPr="00980022">
              <w:rPr>
                <w:sz w:val="20"/>
                <w:szCs w:val="20"/>
              </w:rPr>
              <w:t>щении</w:t>
            </w: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02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46"/>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104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0"/>
              </w:tabs>
              <w:spacing w:before="0" w:beforeAutospacing="0" w:after="0" w:afterAutospacing="0"/>
              <w:ind w:right="-158"/>
              <w:jc w:val="center"/>
              <w:rPr>
                <w:sz w:val="20"/>
                <w:szCs w:val="20"/>
              </w:rPr>
            </w:pPr>
            <w:r w:rsidRPr="00980022">
              <w:rPr>
                <w:sz w:val="20"/>
                <w:szCs w:val="20"/>
              </w:rPr>
              <w:t>при верх</w:t>
            </w:r>
            <w:r w:rsidRPr="00980022">
              <w:rPr>
                <w:sz w:val="20"/>
                <w:szCs w:val="20"/>
              </w:rPr>
              <w:br/>
              <w:t>нем или комбини-рованном освеще</w:t>
            </w:r>
            <w:r>
              <w:rPr>
                <w:sz w:val="20"/>
                <w:szCs w:val="20"/>
              </w:rPr>
              <w:t>-</w:t>
            </w:r>
            <w:r w:rsidRPr="00980022">
              <w:rPr>
                <w:sz w:val="20"/>
                <w:szCs w:val="20"/>
              </w:rPr>
              <w:t>нии</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62" w:right="-109"/>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4494" w:type="dxa"/>
            <w:gridSpan w:val="14"/>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Административные здания (министерства, ведомства, комитеты, префектуры, муниципалитеты, управления, конструкторские и проектные организации, научно-исследовательские учреждения и т.п.)</w:t>
            </w:r>
          </w:p>
        </w:tc>
      </w:tr>
      <w:tr w:rsidR="00D033D8" w:rsidRPr="00980022" w:rsidTr="009E062E">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 Кабинеты и рабочие комнаты, офисы, предста-вительства</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400/200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 Проектные залы и комнаты, конструкторские, чертежные бюро</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600/400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 Помещения для посетителей, экспедиции</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400/200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4 Читальные залы</w:t>
            </w:r>
          </w:p>
        </w:tc>
        <w:tc>
          <w:tcPr>
            <w:tcW w:w="131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500/300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150</w:t>
            </w:r>
          </w:p>
        </w:tc>
        <w:tc>
          <w:tcPr>
            <w:tcW w:w="110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3,5</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104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83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bl>
    <w:p w:rsidR="00D033D8" w:rsidRDefault="00D033D8" w:rsidP="00D033D8"/>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0" w:type="auto"/>
        <w:tblInd w:w="-8" w:type="dxa"/>
        <w:tblLayout w:type="fixed"/>
        <w:tblCellMar>
          <w:left w:w="0" w:type="dxa"/>
          <w:right w:w="0" w:type="dxa"/>
        </w:tblCellMar>
        <w:tblLook w:val="04A0" w:firstRow="1" w:lastRow="0" w:firstColumn="1" w:lastColumn="0" w:noHBand="0" w:noVBand="1"/>
      </w:tblPr>
      <w:tblGrid>
        <w:gridCol w:w="8"/>
        <w:gridCol w:w="1977"/>
        <w:gridCol w:w="8"/>
        <w:gridCol w:w="1311"/>
        <w:gridCol w:w="8"/>
        <w:gridCol w:w="978"/>
        <w:gridCol w:w="8"/>
        <w:gridCol w:w="1372"/>
        <w:gridCol w:w="8"/>
        <w:gridCol w:w="985"/>
        <w:gridCol w:w="8"/>
        <w:gridCol w:w="984"/>
        <w:gridCol w:w="8"/>
        <w:gridCol w:w="1097"/>
        <w:gridCol w:w="8"/>
        <w:gridCol w:w="1013"/>
        <w:gridCol w:w="8"/>
        <w:gridCol w:w="984"/>
        <w:gridCol w:w="8"/>
        <w:gridCol w:w="985"/>
        <w:gridCol w:w="8"/>
        <w:gridCol w:w="842"/>
        <w:gridCol w:w="8"/>
        <w:gridCol w:w="1040"/>
        <w:gridCol w:w="8"/>
        <w:gridCol w:w="822"/>
        <w:gridCol w:w="8"/>
      </w:tblGrid>
      <w:tr w:rsidR="00D033D8" w:rsidRPr="00980022" w:rsidTr="009E062E">
        <w:trPr>
          <w:gridBefore w:val="1"/>
          <w:wBefore w:w="8" w:type="dxa"/>
          <w:trHeight w:val="378"/>
        </w:trPr>
        <w:tc>
          <w:tcPr>
            <w:tcW w:w="198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96"/>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6"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63" w:right="-108"/>
              <w:jc w:val="center"/>
              <w:rPr>
                <w:sz w:val="20"/>
                <w:szCs w:val="20"/>
              </w:rPr>
            </w:pPr>
            <w:r w:rsidRPr="00980022">
              <w:rPr>
                <w:sz w:val="20"/>
                <w:szCs w:val="20"/>
              </w:rPr>
              <w:t>Разряд и под-</w:t>
            </w:r>
            <w:r w:rsidRPr="00980022">
              <w:rPr>
                <w:sz w:val="20"/>
                <w:szCs w:val="20"/>
              </w:rPr>
              <w:br/>
              <w:t>разряд зритель</w:t>
            </w:r>
            <w:r>
              <w:rPr>
                <w:sz w:val="20"/>
                <w:szCs w:val="20"/>
              </w:rPr>
              <w:t>-</w:t>
            </w:r>
            <w:r w:rsidRPr="00980022">
              <w:rPr>
                <w:sz w:val="20"/>
                <w:szCs w:val="20"/>
              </w:rPr>
              <w:t>ной работы</w:t>
            </w:r>
          </w:p>
        </w:tc>
        <w:tc>
          <w:tcPr>
            <w:tcW w:w="6483" w:type="dxa"/>
            <w:gridSpan w:val="1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rPr>
          <w:gridBefore w:val="1"/>
          <w:wBefore w:w="8" w:type="dxa"/>
        </w:trPr>
        <w:tc>
          <w:tcPr>
            <w:tcW w:w="1985"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Освещенность рабочих поверхностей, лк</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62" w:right="-138"/>
              <w:jc w:val="center"/>
              <w:rPr>
                <w:sz w:val="20"/>
                <w:szCs w:val="20"/>
              </w:rPr>
            </w:pPr>
            <w:r w:rsidRPr="00980022">
              <w:rPr>
                <w:sz w:val="20"/>
                <w:szCs w:val="20"/>
              </w:rPr>
              <w:t>Цилин</w:t>
            </w:r>
            <w:r>
              <w:rPr>
                <w:sz w:val="20"/>
                <w:szCs w:val="20"/>
                <w:lang w:val="ky-KG"/>
              </w:rPr>
              <w:t>-</w:t>
            </w:r>
            <w:r w:rsidRPr="00980022">
              <w:rPr>
                <w:sz w:val="20"/>
                <w:szCs w:val="20"/>
              </w:rPr>
              <w:br/>
              <w:t>дрическая освещен</w:t>
            </w:r>
            <w:r>
              <w:rPr>
                <w:sz w:val="20"/>
                <w:szCs w:val="20"/>
                <w:lang w:val="ky-KG"/>
              </w:rPr>
              <w:t>-</w:t>
            </w:r>
            <w:r w:rsidRPr="00980022">
              <w:rPr>
                <w:sz w:val="20"/>
                <w:szCs w:val="20"/>
              </w:rPr>
              <w:t>ность, лк</w:t>
            </w:r>
          </w:p>
        </w:tc>
        <w:tc>
          <w:tcPr>
            <w:tcW w:w="110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lang w:val="ky-KG"/>
              </w:rPr>
              <w:t>-</w:t>
            </w:r>
            <w:r>
              <w:rPr>
                <w:sz w:val="20"/>
                <w:szCs w:val="20"/>
              </w:rPr>
              <w:br/>
              <w:t>ненный показа</w:t>
            </w:r>
            <w:r w:rsidRPr="00980022">
              <w:rPr>
                <w:sz w:val="20"/>
                <w:szCs w:val="20"/>
              </w:rPr>
              <w:t>тель диском</w:t>
            </w:r>
            <w:r>
              <w:rPr>
                <w:sz w:val="20"/>
                <w:szCs w:val="20"/>
                <w:lang w:val="ky-KG"/>
              </w:rPr>
              <w:t>-</w:t>
            </w:r>
            <w:r w:rsidRPr="00980022">
              <w:rPr>
                <w:sz w:val="20"/>
                <w:szCs w:val="20"/>
              </w:rPr>
              <w:b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577"/>
              </w:tabs>
              <w:spacing w:before="0" w:beforeAutospacing="0" w:after="0" w:afterAutospacing="0"/>
              <w:ind w:left="-128" w:right="-145"/>
              <w:jc w:val="center"/>
              <w:rPr>
                <w:sz w:val="20"/>
                <w:szCs w:val="20"/>
              </w:rPr>
            </w:pPr>
            <w:r w:rsidRPr="00980022">
              <w:rPr>
                <w:sz w:val="20"/>
                <w:szCs w:val="20"/>
              </w:rPr>
              <w:t>Коэффи-</w:t>
            </w:r>
            <w:r w:rsidRPr="00980022">
              <w:rPr>
                <w:sz w:val="20"/>
                <w:szCs w:val="20"/>
              </w:rPr>
              <w:br/>
              <w:t>циент пульсаци</w:t>
            </w:r>
            <w:r>
              <w:rPr>
                <w:sz w:val="20"/>
                <w:szCs w:val="20"/>
                <w:lang w:val="ky-KG"/>
              </w:rPr>
              <w:t>и</w:t>
            </w:r>
            <w:r>
              <w:rPr>
                <w:sz w:val="20"/>
                <w:szCs w:val="20"/>
              </w:rPr>
              <w:t xml:space="preserve"> осве</w:t>
            </w:r>
            <w:r w:rsidRPr="00980022">
              <w:rPr>
                <w:sz w:val="20"/>
                <w:szCs w:val="20"/>
              </w:rPr>
              <w:t>щен</w:t>
            </w:r>
            <w:r>
              <w:rPr>
                <w:sz w:val="20"/>
                <w:szCs w:val="20"/>
                <w:lang w:val="ky-KG"/>
              </w:rPr>
              <w:t>-</w:t>
            </w:r>
            <w:r w:rsidRPr="00980022">
              <w:rPr>
                <w:sz w:val="20"/>
                <w:szCs w:val="20"/>
              </w:rPr>
              <w:t>ности</w:t>
            </w:r>
            <w:r>
              <w:rPr>
                <w:sz w:val="20"/>
                <w:szCs w:val="20"/>
                <w:lang w:val="ky-KG"/>
              </w:rPr>
              <w:t xml:space="preserve">, </w:t>
            </w:r>
            <w:r w:rsidRPr="00980022">
              <w:rPr>
                <w:sz w:val="20"/>
                <w:szCs w:val="20"/>
              </w:rPr>
              <w:t>%, не более</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7" w:right="-142"/>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rPr>
          <w:gridBefore w:val="1"/>
          <w:wBefore w:w="8" w:type="dxa"/>
        </w:trPr>
        <w:tc>
          <w:tcPr>
            <w:tcW w:w="198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8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lang w:val="ky-KG"/>
              </w:rPr>
              <w:t>-</w:t>
            </w:r>
            <w:r w:rsidRPr="00980022">
              <w:rPr>
                <w:sz w:val="20"/>
                <w:szCs w:val="20"/>
              </w:rPr>
              <w:t>ванном освещении</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w:t>
            </w:r>
            <w:r>
              <w:rPr>
                <w:sz w:val="20"/>
                <w:szCs w:val="20"/>
                <w:lang w:val="ky-KG"/>
              </w:rPr>
              <w:t>-</w:t>
            </w:r>
            <w:r w:rsidRPr="00980022">
              <w:rPr>
                <w:sz w:val="20"/>
                <w:szCs w:val="20"/>
              </w:rPr>
              <w:t>щении</w:t>
            </w: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40"/>
              <w:jc w:val="center"/>
              <w:rPr>
                <w:sz w:val="20"/>
                <w:szCs w:val="20"/>
              </w:rPr>
            </w:pPr>
            <w:r w:rsidRPr="00980022">
              <w:rPr>
                <w:sz w:val="20"/>
                <w:szCs w:val="20"/>
              </w:rPr>
              <w:t>при верх</w:t>
            </w:r>
            <w:r>
              <w:rPr>
                <w:sz w:val="20"/>
                <w:szCs w:val="20"/>
              </w:rPr>
              <w:t>-</w:t>
            </w:r>
            <w:r w:rsidRPr="00980022">
              <w:rPr>
                <w:sz w:val="20"/>
                <w:szCs w:val="20"/>
              </w:rPr>
              <w:t>нем или комбини-рованном освещении</w:t>
            </w:r>
          </w:p>
        </w:tc>
        <w:tc>
          <w:tcPr>
            <w:tcW w:w="85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w:t>
            </w:r>
            <w:r>
              <w:rPr>
                <w:sz w:val="20"/>
                <w:szCs w:val="20"/>
              </w:rPr>
              <w:t>-</w:t>
            </w:r>
            <w:r w:rsidRPr="00980022">
              <w:rPr>
                <w:sz w:val="20"/>
                <w:szCs w:val="20"/>
              </w:rPr>
              <w:t>вом осве-</w:t>
            </w:r>
            <w:r w:rsidRPr="00980022">
              <w:rPr>
                <w:sz w:val="20"/>
                <w:szCs w:val="20"/>
              </w:rPr>
              <w:br/>
              <w:t>щении</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0"/>
              </w:tabs>
              <w:spacing w:before="0" w:beforeAutospacing="0" w:after="0" w:afterAutospacing="0"/>
              <w:ind w:right="-158"/>
              <w:jc w:val="center"/>
              <w:rPr>
                <w:sz w:val="20"/>
                <w:szCs w:val="20"/>
              </w:rPr>
            </w:pPr>
            <w:r w:rsidRPr="00980022">
              <w:rPr>
                <w:sz w:val="20"/>
                <w:szCs w:val="20"/>
              </w:rPr>
              <w:t>при верх</w:t>
            </w:r>
            <w:r>
              <w:rPr>
                <w:sz w:val="20"/>
                <w:szCs w:val="20"/>
              </w:rPr>
              <w:t>-</w:t>
            </w:r>
            <w:r w:rsidRPr="00980022">
              <w:rPr>
                <w:sz w:val="20"/>
                <w:szCs w:val="20"/>
              </w:rPr>
              <w:t>нем или комбини-рованном освеще</w:t>
            </w:r>
            <w:r>
              <w:rPr>
                <w:sz w:val="20"/>
                <w:szCs w:val="20"/>
              </w:rPr>
              <w:t>-</w:t>
            </w:r>
            <w:r w:rsidRPr="00980022">
              <w:rPr>
                <w:sz w:val="20"/>
                <w:szCs w:val="20"/>
              </w:rPr>
              <w:t xml:space="preserve"> нии</w:t>
            </w:r>
          </w:p>
        </w:tc>
        <w:tc>
          <w:tcPr>
            <w:tcW w:w="83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3" w:right="-109"/>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 Читательские каталоги, помеще</w:t>
            </w:r>
            <w:r>
              <w:rPr>
                <w:sz w:val="20"/>
                <w:szCs w:val="20"/>
              </w:rPr>
              <w:t>-</w:t>
            </w:r>
            <w:r w:rsidRPr="00980022">
              <w:rPr>
                <w:sz w:val="20"/>
                <w:szCs w:val="20"/>
              </w:rPr>
              <w:t>ния фонда откры</w:t>
            </w:r>
            <w:r>
              <w:rPr>
                <w:sz w:val="20"/>
                <w:szCs w:val="20"/>
              </w:rPr>
              <w:t>-</w:t>
            </w:r>
            <w:r w:rsidRPr="00980022">
              <w:rPr>
                <w:sz w:val="20"/>
                <w:szCs w:val="20"/>
              </w:rPr>
              <w:t>того доступа</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both"/>
              <w:rPr>
                <w:sz w:val="20"/>
                <w:szCs w:val="20"/>
              </w:rPr>
            </w:pPr>
            <w:r>
              <w:rPr>
                <w:sz w:val="20"/>
                <w:szCs w:val="20"/>
              </w:rPr>
              <w:t xml:space="preserve">В-1,0 - на фронте карточек, </w:t>
            </w:r>
            <w:r w:rsidRPr="00980022">
              <w:rPr>
                <w:sz w:val="20"/>
                <w:szCs w:val="20"/>
              </w:rPr>
              <w:t>на стеллажах</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19</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 Книгохранилища и архивы</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В-1,0 - на стеллажах</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 Помещения для ксерокопирования</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8 Переплетно-</w:t>
            </w:r>
            <w:r w:rsidRPr="00980022">
              <w:rPr>
                <w:sz w:val="20"/>
                <w:szCs w:val="20"/>
              </w:rPr>
              <w:br/>
              <w:t>брошюровочные помещения</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9 Макетные, столярные и ремонтные мастерские</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Г-0,8 - на верстаках и рабочих столах</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IIIв</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750/200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r>
      <w:tr w:rsidR="00D033D8" w:rsidRPr="00980022" w:rsidTr="009E062E">
        <w:trPr>
          <w:gridAfter w:val="1"/>
          <w:wAfter w:w="8" w:type="dxa"/>
        </w:trPr>
        <w:tc>
          <w:tcPr>
            <w:tcW w:w="1985"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10 Компьютерные залы</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В-1,2 - на экране дисплея</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31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Г-0,8 - на рабочих столах</w:t>
            </w:r>
          </w:p>
        </w:tc>
        <w:tc>
          <w:tcPr>
            <w:tcW w:w="986"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500/300</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14</w:t>
            </w:r>
          </w:p>
        </w:tc>
        <w:tc>
          <w:tcPr>
            <w:tcW w:w="1021"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3,5</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1048"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83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bl>
    <w:p w:rsidR="00D033D8" w:rsidRDefault="00D033D8" w:rsidP="00D033D8"/>
    <w:p w:rsidR="00D033D8" w:rsidRDefault="00D033D8" w:rsidP="00D033D8"/>
    <w:p w:rsidR="00D033D8" w:rsidRDefault="00D033D8" w:rsidP="00D033D8"/>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0" w:type="auto"/>
        <w:tblInd w:w="-8" w:type="dxa"/>
        <w:tblLayout w:type="fixed"/>
        <w:tblCellMar>
          <w:left w:w="0" w:type="dxa"/>
          <w:right w:w="0" w:type="dxa"/>
        </w:tblCellMar>
        <w:tblLook w:val="04A0" w:firstRow="1" w:lastRow="0" w:firstColumn="1" w:lastColumn="0" w:noHBand="0" w:noVBand="1"/>
      </w:tblPr>
      <w:tblGrid>
        <w:gridCol w:w="8"/>
        <w:gridCol w:w="1977"/>
        <w:gridCol w:w="8"/>
        <w:gridCol w:w="1311"/>
        <w:gridCol w:w="8"/>
        <w:gridCol w:w="978"/>
        <w:gridCol w:w="8"/>
        <w:gridCol w:w="1372"/>
        <w:gridCol w:w="8"/>
        <w:gridCol w:w="985"/>
        <w:gridCol w:w="8"/>
        <w:gridCol w:w="984"/>
        <w:gridCol w:w="8"/>
        <w:gridCol w:w="1097"/>
        <w:gridCol w:w="8"/>
        <w:gridCol w:w="1013"/>
        <w:gridCol w:w="8"/>
        <w:gridCol w:w="984"/>
        <w:gridCol w:w="8"/>
        <w:gridCol w:w="985"/>
        <w:gridCol w:w="8"/>
        <w:gridCol w:w="842"/>
        <w:gridCol w:w="8"/>
        <w:gridCol w:w="1040"/>
        <w:gridCol w:w="8"/>
        <w:gridCol w:w="822"/>
        <w:gridCol w:w="8"/>
      </w:tblGrid>
      <w:tr w:rsidR="00D033D8" w:rsidRPr="00980022" w:rsidTr="009E062E">
        <w:trPr>
          <w:gridBefore w:val="1"/>
          <w:wBefore w:w="8" w:type="dxa"/>
          <w:trHeight w:val="378"/>
        </w:trPr>
        <w:tc>
          <w:tcPr>
            <w:tcW w:w="198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96"/>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6"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right="-108"/>
              <w:jc w:val="center"/>
              <w:rPr>
                <w:sz w:val="20"/>
                <w:szCs w:val="20"/>
              </w:rPr>
            </w:pPr>
            <w:r w:rsidRPr="00980022">
              <w:rPr>
                <w:sz w:val="20"/>
                <w:szCs w:val="20"/>
              </w:rPr>
              <w:t>Разряд и под-</w:t>
            </w:r>
            <w:r w:rsidRPr="00980022">
              <w:rPr>
                <w:sz w:val="20"/>
                <w:szCs w:val="20"/>
              </w:rPr>
              <w:br/>
              <w:t>разряд зритель</w:t>
            </w:r>
            <w:r>
              <w:rPr>
                <w:sz w:val="20"/>
                <w:szCs w:val="20"/>
              </w:rPr>
              <w:t>-</w:t>
            </w:r>
            <w:r w:rsidRPr="00980022">
              <w:rPr>
                <w:sz w:val="20"/>
                <w:szCs w:val="20"/>
              </w:rPr>
              <w:br/>
              <w:t>ной работы</w:t>
            </w:r>
          </w:p>
        </w:tc>
        <w:tc>
          <w:tcPr>
            <w:tcW w:w="6483" w:type="dxa"/>
            <w:gridSpan w:val="1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rPr>
          <w:gridBefore w:val="1"/>
          <w:wBefore w:w="8" w:type="dxa"/>
        </w:trPr>
        <w:tc>
          <w:tcPr>
            <w:tcW w:w="1985"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Освещенность рабочих поверхностей, лк</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62" w:right="-138"/>
              <w:jc w:val="center"/>
              <w:rPr>
                <w:sz w:val="20"/>
                <w:szCs w:val="20"/>
              </w:rPr>
            </w:pPr>
            <w:r w:rsidRPr="00980022">
              <w:rPr>
                <w:sz w:val="20"/>
                <w:szCs w:val="20"/>
              </w:rPr>
              <w:t>Цилин</w:t>
            </w:r>
            <w:r>
              <w:rPr>
                <w:sz w:val="20"/>
                <w:szCs w:val="20"/>
              </w:rPr>
              <w:t>-</w:t>
            </w:r>
            <w:r w:rsidRPr="00980022">
              <w:rPr>
                <w:sz w:val="20"/>
                <w:szCs w:val="20"/>
              </w:rPr>
              <w:t>дрическая освещен</w:t>
            </w:r>
            <w:r>
              <w:rPr>
                <w:sz w:val="20"/>
                <w:szCs w:val="20"/>
              </w:rPr>
              <w:t>-</w:t>
            </w:r>
            <w:r w:rsidRPr="00980022">
              <w:rPr>
                <w:sz w:val="20"/>
                <w:szCs w:val="20"/>
              </w:rPr>
              <w:t>ность, лк</w:t>
            </w:r>
          </w:p>
        </w:tc>
        <w:tc>
          <w:tcPr>
            <w:tcW w:w="110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t>ненный показа-</w:t>
            </w:r>
            <w:r w:rsidRPr="00980022">
              <w:rPr>
                <w:sz w:val="20"/>
                <w:szCs w:val="20"/>
              </w:rPr>
              <w:br/>
              <w:t>тель диском</w:t>
            </w:r>
            <w:r>
              <w:rPr>
                <w:sz w:val="20"/>
                <w:szCs w:val="20"/>
              </w:rPr>
              <w:t>-</w:t>
            </w:r>
            <w:r w:rsidRPr="00980022">
              <w:rPr>
                <w:sz w:val="20"/>
                <w:szCs w:val="20"/>
              </w:rPr>
              <w:b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577"/>
              </w:tabs>
              <w:spacing w:before="0" w:beforeAutospacing="0" w:after="0" w:afterAutospacing="0"/>
              <w:ind w:left="-128" w:right="-145"/>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осве-щенности, %, не более</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9" w:right="-142"/>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rPr>
          <w:gridBefore w:val="1"/>
          <w:wBefore w:w="8" w:type="dxa"/>
        </w:trPr>
        <w:tc>
          <w:tcPr>
            <w:tcW w:w="198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8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w:t>
            </w:r>
            <w:r>
              <w:rPr>
                <w:sz w:val="20"/>
                <w:szCs w:val="20"/>
              </w:rPr>
              <w:t>-</w:t>
            </w:r>
            <w:r w:rsidRPr="00980022">
              <w:rPr>
                <w:sz w:val="20"/>
                <w:szCs w:val="20"/>
              </w:rPr>
              <w:t>щении</w:t>
            </w: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40"/>
              <w:jc w:val="center"/>
              <w:rPr>
                <w:sz w:val="20"/>
                <w:szCs w:val="20"/>
              </w:rPr>
            </w:pPr>
            <w:r w:rsidRPr="00980022">
              <w:rPr>
                <w:sz w:val="20"/>
                <w:szCs w:val="20"/>
              </w:rPr>
              <w:t>при верх</w:t>
            </w:r>
            <w:r w:rsidRPr="00980022">
              <w:rPr>
                <w:sz w:val="20"/>
                <w:szCs w:val="20"/>
              </w:rPr>
              <w:br/>
              <w:t>нем или комбини-рованном освещении</w:t>
            </w:r>
          </w:p>
        </w:tc>
        <w:tc>
          <w:tcPr>
            <w:tcW w:w="85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54" w:right="-136"/>
              <w:jc w:val="center"/>
              <w:rPr>
                <w:sz w:val="20"/>
                <w:szCs w:val="20"/>
              </w:rPr>
            </w:pPr>
            <w:r w:rsidRPr="00980022">
              <w:rPr>
                <w:sz w:val="20"/>
                <w:szCs w:val="20"/>
              </w:rPr>
              <w:t>при боковом осве-</w:t>
            </w:r>
            <w:r w:rsidRPr="00980022">
              <w:rPr>
                <w:sz w:val="20"/>
                <w:szCs w:val="20"/>
              </w:rPr>
              <w:br/>
              <w:t>щении</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412"/>
              </w:tabs>
              <w:spacing w:before="0" w:beforeAutospacing="0" w:after="0" w:afterAutospacing="0"/>
              <w:ind w:left="-155"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3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218" w:right="-104"/>
              <w:jc w:val="center"/>
              <w:rPr>
                <w:sz w:val="20"/>
                <w:szCs w:val="20"/>
              </w:rPr>
            </w:pPr>
            <w:r w:rsidRPr="00980022">
              <w:rPr>
                <w:sz w:val="20"/>
                <w:szCs w:val="20"/>
              </w:rPr>
              <w:t>при боковом осве-</w:t>
            </w:r>
            <w:r w:rsidRPr="00980022">
              <w:rPr>
                <w:sz w:val="20"/>
                <w:szCs w:val="20"/>
              </w:rPr>
              <w:br/>
              <w:t>щении</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11 Конференц-залы, залы заседаний</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Д</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12 Рекреации, кулуары, фойе</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1"/>
              <w:jc w:val="both"/>
              <w:rPr>
                <w:sz w:val="20"/>
                <w:szCs w:val="20"/>
              </w:rPr>
            </w:pPr>
            <w:r w:rsidRPr="00980022">
              <w:rPr>
                <w:sz w:val="20"/>
                <w:szCs w:val="20"/>
              </w:rPr>
              <w:t>13 Лаборатории: органической и неорганической химии, термичес-кие, физические, спектрографические, стилометрические, фотометрические, микроскопные, рентгеноструктурного анализа, механи-ческие и радиоизме-рительные, элек-тронных устройств, препараторские</w:t>
            </w:r>
          </w:p>
        </w:tc>
        <w:tc>
          <w:tcPr>
            <w:tcW w:w="131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500/300</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3,5</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1048"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83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bl>
    <w:p w:rsidR="00D033D8" w:rsidRDefault="00D033D8" w:rsidP="00D033D8"/>
    <w:p w:rsidR="00D033D8" w:rsidRDefault="00D033D8" w:rsidP="00D033D8"/>
    <w:p w:rsidR="00D033D8" w:rsidRDefault="00D033D8" w:rsidP="00D033D8"/>
    <w:p w:rsidR="00D033D8" w:rsidRDefault="00D033D8" w:rsidP="00D033D8"/>
    <w:p w:rsidR="00D033D8" w:rsidRDefault="00D033D8" w:rsidP="00D033D8"/>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0" w:type="auto"/>
        <w:tblInd w:w="-8" w:type="dxa"/>
        <w:tblLayout w:type="fixed"/>
        <w:tblCellMar>
          <w:left w:w="0" w:type="dxa"/>
          <w:right w:w="0" w:type="dxa"/>
        </w:tblCellMar>
        <w:tblLook w:val="04A0" w:firstRow="1" w:lastRow="0" w:firstColumn="1" w:lastColumn="0" w:noHBand="0" w:noVBand="1"/>
      </w:tblPr>
      <w:tblGrid>
        <w:gridCol w:w="8"/>
        <w:gridCol w:w="1977"/>
        <w:gridCol w:w="8"/>
        <w:gridCol w:w="1311"/>
        <w:gridCol w:w="8"/>
        <w:gridCol w:w="978"/>
        <w:gridCol w:w="8"/>
        <w:gridCol w:w="1372"/>
        <w:gridCol w:w="8"/>
        <w:gridCol w:w="985"/>
        <w:gridCol w:w="8"/>
        <w:gridCol w:w="984"/>
        <w:gridCol w:w="8"/>
        <w:gridCol w:w="1097"/>
        <w:gridCol w:w="8"/>
        <w:gridCol w:w="1013"/>
        <w:gridCol w:w="8"/>
        <w:gridCol w:w="984"/>
        <w:gridCol w:w="8"/>
        <w:gridCol w:w="985"/>
        <w:gridCol w:w="8"/>
        <w:gridCol w:w="842"/>
        <w:gridCol w:w="8"/>
        <w:gridCol w:w="1040"/>
        <w:gridCol w:w="8"/>
        <w:gridCol w:w="822"/>
        <w:gridCol w:w="8"/>
      </w:tblGrid>
      <w:tr w:rsidR="00D033D8" w:rsidRPr="00980022" w:rsidTr="009E062E">
        <w:trPr>
          <w:gridBefore w:val="1"/>
          <w:wBefore w:w="8" w:type="dxa"/>
          <w:trHeight w:val="378"/>
        </w:trPr>
        <w:tc>
          <w:tcPr>
            <w:tcW w:w="198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96"/>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6"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63" w:right="-108"/>
              <w:jc w:val="center"/>
              <w:rPr>
                <w:sz w:val="20"/>
                <w:szCs w:val="20"/>
              </w:rPr>
            </w:pPr>
            <w:r w:rsidRPr="00980022">
              <w:rPr>
                <w:sz w:val="20"/>
                <w:szCs w:val="20"/>
              </w:rPr>
              <w:t>Разряд и под-</w:t>
            </w:r>
            <w:r w:rsidRPr="00980022">
              <w:rPr>
                <w:sz w:val="20"/>
                <w:szCs w:val="20"/>
              </w:rPr>
              <w:br/>
              <w:t>разряд зритель</w:t>
            </w:r>
            <w:r>
              <w:rPr>
                <w:sz w:val="20"/>
                <w:szCs w:val="20"/>
              </w:rPr>
              <w:t>-</w:t>
            </w:r>
            <w:r w:rsidRPr="00980022">
              <w:rPr>
                <w:sz w:val="20"/>
                <w:szCs w:val="20"/>
              </w:rPr>
              <w:br/>
              <w:t>ной работы</w:t>
            </w:r>
          </w:p>
        </w:tc>
        <w:tc>
          <w:tcPr>
            <w:tcW w:w="6483" w:type="dxa"/>
            <w:gridSpan w:val="1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rPr>
          <w:gridBefore w:val="1"/>
          <w:wBefore w:w="8" w:type="dxa"/>
        </w:trPr>
        <w:tc>
          <w:tcPr>
            <w:tcW w:w="1985"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Освещенность рабочих поверхностей, лк</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62" w:right="-138"/>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w:t>
            </w:r>
            <w:r w:rsidRPr="00980022">
              <w:rPr>
                <w:sz w:val="20"/>
                <w:szCs w:val="20"/>
              </w:rPr>
              <w:br/>
              <w:t>тель дис</w:t>
            </w:r>
            <w:r>
              <w:rPr>
                <w:sz w:val="20"/>
                <w:szCs w:val="20"/>
              </w:rPr>
              <w:t>-</w:t>
            </w:r>
            <w:r w:rsidRPr="00980022">
              <w:rPr>
                <w:sz w:val="20"/>
                <w:szCs w:val="20"/>
              </w:rPr>
              <w:t>комфорта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577"/>
              </w:tabs>
              <w:spacing w:before="0" w:beforeAutospacing="0" w:after="0" w:afterAutospacing="0"/>
              <w:ind w:left="-132" w:right="-145"/>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9" w:right="-142"/>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rPr>
          <w:gridBefore w:val="1"/>
          <w:wBefore w:w="8" w:type="dxa"/>
        </w:trPr>
        <w:tc>
          <w:tcPr>
            <w:tcW w:w="198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8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w:t>
            </w:r>
            <w:r>
              <w:rPr>
                <w:sz w:val="20"/>
                <w:szCs w:val="20"/>
              </w:rPr>
              <w:t>-</w:t>
            </w:r>
            <w:r w:rsidRPr="00980022">
              <w:rPr>
                <w:sz w:val="20"/>
                <w:szCs w:val="20"/>
              </w:rPr>
              <w:br/>
              <w:t>щении</w:t>
            </w: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40"/>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right="-136"/>
              <w:jc w:val="center"/>
              <w:rPr>
                <w:sz w:val="20"/>
                <w:szCs w:val="20"/>
              </w:rPr>
            </w:pPr>
            <w:r w:rsidRPr="00980022">
              <w:rPr>
                <w:sz w:val="20"/>
                <w:szCs w:val="20"/>
              </w:rPr>
              <w:t>при боко-вом осве-</w:t>
            </w:r>
            <w:r w:rsidRPr="00980022">
              <w:rPr>
                <w:sz w:val="20"/>
                <w:szCs w:val="20"/>
              </w:rPr>
              <w:br/>
              <w:t>щении</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0"/>
              </w:tabs>
              <w:spacing w:before="0" w:beforeAutospacing="0" w:after="0" w:afterAutospacing="0"/>
              <w:ind w:right="-158"/>
              <w:jc w:val="center"/>
              <w:rPr>
                <w:sz w:val="20"/>
                <w:szCs w:val="20"/>
              </w:rPr>
            </w:pPr>
            <w:r w:rsidRPr="00980022">
              <w:rPr>
                <w:sz w:val="20"/>
                <w:szCs w:val="20"/>
              </w:rPr>
              <w:t>при верх</w:t>
            </w:r>
            <w:r w:rsidRPr="00980022">
              <w:rPr>
                <w:sz w:val="20"/>
                <w:szCs w:val="20"/>
              </w:rPr>
              <w:br/>
              <w:t>нем или комбини-рованном освеще</w:t>
            </w:r>
            <w:r>
              <w:rPr>
                <w:sz w:val="20"/>
                <w:szCs w:val="20"/>
              </w:rPr>
              <w:t>-</w:t>
            </w:r>
            <w:r w:rsidRPr="00980022">
              <w:rPr>
                <w:sz w:val="20"/>
                <w:szCs w:val="20"/>
              </w:rPr>
              <w:t xml:space="preserve"> нии</w:t>
            </w:r>
          </w:p>
        </w:tc>
        <w:tc>
          <w:tcPr>
            <w:tcW w:w="83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6" w:right="-104"/>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14 Аналитические лаборатории</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600/400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Весовые, термостатные</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400/400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Фотокомнаты, дистилляторные</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Архивы проб, хранение реактивов</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В-1</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Моечные лабора-торной посуды</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rPr>
          <w:gridAfter w:val="1"/>
          <w:wAfter w:w="8" w:type="dxa"/>
        </w:trPr>
        <w:tc>
          <w:tcPr>
            <w:tcW w:w="14494" w:type="dxa"/>
            <w:gridSpan w:val="2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Банковские и страховые учреждения</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15 Операционные залы, кредитные группы, кассовые залы, помещения пересчета денег</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 на рабочих столах</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500/300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14</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3,5</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16 Помещения отдела инкассации, инкассаторные</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17 Депозитарии, предкладовые, кла-довые ценностей</w:t>
            </w:r>
          </w:p>
        </w:tc>
        <w:tc>
          <w:tcPr>
            <w:tcW w:w="131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1"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0" w:type="auto"/>
        <w:tblInd w:w="-8" w:type="dxa"/>
        <w:tblLayout w:type="fixed"/>
        <w:tblCellMar>
          <w:left w:w="0" w:type="dxa"/>
          <w:right w:w="0" w:type="dxa"/>
        </w:tblCellMar>
        <w:tblLook w:val="04A0" w:firstRow="1" w:lastRow="0" w:firstColumn="1" w:lastColumn="0" w:noHBand="0" w:noVBand="1"/>
      </w:tblPr>
      <w:tblGrid>
        <w:gridCol w:w="8"/>
        <w:gridCol w:w="1977"/>
        <w:gridCol w:w="8"/>
        <w:gridCol w:w="1311"/>
        <w:gridCol w:w="8"/>
        <w:gridCol w:w="978"/>
        <w:gridCol w:w="8"/>
        <w:gridCol w:w="1372"/>
        <w:gridCol w:w="8"/>
        <w:gridCol w:w="985"/>
        <w:gridCol w:w="8"/>
        <w:gridCol w:w="984"/>
        <w:gridCol w:w="8"/>
        <w:gridCol w:w="1097"/>
        <w:gridCol w:w="8"/>
        <w:gridCol w:w="1013"/>
        <w:gridCol w:w="8"/>
        <w:gridCol w:w="984"/>
        <w:gridCol w:w="8"/>
        <w:gridCol w:w="985"/>
        <w:gridCol w:w="8"/>
        <w:gridCol w:w="842"/>
        <w:gridCol w:w="1048"/>
        <w:gridCol w:w="8"/>
        <w:gridCol w:w="822"/>
        <w:gridCol w:w="8"/>
      </w:tblGrid>
      <w:tr w:rsidR="00D033D8" w:rsidRPr="00980022" w:rsidTr="009E062E">
        <w:trPr>
          <w:gridBefore w:val="1"/>
          <w:wBefore w:w="8" w:type="dxa"/>
          <w:trHeight w:val="378"/>
        </w:trPr>
        <w:tc>
          <w:tcPr>
            <w:tcW w:w="198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96"/>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6"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right="-108"/>
              <w:jc w:val="center"/>
              <w:rPr>
                <w:sz w:val="20"/>
                <w:szCs w:val="20"/>
              </w:rPr>
            </w:pPr>
            <w:r w:rsidRPr="00980022">
              <w:rPr>
                <w:sz w:val="20"/>
                <w:szCs w:val="20"/>
              </w:rPr>
              <w:t>Разряд и под</w:t>
            </w:r>
            <w:r>
              <w:rPr>
                <w:sz w:val="20"/>
                <w:szCs w:val="20"/>
              </w:rPr>
              <w:t>-</w:t>
            </w:r>
            <w:r w:rsidRPr="00980022">
              <w:rPr>
                <w:sz w:val="20"/>
                <w:szCs w:val="20"/>
              </w:rPr>
              <w:br/>
              <w:t>разряд зритель</w:t>
            </w:r>
            <w:r>
              <w:rPr>
                <w:sz w:val="20"/>
                <w:szCs w:val="20"/>
              </w:rPr>
              <w:t>-</w:t>
            </w:r>
            <w:r w:rsidRPr="00980022">
              <w:rPr>
                <w:sz w:val="20"/>
                <w:szCs w:val="20"/>
              </w:rPr>
              <w:br/>
              <w:t>ной работы</w:t>
            </w:r>
          </w:p>
        </w:tc>
        <w:tc>
          <w:tcPr>
            <w:tcW w:w="6483" w:type="dxa"/>
            <w:gridSpan w:val="1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3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886"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rPr>
          <w:gridBefore w:val="1"/>
          <w:wBefore w:w="8" w:type="dxa"/>
        </w:trPr>
        <w:tc>
          <w:tcPr>
            <w:tcW w:w="1985"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Освещенность рабочих поверхностей, лк</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62" w:right="-138"/>
              <w:jc w:val="center"/>
              <w:rPr>
                <w:sz w:val="20"/>
                <w:szCs w:val="20"/>
              </w:rPr>
            </w:pPr>
            <w:r w:rsidRPr="00980022">
              <w:rPr>
                <w:sz w:val="20"/>
                <w:szCs w:val="20"/>
              </w:rPr>
              <w:t>Цилин</w:t>
            </w:r>
            <w:r>
              <w:rPr>
                <w:sz w:val="20"/>
                <w:szCs w:val="20"/>
              </w:rPr>
              <w:t>-</w:t>
            </w:r>
            <w:r>
              <w:rPr>
                <w:sz w:val="20"/>
                <w:szCs w:val="20"/>
              </w:rPr>
              <w:br/>
              <w:t>дричес</w:t>
            </w:r>
            <w:r w:rsidRPr="00980022">
              <w:rPr>
                <w:sz w:val="20"/>
                <w:szCs w:val="20"/>
              </w:rPr>
              <w:t>кая освещен</w:t>
            </w:r>
            <w:r>
              <w:rPr>
                <w:sz w:val="20"/>
                <w:szCs w:val="20"/>
              </w:rPr>
              <w:t>-</w:t>
            </w:r>
            <w:r w:rsidRPr="00980022">
              <w:rPr>
                <w:sz w:val="20"/>
                <w:szCs w:val="20"/>
              </w:rPr>
              <w:t>ность, лк</w:t>
            </w:r>
          </w:p>
        </w:tc>
        <w:tc>
          <w:tcPr>
            <w:tcW w:w="110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w:t>
            </w:r>
            <w:r w:rsidRPr="00980022">
              <w:rPr>
                <w:sz w:val="20"/>
                <w:szCs w:val="20"/>
              </w:rPr>
              <w:br/>
              <w:t>тель дис</w:t>
            </w:r>
            <w:r>
              <w:rPr>
                <w:sz w:val="20"/>
                <w:szCs w:val="20"/>
              </w:rPr>
              <w:t>-</w:t>
            </w:r>
            <w:r w:rsidRPr="00980022">
              <w:rPr>
                <w:sz w:val="20"/>
                <w:szCs w:val="20"/>
              </w:rPr>
              <w:t>комфорта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35"/>
              </w:tabs>
              <w:spacing w:before="0" w:beforeAutospacing="0" w:after="0" w:afterAutospacing="0"/>
              <w:ind w:left="-128" w:right="-145"/>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осве-щенности, %, не более</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9" w:right="-142"/>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3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886"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rPr>
          <w:gridBefore w:val="1"/>
          <w:wBefore w:w="8" w:type="dxa"/>
        </w:trPr>
        <w:tc>
          <w:tcPr>
            <w:tcW w:w="198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8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w:t>
            </w:r>
            <w:r>
              <w:rPr>
                <w:sz w:val="20"/>
                <w:szCs w:val="20"/>
              </w:rPr>
              <w:t>-</w:t>
            </w:r>
            <w:r w:rsidRPr="00980022">
              <w:rPr>
                <w:sz w:val="20"/>
                <w:szCs w:val="20"/>
              </w:rPr>
              <w:br/>
              <w:t>щении</w:t>
            </w: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40"/>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4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52" w:right="-136"/>
              <w:jc w:val="center"/>
              <w:rPr>
                <w:sz w:val="20"/>
                <w:szCs w:val="20"/>
              </w:rPr>
            </w:pPr>
            <w:r w:rsidRPr="00980022">
              <w:rPr>
                <w:sz w:val="20"/>
                <w:szCs w:val="20"/>
              </w:rPr>
              <w:t>при боковом осве-</w:t>
            </w:r>
            <w:r w:rsidRPr="00980022">
              <w:rPr>
                <w:sz w:val="20"/>
                <w:szCs w:val="20"/>
              </w:rPr>
              <w:br/>
              <w:t>щении</w:t>
            </w:r>
          </w:p>
        </w:tc>
        <w:tc>
          <w:tcPr>
            <w:tcW w:w="1056"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0"/>
              </w:tabs>
              <w:spacing w:before="0" w:beforeAutospacing="0" w:after="0" w:afterAutospacing="0"/>
              <w:ind w:right="-86"/>
              <w:jc w:val="center"/>
              <w:rPr>
                <w:sz w:val="20"/>
                <w:szCs w:val="20"/>
              </w:rPr>
            </w:pPr>
            <w:r w:rsidRPr="00980022">
              <w:rPr>
                <w:sz w:val="20"/>
                <w:szCs w:val="20"/>
              </w:rPr>
              <w:t>при верх</w:t>
            </w:r>
            <w:r w:rsidRPr="00980022">
              <w:rPr>
                <w:sz w:val="20"/>
                <w:szCs w:val="20"/>
              </w:rPr>
              <w:br/>
              <w:t>нем или комбини-рованном освеще</w:t>
            </w:r>
            <w:r>
              <w:rPr>
                <w:sz w:val="20"/>
                <w:szCs w:val="20"/>
              </w:rPr>
              <w:t>-</w:t>
            </w:r>
            <w:r w:rsidRPr="00980022">
              <w:rPr>
                <w:sz w:val="20"/>
                <w:szCs w:val="20"/>
              </w:rPr>
              <w:t xml:space="preserve"> нии</w:t>
            </w:r>
          </w:p>
        </w:tc>
        <w:tc>
          <w:tcPr>
            <w:tcW w:w="83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218" w:right="-246" w:firstLine="16"/>
              <w:jc w:val="center"/>
              <w:rPr>
                <w:sz w:val="20"/>
                <w:szCs w:val="20"/>
              </w:rPr>
            </w:pPr>
            <w:r w:rsidRPr="00980022">
              <w:rPr>
                <w:sz w:val="20"/>
                <w:szCs w:val="20"/>
              </w:rPr>
              <w:t>при боковом осве-</w:t>
            </w:r>
            <w:r w:rsidRPr="00980022">
              <w:rPr>
                <w:sz w:val="20"/>
                <w:szCs w:val="20"/>
              </w:rPr>
              <w:br/>
              <w:t>щении</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18 Серверные, помещения меж-банковских элек-тронных расчетов, помещения аппара-</w:t>
            </w:r>
            <w:r>
              <w:rPr>
                <w:sz w:val="20"/>
                <w:szCs w:val="20"/>
              </w:rPr>
              <w:t xml:space="preserve">туры </w:t>
            </w:r>
            <w:r w:rsidRPr="00980022">
              <w:rPr>
                <w:sz w:val="20"/>
                <w:szCs w:val="20"/>
              </w:rPr>
              <w:t>криптозащиты</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19 Помещения вводно-кабельного оборудования</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20 Помещения алфавитно-цифровых печатающих устройств, кабины персонализации</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 на рабочих столах</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500/300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3,5</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r w:rsidR="00D033D8" w:rsidRPr="00980022" w:rsidTr="009E062E">
        <w:trPr>
          <w:gridAfter w:val="1"/>
          <w:wAfter w:w="8" w:type="dxa"/>
        </w:trPr>
        <w:tc>
          <w:tcPr>
            <w:tcW w:w="1985" w:type="dxa"/>
            <w:gridSpan w:val="2"/>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9"/>
              <w:jc w:val="both"/>
              <w:rPr>
                <w:sz w:val="20"/>
                <w:szCs w:val="20"/>
              </w:rPr>
            </w:pPr>
            <w:r w:rsidRPr="00980022">
              <w:rPr>
                <w:sz w:val="20"/>
                <w:szCs w:val="20"/>
              </w:rPr>
              <w:t>21 Комнаты изго</w:t>
            </w:r>
            <w:r>
              <w:rPr>
                <w:sz w:val="20"/>
                <w:szCs w:val="20"/>
              </w:rPr>
              <w:t>-</w:t>
            </w:r>
            <w:r w:rsidRPr="00980022">
              <w:rPr>
                <w:sz w:val="20"/>
                <w:szCs w:val="20"/>
              </w:rPr>
              <w:t>товления, обрабо</w:t>
            </w:r>
            <w:r>
              <w:rPr>
                <w:sz w:val="20"/>
                <w:szCs w:val="20"/>
              </w:rPr>
              <w:t>-</w:t>
            </w:r>
            <w:r w:rsidRPr="00980022">
              <w:rPr>
                <w:sz w:val="20"/>
                <w:szCs w:val="20"/>
              </w:rPr>
              <w:t>ки и хранения идентификационных карт, помещения процессингового центра по пластиковым карточкам</w:t>
            </w:r>
          </w:p>
        </w:tc>
        <w:tc>
          <w:tcPr>
            <w:tcW w:w="131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83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bl>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0" w:type="auto"/>
        <w:tblInd w:w="-8" w:type="dxa"/>
        <w:tblLayout w:type="fixed"/>
        <w:tblCellMar>
          <w:left w:w="0" w:type="dxa"/>
          <w:right w:w="0" w:type="dxa"/>
        </w:tblCellMar>
        <w:tblLook w:val="04A0" w:firstRow="1" w:lastRow="0" w:firstColumn="1" w:lastColumn="0" w:noHBand="0" w:noVBand="1"/>
      </w:tblPr>
      <w:tblGrid>
        <w:gridCol w:w="8"/>
        <w:gridCol w:w="1977"/>
        <w:gridCol w:w="8"/>
        <w:gridCol w:w="1311"/>
        <w:gridCol w:w="8"/>
        <w:gridCol w:w="978"/>
        <w:gridCol w:w="8"/>
        <w:gridCol w:w="1372"/>
        <w:gridCol w:w="8"/>
        <w:gridCol w:w="985"/>
        <w:gridCol w:w="8"/>
        <w:gridCol w:w="984"/>
        <w:gridCol w:w="8"/>
        <w:gridCol w:w="1097"/>
        <w:gridCol w:w="8"/>
        <w:gridCol w:w="1013"/>
        <w:gridCol w:w="8"/>
        <w:gridCol w:w="984"/>
        <w:gridCol w:w="8"/>
        <w:gridCol w:w="985"/>
        <w:gridCol w:w="8"/>
        <w:gridCol w:w="842"/>
        <w:gridCol w:w="8"/>
        <w:gridCol w:w="1040"/>
        <w:gridCol w:w="8"/>
        <w:gridCol w:w="822"/>
        <w:gridCol w:w="8"/>
      </w:tblGrid>
      <w:tr w:rsidR="00D033D8" w:rsidRPr="00980022" w:rsidTr="009E062E">
        <w:trPr>
          <w:gridBefore w:val="1"/>
          <w:wBefore w:w="8" w:type="dxa"/>
          <w:trHeight w:val="378"/>
        </w:trPr>
        <w:tc>
          <w:tcPr>
            <w:tcW w:w="198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96"/>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6"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63" w:right="-108"/>
              <w:jc w:val="center"/>
              <w:rPr>
                <w:sz w:val="20"/>
                <w:szCs w:val="20"/>
              </w:rPr>
            </w:pPr>
            <w:r w:rsidRPr="00980022">
              <w:rPr>
                <w:sz w:val="20"/>
                <w:szCs w:val="20"/>
              </w:rPr>
              <w:t>Разряд и подраз</w:t>
            </w:r>
            <w:r>
              <w:rPr>
                <w:sz w:val="20"/>
                <w:szCs w:val="20"/>
              </w:rPr>
              <w:t>-</w:t>
            </w:r>
            <w:r w:rsidRPr="00980022">
              <w:rPr>
                <w:sz w:val="20"/>
                <w:szCs w:val="20"/>
              </w:rPr>
              <w:t>ряд зри</w:t>
            </w:r>
            <w:r>
              <w:rPr>
                <w:sz w:val="20"/>
                <w:szCs w:val="20"/>
              </w:rPr>
              <w:t>-</w:t>
            </w:r>
            <w:r w:rsidRPr="00980022">
              <w:rPr>
                <w:sz w:val="20"/>
                <w:szCs w:val="20"/>
              </w:rPr>
              <w:t>тельной работы</w:t>
            </w:r>
          </w:p>
        </w:tc>
        <w:tc>
          <w:tcPr>
            <w:tcW w:w="6483" w:type="dxa"/>
            <w:gridSpan w:val="1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rPr>
          <w:gridBefore w:val="1"/>
          <w:wBefore w:w="8" w:type="dxa"/>
        </w:trPr>
        <w:tc>
          <w:tcPr>
            <w:tcW w:w="1985"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Освещенность рабочих поверхностей, лк</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62" w:right="-138"/>
              <w:jc w:val="center"/>
              <w:rPr>
                <w:sz w:val="20"/>
                <w:szCs w:val="20"/>
              </w:rPr>
            </w:pPr>
            <w:r w:rsidRPr="00980022">
              <w:rPr>
                <w:sz w:val="20"/>
                <w:szCs w:val="20"/>
              </w:rPr>
              <w:t>Цилин</w:t>
            </w:r>
            <w:r>
              <w:rPr>
                <w:sz w:val="20"/>
                <w:szCs w:val="20"/>
              </w:rPr>
              <w:t>-</w:t>
            </w:r>
            <w:r>
              <w:rPr>
                <w:sz w:val="20"/>
                <w:szCs w:val="20"/>
              </w:rPr>
              <w:br/>
              <w:t>дричес</w:t>
            </w:r>
            <w:r w:rsidRPr="00980022">
              <w:rPr>
                <w:sz w:val="20"/>
                <w:szCs w:val="20"/>
              </w:rPr>
              <w:t>кая освещен</w:t>
            </w:r>
            <w:r>
              <w:rPr>
                <w:sz w:val="20"/>
                <w:szCs w:val="20"/>
              </w:rPr>
              <w:t>-</w:t>
            </w:r>
            <w:r w:rsidRPr="00980022">
              <w:rPr>
                <w:sz w:val="20"/>
                <w:szCs w:val="20"/>
              </w:rPr>
              <w:t>ность, лк</w:t>
            </w:r>
          </w:p>
        </w:tc>
        <w:tc>
          <w:tcPr>
            <w:tcW w:w="110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b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35"/>
              </w:tabs>
              <w:spacing w:before="0" w:beforeAutospacing="0" w:after="0" w:afterAutospacing="0"/>
              <w:ind w:left="-128" w:right="-145"/>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9" w:right="-142"/>
              <w:jc w:val="center"/>
              <w:rPr>
                <w:sz w:val="20"/>
                <w:szCs w:val="20"/>
              </w:rPr>
            </w:pPr>
            <w:r w:rsidRPr="00980022">
              <w:rPr>
                <w:sz w:val="20"/>
                <w:szCs w:val="20"/>
              </w:rPr>
              <w:t>Индекс цвето-</w:t>
            </w:r>
            <w:r w:rsidRPr="00980022">
              <w:rPr>
                <w:sz w:val="20"/>
                <w:szCs w:val="20"/>
              </w:rPr>
              <w:br/>
              <w:t>передачи источников света </w:t>
            </w:r>
            <w:r w:rsidRPr="00980022">
              <w:rPr>
                <w:bCs/>
                <w:i/>
                <w:sz w:val="20"/>
                <w:szCs w:val="20"/>
                <w:lang w:val="en-US"/>
              </w:rPr>
              <w:t>R</w:t>
            </w:r>
            <w:r w:rsidRPr="00980022">
              <w:rPr>
                <w:bCs/>
                <w:i/>
                <w:sz w:val="20"/>
                <w:szCs w:val="20"/>
                <w:vertAlign w:val="subscript"/>
                <w:lang w:val="en-US"/>
              </w:rPr>
              <w:t>a</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rPr>
          <w:gridBefore w:val="1"/>
          <w:wBefore w:w="8" w:type="dxa"/>
        </w:trPr>
        <w:tc>
          <w:tcPr>
            <w:tcW w:w="198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8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w:t>
            </w:r>
            <w:r>
              <w:rPr>
                <w:sz w:val="20"/>
                <w:szCs w:val="20"/>
              </w:rPr>
              <w:t>-</w:t>
            </w:r>
            <w:r w:rsidRPr="00980022">
              <w:rPr>
                <w:sz w:val="20"/>
                <w:szCs w:val="20"/>
              </w:rPr>
              <w:br/>
              <w:t>щении</w:t>
            </w: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40"/>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52" w:right="-136"/>
              <w:jc w:val="center"/>
              <w:rPr>
                <w:sz w:val="20"/>
                <w:szCs w:val="20"/>
              </w:rPr>
            </w:pPr>
            <w:r w:rsidRPr="00980022">
              <w:rPr>
                <w:sz w:val="20"/>
                <w:szCs w:val="20"/>
              </w:rPr>
              <w:t>при боко-вом осве-</w:t>
            </w:r>
            <w:r w:rsidRPr="00980022">
              <w:rPr>
                <w:sz w:val="20"/>
                <w:szCs w:val="20"/>
              </w:rPr>
              <w:br/>
              <w:t>щении</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0"/>
              </w:tabs>
              <w:spacing w:before="0" w:beforeAutospacing="0" w:after="0" w:afterAutospacing="0"/>
              <w:ind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w:t>
            </w:r>
            <w:r>
              <w:rPr>
                <w:sz w:val="20"/>
                <w:szCs w:val="20"/>
              </w:rPr>
              <w:t>-</w:t>
            </w:r>
            <w:r w:rsidRPr="00980022">
              <w:rPr>
                <w:sz w:val="20"/>
                <w:szCs w:val="20"/>
              </w:rPr>
              <w:t>нии</w:t>
            </w:r>
          </w:p>
        </w:tc>
        <w:tc>
          <w:tcPr>
            <w:tcW w:w="83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6" w:right="-104"/>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22 Помещения обслуживания физических лиц</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23 Помещения сейфовой</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В-1</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24 Смотровые коридоры</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Ж</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4494" w:type="dxa"/>
            <w:gridSpan w:val="2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Учреждения общего образования, начального, среднего и высшего специального образования</w:t>
            </w:r>
          </w:p>
        </w:tc>
      </w:tr>
      <w:tr w:rsidR="00D033D8" w:rsidRPr="00980022" w:rsidTr="009E062E">
        <w:trPr>
          <w:gridAfter w:val="1"/>
          <w:wAfter w:w="8" w:type="dxa"/>
          <w:trHeight w:val="604"/>
        </w:trPr>
        <w:tc>
          <w:tcPr>
            <w:tcW w:w="1985"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25 Классные комнаты, аудитории, учебные кабинеты, лаборатории общеобразовательных организаций, интернатов, профессиональных образовательных организаций</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Default="00D033D8" w:rsidP="009E062E">
            <w:pPr>
              <w:pStyle w:val="a3"/>
              <w:spacing w:before="0" w:beforeAutospacing="0" w:after="0" w:afterAutospacing="0"/>
              <w:jc w:val="center"/>
              <w:rPr>
                <w:sz w:val="20"/>
                <w:szCs w:val="20"/>
              </w:rPr>
            </w:pPr>
          </w:p>
          <w:p w:rsidR="00D033D8" w:rsidRDefault="00D033D8" w:rsidP="009E062E">
            <w:pPr>
              <w:pStyle w:val="a3"/>
              <w:spacing w:before="0" w:beforeAutospacing="0" w:after="0" w:afterAutospacing="0"/>
              <w:jc w:val="center"/>
              <w:rPr>
                <w:sz w:val="20"/>
                <w:szCs w:val="20"/>
              </w:rPr>
            </w:pPr>
          </w:p>
          <w:p w:rsidR="00D033D8" w:rsidRDefault="00D033D8" w:rsidP="009E062E">
            <w:pPr>
              <w:pStyle w:val="a3"/>
              <w:spacing w:before="0" w:beforeAutospacing="0" w:after="0" w:afterAutospacing="0"/>
              <w:jc w:val="center"/>
              <w:rPr>
                <w:sz w:val="20"/>
                <w:szCs w:val="20"/>
              </w:rPr>
            </w:pPr>
          </w:p>
          <w:p w:rsidR="00D033D8" w:rsidRPr="000747BE" w:rsidRDefault="00D033D8" w:rsidP="009E062E">
            <w:pPr>
              <w:pStyle w:val="a3"/>
              <w:spacing w:before="0" w:beforeAutospacing="0" w:after="0" w:afterAutospacing="0"/>
              <w:jc w:val="center"/>
              <w:rPr>
                <w:sz w:val="20"/>
                <w:szCs w:val="20"/>
              </w:rPr>
            </w:pPr>
            <w:r>
              <w:rPr>
                <w:sz w:val="20"/>
                <w:szCs w:val="20"/>
              </w:rPr>
              <w:t>В-1,5</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31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 на рабочих столах и партах</w:t>
            </w:r>
          </w:p>
        </w:tc>
        <w:tc>
          <w:tcPr>
            <w:tcW w:w="986"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r w:rsidRPr="00980022">
              <w:rPr>
                <w:sz w:val="20"/>
                <w:szCs w:val="20"/>
                <w:vertAlign w:val="superscript"/>
                <w:lang w:val="ky-KG"/>
              </w:rPr>
              <w:t>1)</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r w:rsidRPr="00980022">
              <w:rPr>
                <w:sz w:val="20"/>
                <w:szCs w:val="20"/>
                <w:vertAlign w:val="superscript"/>
                <w:lang w:val="ky-KG"/>
              </w:rPr>
              <w:t>1)</w:t>
            </w:r>
          </w:p>
        </w:tc>
        <w:tc>
          <w:tcPr>
            <w:tcW w:w="1048"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r w:rsidRPr="00980022">
              <w:rPr>
                <w:sz w:val="20"/>
                <w:szCs w:val="20"/>
                <w:vertAlign w:val="superscript"/>
                <w:lang w:val="ky-KG"/>
              </w:rPr>
              <w:t>1)</w:t>
            </w:r>
          </w:p>
        </w:tc>
        <w:tc>
          <w:tcPr>
            <w:tcW w:w="83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1,3</w:t>
            </w:r>
            <w:r w:rsidRPr="00980022">
              <w:rPr>
                <w:sz w:val="20"/>
                <w:szCs w:val="20"/>
                <w:vertAlign w:val="superscript"/>
                <w:lang w:val="ky-KG"/>
              </w:rPr>
              <w:t>1)</w:t>
            </w:r>
          </w:p>
        </w:tc>
      </w:tr>
    </w:tbl>
    <w:p w:rsidR="00D033D8" w:rsidRDefault="00D033D8" w:rsidP="00D033D8"/>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0" w:type="auto"/>
        <w:tblInd w:w="-8" w:type="dxa"/>
        <w:tblLayout w:type="fixed"/>
        <w:tblCellMar>
          <w:left w:w="0" w:type="dxa"/>
          <w:right w:w="0" w:type="dxa"/>
        </w:tblCellMar>
        <w:tblLook w:val="04A0" w:firstRow="1" w:lastRow="0" w:firstColumn="1" w:lastColumn="0" w:noHBand="0" w:noVBand="1"/>
      </w:tblPr>
      <w:tblGrid>
        <w:gridCol w:w="8"/>
        <w:gridCol w:w="1977"/>
        <w:gridCol w:w="8"/>
        <w:gridCol w:w="1311"/>
        <w:gridCol w:w="8"/>
        <w:gridCol w:w="978"/>
        <w:gridCol w:w="8"/>
        <w:gridCol w:w="1372"/>
        <w:gridCol w:w="8"/>
        <w:gridCol w:w="985"/>
        <w:gridCol w:w="8"/>
        <w:gridCol w:w="984"/>
        <w:gridCol w:w="8"/>
        <w:gridCol w:w="1097"/>
        <w:gridCol w:w="8"/>
        <w:gridCol w:w="1013"/>
        <w:gridCol w:w="8"/>
        <w:gridCol w:w="984"/>
        <w:gridCol w:w="8"/>
        <w:gridCol w:w="985"/>
        <w:gridCol w:w="8"/>
        <w:gridCol w:w="842"/>
        <w:gridCol w:w="8"/>
        <w:gridCol w:w="1040"/>
        <w:gridCol w:w="8"/>
        <w:gridCol w:w="822"/>
        <w:gridCol w:w="8"/>
      </w:tblGrid>
      <w:tr w:rsidR="00D033D8" w:rsidRPr="00980022" w:rsidTr="009E062E">
        <w:trPr>
          <w:gridBefore w:val="1"/>
          <w:wBefore w:w="8" w:type="dxa"/>
          <w:trHeight w:val="378"/>
        </w:trPr>
        <w:tc>
          <w:tcPr>
            <w:tcW w:w="198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96"/>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6"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63" w:right="-108"/>
              <w:jc w:val="center"/>
              <w:rPr>
                <w:sz w:val="20"/>
                <w:szCs w:val="20"/>
              </w:rPr>
            </w:pPr>
            <w:r w:rsidRPr="00980022">
              <w:rPr>
                <w:sz w:val="20"/>
                <w:szCs w:val="20"/>
              </w:rPr>
              <w:t>Разряд и подраз</w:t>
            </w:r>
            <w:r>
              <w:rPr>
                <w:sz w:val="20"/>
                <w:szCs w:val="20"/>
              </w:rPr>
              <w:t>-</w:t>
            </w:r>
            <w:r w:rsidRPr="00980022">
              <w:rPr>
                <w:sz w:val="20"/>
                <w:szCs w:val="20"/>
              </w:rPr>
              <w:t>ряд зритель</w:t>
            </w:r>
            <w:r>
              <w:rPr>
                <w:sz w:val="20"/>
                <w:szCs w:val="20"/>
              </w:rPr>
              <w:t>-</w:t>
            </w:r>
            <w:r w:rsidRPr="00980022">
              <w:rPr>
                <w:sz w:val="20"/>
                <w:szCs w:val="20"/>
              </w:rPr>
              <w:br/>
              <w:t>ной работы</w:t>
            </w:r>
          </w:p>
        </w:tc>
        <w:tc>
          <w:tcPr>
            <w:tcW w:w="6483" w:type="dxa"/>
            <w:gridSpan w:val="1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rPr>
          <w:gridBefore w:val="1"/>
          <w:wBefore w:w="8" w:type="dxa"/>
        </w:trPr>
        <w:tc>
          <w:tcPr>
            <w:tcW w:w="1985"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Освещенность рабочих поверхностей, лк</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62" w:right="-138"/>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b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35"/>
              </w:tabs>
              <w:spacing w:before="0" w:beforeAutospacing="0" w:after="0" w:afterAutospacing="0"/>
              <w:ind w:left="-128" w:right="-145"/>
              <w:jc w:val="center"/>
              <w:rPr>
                <w:sz w:val="20"/>
                <w:szCs w:val="20"/>
              </w:rPr>
            </w:pPr>
            <w:r w:rsidRPr="00980022">
              <w:rPr>
                <w:sz w:val="20"/>
                <w:szCs w:val="20"/>
              </w:rPr>
              <w:t>Коэффи-</w:t>
            </w:r>
            <w:r w:rsidRPr="00980022">
              <w:rPr>
                <w:sz w:val="20"/>
                <w:szCs w:val="20"/>
              </w:rPr>
              <w:br/>
              <w:t>циент пульса</w:t>
            </w:r>
            <w:r>
              <w:rPr>
                <w:sz w:val="20"/>
                <w:szCs w:val="20"/>
              </w:rPr>
              <w:t xml:space="preserve">ции </w:t>
            </w:r>
            <w:r w:rsidRPr="00980022">
              <w:rPr>
                <w:sz w:val="20"/>
                <w:szCs w:val="20"/>
              </w:rPr>
              <w:t>осве-щенности, %, не более</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9" w:right="-142"/>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rPr>
          <w:gridBefore w:val="1"/>
          <w:wBefore w:w="8" w:type="dxa"/>
        </w:trPr>
        <w:tc>
          <w:tcPr>
            <w:tcW w:w="198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8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w:t>
            </w:r>
            <w:r>
              <w:rPr>
                <w:sz w:val="20"/>
                <w:szCs w:val="20"/>
              </w:rPr>
              <w:t>-</w:t>
            </w:r>
            <w:r w:rsidRPr="00980022">
              <w:rPr>
                <w:sz w:val="20"/>
                <w:szCs w:val="20"/>
              </w:rPr>
              <w:br/>
              <w:t>щении</w:t>
            </w: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62" w:right="-140" w:firstLine="3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0"/>
              </w:tabs>
              <w:spacing w:before="0" w:beforeAutospacing="0" w:after="0" w:afterAutospacing="0"/>
              <w:ind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w:t>
            </w:r>
            <w:r>
              <w:rPr>
                <w:sz w:val="20"/>
                <w:szCs w:val="20"/>
              </w:rPr>
              <w:t>-</w:t>
            </w:r>
            <w:r w:rsidRPr="00980022">
              <w:rPr>
                <w:sz w:val="20"/>
                <w:szCs w:val="20"/>
              </w:rPr>
              <w:t xml:space="preserve"> нии</w:t>
            </w:r>
          </w:p>
        </w:tc>
        <w:tc>
          <w:tcPr>
            <w:tcW w:w="83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6" w:right="-104"/>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26 Аудитории, учебные кабинеты, лаборатории техникумов и высших учебных заведений</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FD3262" w:rsidRDefault="00D033D8" w:rsidP="009E062E">
            <w:pPr>
              <w:pStyle w:val="a3"/>
              <w:spacing w:before="0" w:beforeAutospacing="0" w:after="0" w:afterAutospacing="0"/>
              <w:jc w:val="center"/>
              <w:rPr>
                <w:sz w:val="20"/>
                <w:szCs w:val="20"/>
              </w:rPr>
            </w:pPr>
            <w:r w:rsidRPr="00FD3262">
              <w:rPr>
                <w:sz w:val="20"/>
                <w:szCs w:val="20"/>
              </w:rPr>
              <w:t>середина доски В-1,5</w:t>
            </w:r>
          </w:p>
          <w:p w:rsidR="00D033D8" w:rsidRPr="003F1E3F" w:rsidRDefault="00D033D8" w:rsidP="009E062E">
            <w:pPr>
              <w:pStyle w:val="a3"/>
              <w:spacing w:before="0" w:beforeAutospacing="0" w:after="0" w:afterAutospacing="0"/>
              <w:jc w:val="center"/>
              <w:rPr>
                <w:strike/>
                <w:sz w:val="20"/>
                <w:szCs w:val="20"/>
              </w:rPr>
            </w:pP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F1E3F" w:rsidRDefault="00D033D8" w:rsidP="009E062E">
            <w:pPr>
              <w:pStyle w:val="a3"/>
              <w:spacing w:before="0" w:beforeAutospacing="0" w:after="0" w:afterAutospacing="0"/>
              <w:jc w:val="center"/>
              <w:rPr>
                <w:sz w:val="20"/>
                <w:szCs w:val="20"/>
              </w:rPr>
            </w:pPr>
            <w:r w:rsidRPr="003F1E3F">
              <w:rPr>
                <w:sz w:val="20"/>
                <w:szCs w:val="20"/>
              </w:rPr>
              <w:t>3,5</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F1E3F" w:rsidRDefault="00D033D8" w:rsidP="009E062E">
            <w:pPr>
              <w:pStyle w:val="a3"/>
              <w:spacing w:before="0" w:beforeAutospacing="0" w:after="0" w:afterAutospacing="0"/>
              <w:jc w:val="center"/>
              <w:rPr>
                <w:sz w:val="20"/>
                <w:szCs w:val="20"/>
              </w:rPr>
            </w:pPr>
            <w:r w:rsidRPr="003F1E3F">
              <w:rPr>
                <w:sz w:val="20"/>
                <w:szCs w:val="20"/>
              </w:rPr>
              <w:t>1,2</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r w:rsidR="00D033D8" w:rsidRPr="00980022" w:rsidTr="009E062E">
        <w:trPr>
          <w:gridAfter w:val="1"/>
          <w:wAfter w:w="8" w:type="dxa"/>
        </w:trPr>
        <w:tc>
          <w:tcPr>
            <w:tcW w:w="1985"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27 Кабинеты информатики и вычислительной техники</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 - на экране дисплея</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 на рабочих столах и партах</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500/300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14</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3,5</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r w:rsidR="00D033D8" w:rsidRPr="00980022" w:rsidTr="009E062E">
        <w:trPr>
          <w:gridAfter w:val="1"/>
          <w:wAfter w:w="8" w:type="dxa"/>
        </w:trPr>
        <w:tc>
          <w:tcPr>
            <w:tcW w:w="1985"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28 Кабинеты технического черчения и рисования</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 - на доске</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31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 на рабочих столах и партах</w:t>
            </w:r>
          </w:p>
        </w:tc>
        <w:tc>
          <w:tcPr>
            <w:tcW w:w="986"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38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8"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83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1,3</w:t>
            </w:r>
          </w:p>
        </w:tc>
      </w:tr>
    </w:tbl>
    <w:p w:rsidR="00D033D8" w:rsidRDefault="00D033D8" w:rsidP="00D033D8">
      <w:r>
        <w:br w:type="page"/>
      </w: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0" w:type="auto"/>
        <w:tblInd w:w="-8" w:type="dxa"/>
        <w:tblLayout w:type="fixed"/>
        <w:tblCellMar>
          <w:left w:w="0" w:type="dxa"/>
          <w:right w:w="0" w:type="dxa"/>
        </w:tblCellMar>
        <w:tblLook w:val="04A0" w:firstRow="1" w:lastRow="0" w:firstColumn="1" w:lastColumn="0" w:noHBand="0" w:noVBand="1"/>
      </w:tblPr>
      <w:tblGrid>
        <w:gridCol w:w="8"/>
        <w:gridCol w:w="1977"/>
        <w:gridCol w:w="8"/>
        <w:gridCol w:w="1311"/>
        <w:gridCol w:w="8"/>
        <w:gridCol w:w="978"/>
        <w:gridCol w:w="8"/>
        <w:gridCol w:w="1372"/>
        <w:gridCol w:w="8"/>
        <w:gridCol w:w="985"/>
        <w:gridCol w:w="8"/>
        <w:gridCol w:w="984"/>
        <w:gridCol w:w="8"/>
        <w:gridCol w:w="1097"/>
        <w:gridCol w:w="8"/>
        <w:gridCol w:w="1013"/>
        <w:gridCol w:w="8"/>
        <w:gridCol w:w="984"/>
        <w:gridCol w:w="8"/>
        <w:gridCol w:w="985"/>
        <w:gridCol w:w="8"/>
        <w:gridCol w:w="842"/>
        <w:gridCol w:w="8"/>
        <w:gridCol w:w="1040"/>
        <w:gridCol w:w="8"/>
        <w:gridCol w:w="822"/>
        <w:gridCol w:w="8"/>
      </w:tblGrid>
      <w:tr w:rsidR="00D033D8" w:rsidRPr="00980022" w:rsidTr="009E062E">
        <w:trPr>
          <w:gridBefore w:val="1"/>
          <w:wBefore w:w="8" w:type="dxa"/>
          <w:trHeight w:val="378"/>
        </w:trPr>
        <w:tc>
          <w:tcPr>
            <w:tcW w:w="198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96"/>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6"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63" w:right="-108"/>
              <w:jc w:val="center"/>
              <w:rPr>
                <w:sz w:val="20"/>
                <w:szCs w:val="20"/>
              </w:rPr>
            </w:pPr>
            <w:r w:rsidRPr="00980022">
              <w:rPr>
                <w:sz w:val="20"/>
                <w:szCs w:val="20"/>
              </w:rPr>
              <w:t>Разряд и под-</w:t>
            </w:r>
            <w:r w:rsidRPr="00980022">
              <w:rPr>
                <w:sz w:val="20"/>
                <w:szCs w:val="20"/>
              </w:rPr>
              <w:br/>
              <w:t>разряд зритель</w:t>
            </w:r>
            <w:r>
              <w:rPr>
                <w:sz w:val="20"/>
                <w:szCs w:val="20"/>
              </w:rPr>
              <w:t>-</w:t>
            </w:r>
            <w:r w:rsidRPr="00980022">
              <w:rPr>
                <w:sz w:val="20"/>
                <w:szCs w:val="20"/>
              </w:rPr>
              <w:br/>
              <w:t>ной работы</w:t>
            </w:r>
          </w:p>
        </w:tc>
        <w:tc>
          <w:tcPr>
            <w:tcW w:w="6483" w:type="dxa"/>
            <w:gridSpan w:val="1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rPr>
          <w:gridBefore w:val="1"/>
          <w:wBefore w:w="8" w:type="dxa"/>
        </w:trPr>
        <w:tc>
          <w:tcPr>
            <w:tcW w:w="1985"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62" w:right="-138"/>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4" w:right="-172" w:firstLine="24"/>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w:t>
            </w:r>
            <w:r w:rsidRPr="00980022">
              <w:rPr>
                <w:sz w:val="20"/>
                <w:szCs w:val="20"/>
              </w:rPr>
              <w:br/>
              <w:t>тель дис</w:t>
            </w:r>
            <w:r>
              <w:rPr>
                <w:sz w:val="20"/>
                <w:szCs w:val="20"/>
              </w:rPr>
              <w:t>-</w:t>
            </w:r>
            <w:r w:rsidRPr="00980022">
              <w:rPr>
                <w:sz w:val="20"/>
                <w:szCs w:val="20"/>
              </w:rPr>
              <w:t>комфорта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577"/>
              </w:tabs>
              <w:spacing w:before="0" w:beforeAutospacing="0" w:after="0" w:afterAutospacing="0"/>
              <w:ind w:left="-128" w:right="-145"/>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9" w:right="-142"/>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rPr>
          <w:gridBefore w:val="1"/>
          <w:wBefore w:w="8" w:type="dxa"/>
        </w:trPr>
        <w:tc>
          <w:tcPr>
            <w:tcW w:w="198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8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w:t>
            </w:r>
            <w:r>
              <w:rPr>
                <w:sz w:val="20"/>
                <w:szCs w:val="20"/>
              </w:rPr>
              <w:t>-</w:t>
            </w:r>
            <w:r w:rsidRPr="00980022">
              <w:rPr>
                <w:sz w:val="20"/>
                <w:szCs w:val="20"/>
              </w:rPr>
              <w:t>щении</w:t>
            </w: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40"/>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0"/>
              </w:tabs>
              <w:spacing w:before="0" w:beforeAutospacing="0" w:after="0" w:afterAutospacing="0"/>
              <w:ind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w:t>
            </w:r>
            <w:r>
              <w:rPr>
                <w:sz w:val="20"/>
                <w:szCs w:val="20"/>
              </w:rPr>
              <w:t>-</w:t>
            </w:r>
            <w:r w:rsidRPr="00980022">
              <w:rPr>
                <w:sz w:val="20"/>
                <w:szCs w:val="20"/>
              </w:rPr>
              <w:t xml:space="preserve"> нии</w:t>
            </w:r>
          </w:p>
        </w:tc>
        <w:tc>
          <w:tcPr>
            <w:tcW w:w="83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6" w:right="-104"/>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29 Лаборантские при учебных кабинетах</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500/300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14</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3,5</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30 Мастерские по обработке металлов и древесины</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 на верстаках и рабочих столах</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IIIб</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1000/200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31 Кабинеты обслуживающих видов труда</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 на рабочих столах</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vertAlign w:val="superscript"/>
                <w:lang w:val="ky-KG"/>
              </w:rPr>
            </w:pPr>
            <w:r w:rsidRPr="00980022">
              <w:rPr>
                <w:sz w:val="20"/>
                <w:szCs w:val="20"/>
              </w:rPr>
              <w:t>4,0</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vertAlign w:val="superscript"/>
                <w:lang w:val="ky-KG"/>
              </w:rPr>
            </w:pPr>
            <w:r w:rsidRPr="00980022">
              <w:rPr>
                <w:sz w:val="20"/>
                <w:szCs w:val="20"/>
              </w:rPr>
              <w:t>1,5</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vertAlign w:val="superscript"/>
                <w:lang w:val="ky-KG"/>
              </w:rPr>
            </w:pPr>
            <w:r w:rsidRPr="00980022">
              <w:rPr>
                <w:sz w:val="20"/>
                <w:szCs w:val="20"/>
              </w:rPr>
              <w:t>2,1</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vertAlign w:val="superscript"/>
                <w:lang w:val="ky-KG"/>
              </w:rPr>
            </w:pPr>
            <w:r w:rsidRPr="00980022">
              <w:rPr>
                <w:sz w:val="20"/>
                <w:szCs w:val="20"/>
              </w:rPr>
              <w:t>1,3</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32 Инструментальные комнаты мастера-инструктора</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rPr>
          <w:gridAfter w:val="1"/>
          <w:wAfter w:w="8" w:type="dxa"/>
        </w:trPr>
        <w:tc>
          <w:tcPr>
            <w:tcW w:w="1985"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33 Спортивные залы</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r w:rsidR="00D033D8" w:rsidRPr="00980022" w:rsidTr="009E062E">
        <w:trPr>
          <w:gridAfter w:val="1"/>
          <w:wAfter w:w="8" w:type="dxa"/>
        </w:trPr>
        <w:tc>
          <w:tcPr>
            <w:tcW w:w="1985" w:type="dxa"/>
            <w:gridSpan w:val="2"/>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31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 - на уровне 2,0 м от пола с обеих сторон на продольной оси помещения</w:t>
            </w:r>
          </w:p>
        </w:tc>
        <w:tc>
          <w:tcPr>
            <w:tcW w:w="986"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8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1"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0" w:type="auto"/>
        <w:tblInd w:w="-8" w:type="dxa"/>
        <w:tblLayout w:type="fixed"/>
        <w:tblCellMar>
          <w:left w:w="0" w:type="dxa"/>
          <w:right w:w="0" w:type="dxa"/>
        </w:tblCellMar>
        <w:tblLook w:val="04A0" w:firstRow="1" w:lastRow="0" w:firstColumn="1" w:lastColumn="0" w:noHBand="0" w:noVBand="1"/>
      </w:tblPr>
      <w:tblGrid>
        <w:gridCol w:w="8"/>
        <w:gridCol w:w="1977"/>
        <w:gridCol w:w="8"/>
        <w:gridCol w:w="1311"/>
        <w:gridCol w:w="8"/>
        <w:gridCol w:w="978"/>
        <w:gridCol w:w="8"/>
        <w:gridCol w:w="1372"/>
        <w:gridCol w:w="8"/>
        <w:gridCol w:w="985"/>
        <w:gridCol w:w="8"/>
        <w:gridCol w:w="984"/>
        <w:gridCol w:w="8"/>
        <w:gridCol w:w="1097"/>
        <w:gridCol w:w="8"/>
        <w:gridCol w:w="1013"/>
        <w:gridCol w:w="8"/>
        <w:gridCol w:w="984"/>
        <w:gridCol w:w="8"/>
        <w:gridCol w:w="985"/>
        <w:gridCol w:w="8"/>
        <w:gridCol w:w="842"/>
        <w:gridCol w:w="8"/>
        <w:gridCol w:w="1040"/>
        <w:gridCol w:w="8"/>
        <w:gridCol w:w="822"/>
        <w:gridCol w:w="8"/>
      </w:tblGrid>
      <w:tr w:rsidR="00D033D8" w:rsidRPr="00980022" w:rsidTr="009E062E">
        <w:trPr>
          <w:gridBefore w:val="1"/>
          <w:wBefore w:w="8" w:type="dxa"/>
          <w:trHeight w:val="378"/>
        </w:trPr>
        <w:tc>
          <w:tcPr>
            <w:tcW w:w="198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96"/>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6"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63" w:right="-108"/>
              <w:jc w:val="center"/>
              <w:rPr>
                <w:sz w:val="20"/>
                <w:szCs w:val="20"/>
              </w:rPr>
            </w:pPr>
            <w:r w:rsidRPr="00980022">
              <w:rPr>
                <w:sz w:val="20"/>
                <w:szCs w:val="20"/>
              </w:rPr>
              <w:t>Разряд и подраз</w:t>
            </w:r>
            <w:r>
              <w:rPr>
                <w:sz w:val="20"/>
                <w:szCs w:val="20"/>
              </w:rPr>
              <w:t>-</w:t>
            </w:r>
            <w:r w:rsidRPr="00980022">
              <w:rPr>
                <w:sz w:val="20"/>
                <w:szCs w:val="20"/>
              </w:rPr>
              <w:t>ряд зри</w:t>
            </w:r>
            <w:r>
              <w:rPr>
                <w:sz w:val="20"/>
                <w:szCs w:val="20"/>
              </w:rPr>
              <w:t>-</w:t>
            </w:r>
            <w:r w:rsidRPr="00980022">
              <w:rPr>
                <w:sz w:val="20"/>
                <w:szCs w:val="20"/>
              </w:rPr>
              <w:t>тельной работы</w:t>
            </w:r>
          </w:p>
        </w:tc>
        <w:tc>
          <w:tcPr>
            <w:tcW w:w="6483" w:type="dxa"/>
            <w:gridSpan w:val="1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rPr>
          <w:gridBefore w:val="1"/>
          <w:wBefore w:w="8" w:type="dxa"/>
        </w:trPr>
        <w:tc>
          <w:tcPr>
            <w:tcW w:w="1985"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Цилин</w:t>
            </w:r>
            <w:r>
              <w:rPr>
                <w:sz w:val="20"/>
                <w:szCs w:val="20"/>
              </w:rPr>
              <w:t>-</w:t>
            </w:r>
            <w:r w:rsidRPr="00980022">
              <w:rPr>
                <w:sz w:val="20"/>
                <w:szCs w:val="20"/>
              </w:rPr>
              <w:br/>
              <w:t>дричес</w:t>
            </w:r>
            <w:r>
              <w:rPr>
                <w:sz w:val="20"/>
                <w:szCs w:val="20"/>
              </w:rPr>
              <w:t>-</w:t>
            </w:r>
            <w:r w:rsidRPr="00980022">
              <w:rPr>
                <w:sz w:val="20"/>
                <w:szCs w:val="20"/>
              </w:rPr>
              <w:t xml:space="preserve"> кая освеще</w:t>
            </w:r>
            <w:r>
              <w:rPr>
                <w:sz w:val="20"/>
                <w:szCs w:val="20"/>
              </w:rPr>
              <w:t>-</w:t>
            </w:r>
            <w:r w:rsidRPr="00980022">
              <w:rPr>
                <w:sz w:val="20"/>
                <w:szCs w:val="20"/>
              </w:rPr>
              <w:t>нность, лк</w:t>
            </w:r>
          </w:p>
        </w:tc>
        <w:tc>
          <w:tcPr>
            <w:tcW w:w="110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577"/>
              </w:tabs>
              <w:spacing w:before="0" w:beforeAutospacing="0" w:after="0" w:afterAutospacing="0"/>
              <w:ind w:left="-128" w:right="-145"/>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9" w:right="-142"/>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rPr>
          <w:gridBefore w:val="1"/>
          <w:wBefore w:w="8" w:type="dxa"/>
        </w:trPr>
        <w:tc>
          <w:tcPr>
            <w:tcW w:w="198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6"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8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w:t>
            </w:r>
            <w:r>
              <w:rPr>
                <w:sz w:val="20"/>
                <w:szCs w:val="20"/>
              </w:rPr>
              <w:t>-</w:t>
            </w:r>
            <w:r w:rsidRPr="00980022">
              <w:rPr>
                <w:sz w:val="20"/>
                <w:szCs w:val="20"/>
              </w:rPr>
              <w:br/>
              <w:t>щении</w:t>
            </w: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9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40"/>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0"/>
              </w:tabs>
              <w:spacing w:before="0" w:beforeAutospacing="0" w:after="0" w:afterAutospacing="0"/>
              <w:ind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w:t>
            </w:r>
            <w:r>
              <w:rPr>
                <w:sz w:val="20"/>
                <w:szCs w:val="20"/>
              </w:rPr>
              <w:t>-</w:t>
            </w:r>
            <w:r w:rsidRPr="00980022">
              <w:rPr>
                <w:sz w:val="20"/>
                <w:szCs w:val="20"/>
              </w:rPr>
              <w:t xml:space="preserve"> нии</w:t>
            </w:r>
          </w:p>
        </w:tc>
        <w:tc>
          <w:tcPr>
            <w:tcW w:w="83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4"/>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34 Снарядные инвентарные, хозяйственные кладовые</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right="-109"/>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Ж-2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35 Крытые бассейны</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right="-109"/>
              <w:jc w:val="center"/>
              <w:rPr>
                <w:sz w:val="20"/>
                <w:szCs w:val="20"/>
              </w:rPr>
            </w:pPr>
            <w:r>
              <w:rPr>
                <w:sz w:val="20"/>
                <w:szCs w:val="20"/>
              </w:rPr>
              <w:t>Г</w:t>
            </w:r>
            <w:r w:rsidRPr="00980022">
              <w:rPr>
                <w:sz w:val="20"/>
                <w:szCs w:val="20"/>
              </w:rPr>
              <w:t>-на поверх</w:t>
            </w:r>
            <w:r>
              <w:rPr>
                <w:sz w:val="20"/>
                <w:szCs w:val="20"/>
              </w:rPr>
              <w:t>-</w:t>
            </w:r>
            <w:r w:rsidRPr="00980022">
              <w:rPr>
                <w:sz w:val="20"/>
                <w:szCs w:val="20"/>
              </w:rPr>
              <w:t>ности воды</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0,5</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0,3</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36 Актовые залы, киноаудитории</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left="-148" w:right="-109"/>
              <w:jc w:val="center"/>
              <w:rPr>
                <w:sz w:val="20"/>
                <w:szCs w:val="20"/>
              </w:rPr>
            </w:pPr>
            <w:r>
              <w:rPr>
                <w:sz w:val="20"/>
                <w:szCs w:val="20"/>
              </w:rPr>
              <w:t>Г-0,0-</w:t>
            </w:r>
            <w:r w:rsidRPr="00980022">
              <w:rPr>
                <w:sz w:val="20"/>
                <w:szCs w:val="20"/>
              </w:rPr>
              <w:t>на полу</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Д</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37 Эстрады актовых залов</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right="-109"/>
              <w:jc w:val="center"/>
              <w:rPr>
                <w:sz w:val="20"/>
                <w:szCs w:val="20"/>
              </w:rPr>
            </w:pPr>
            <w:r w:rsidRPr="00980022">
              <w:rPr>
                <w:sz w:val="20"/>
                <w:szCs w:val="20"/>
              </w:rPr>
              <w:t>В-1,5</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38 Кабинеты и комнаты преподавателей, медицинские кабинеты</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right="-109"/>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39 Рекреации</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left="-148" w:right="-109"/>
              <w:jc w:val="center"/>
              <w:rPr>
                <w:sz w:val="20"/>
                <w:szCs w:val="20"/>
              </w:rPr>
            </w:pPr>
            <w:r w:rsidRPr="00980022">
              <w:rPr>
                <w:sz w:val="20"/>
                <w:szCs w:val="20"/>
              </w:rPr>
              <w:t>Г-0,0 - на полу</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0,5</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0,3</w:t>
            </w:r>
          </w:p>
        </w:tc>
      </w:tr>
      <w:tr w:rsidR="00D033D8" w:rsidRPr="00980022" w:rsidTr="009E062E">
        <w:trPr>
          <w:gridAfter w:val="1"/>
          <w:wAfter w:w="8" w:type="dxa"/>
        </w:trPr>
        <w:tc>
          <w:tcPr>
            <w:tcW w:w="14494" w:type="dxa"/>
            <w:gridSpan w:val="2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Учреждения досугового назначения</w:t>
            </w:r>
          </w:p>
        </w:tc>
      </w:tr>
      <w:tr w:rsidR="00D033D8" w:rsidRPr="00980022" w:rsidTr="009E062E">
        <w:trPr>
          <w:gridAfter w:val="1"/>
          <w:wAfter w:w="8"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40 Залы многоцелевого назначения</w:t>
            </w:r>
          </w:p>
        </w:tc>
        <w:tc>
          <w:tcPr>
            <w:tcW w:w="13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8" w:type="dxa"/>
        </w:trPr>
        <w:tc>
          <w:tcPr>
            <w:tcW w:w="1985" w:type="dxa"/>
            <w:gridSpan w:val="2"/>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41 Зрительные залы театров, концертные залы</w:t>
            </w:r>
          </w:p>
        </w:tc>
        <w:tc>
          <w:tcPr>
            <w:tcW w:w="131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w:t>
            </w:r>
          </w:p>
        </w:tc>
        <w:tc>
          <w:tcPr>
            <w:tcW w:w="138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1105"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1"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494" w:type="dxa"/>
        <w:tblInd w:w="-8" w:type="dxa"/>
        <w:tblLayout w:type="fixed"/>
        <w:tblCellMar>
          <w:left w:w="0" w:type="dxa"/>
          <w:right w:w="0" w:type="dxa"/>
        </w:tblCellMar>
        <w:tblLook w:val="04A0" w:firstRow="1" w:lastRow="0" w:firstColumn="1" w:lastColumn="0" w:noHBand="0" w:noVBand="1"/>
      </w:tblPr>
      <w:tblGrid>
        <w:gridCol w:w="7"/>
        <w:gridCol w:w="1978"/>
        <w:gridCol w:w="1319"/>
        <w:gridCol w:w="986"/>
        <w:gridCol w:w="1380"/>
        <w:gridCol w:w="993"/>
        <w:gridCol w:w="992"/>
        <w:gridCol w:w="1105"/>
        <w:gridCol w:w="1021"/>
        <w:gridCol w:w="992"/>
        <w:gridCol w:w="993"/>
        <w:gridCol w:w="850"/>
        <w:gridCol w:w="1048"/>
        <w:gridCol w:w="830"/>
      </w:tblGrid>
      <w:tr w:rsidR="00D033D8" w:rsidRPr="00980022" w:rsidTr="009E062E">
        <w:trPr>
          <w:gridBefore w:val="1"/>
          <w:wBefore w:w="7" w:type="dxa"/>
          <w:trHeight w:val="378"/>
        </w:trPr>
        <w:tc>
          <w:tcPr>
            <w:tcW w:w="197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Разряд и под-</w:t>
            </w:r>
            <w:r w:rsidRPr="00980022">
              <w:rPr>
                <w:sz w:val="20"/>
                <w:szCs w:val="20"/>
              </w:rPr>
              <w:br/>
              <w:t>разряд зритель</w:t>
            </w:r>
            <w:r w:rsidRPr="00980022">
              <w:rPr>
                <w:sz w:val="20"/>
                <w:szCs w:val="20"/>
              </w:rPr>
              <w:br/>
              <w:t>ной работы</w:t>
            </w:r>
          </w:p>
        </w:tc>
        <w:tc>
          <w:tcPr>
            <w:tcW w:w="6483"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87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rPr>
          <w:gridBefore w:val="1"/>
          <w:wBefore w:w="7" w:type="dxa"/>
        </w:trPr>
        <w:tc>
          <w:tcPr>
            <w:tcW w:w="1978"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86"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Освещенность рабочих поверхностей, лк</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4"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w:t>
            </w:r>
            <w:r w:rsidRPr="00980022">
              <w:rPr>
                <w:sz w:val="20"/>
                <w:szCs w:val="20"/>
              </w:rPr>
              <w:br/>
              <w:t>тель диском</w:t>
            </w:r>
            <w:r>
              <w:rPr>
                <w:sz w:val="20"/>
                <w:szCs w:val="20"/>
              </w:rPr>
              <w:t>-</w:t>
            </w:r>
            <w:r w:rsidRPr="00980022">
              <w:rPr>
                <w:sz w:val="20"/>
                <w:szCs w:val="20"/>
              </w:rPr>
              <w:br/>
              <w:t>форта UGR, не более</w:t>
            </w:r>
          </w:p>
        </w:tc>
        <w:tc>
          <w:tcPr>
            <w:tcW w:w="102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28" w:right="-146" w:firstLine="8"/>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87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rPr>
          <w:gridBefore w:val="1"/>
          <w:wBefore w:w="7" w:type="dxa"/>
        </w:trPr>
        <w:tc>
          <w:tcPr>
            <w:tcW w:w="197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8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8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291" w:right="-213"/>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104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0"/>
              </w:tabs>
              <w:spacing w:before="0" w:beforeAutospacing="0" w:after="0" w:afterAutospacing="0"/>
              <w:ind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w:t>
            </w:r>
            <w:r>
              <w:rPr>
                <w:sz w:val="20"/>
                <w:szCs w:val="20"/>
              </w:rPr>
              <w:t>-</w:t>
            </w:r>
            <w:r w:rsidRPr="00980022">
              <w:rPr>
                <w:sz w:val="20"/>
                <w:szCs w:val="20"/>
              </w:rPr>
              <w:t>нии</w:t>
            </w:r>
          </w:p>
        </w:tc>
        <w:tc>
          <w:tcPr>
            <w:tcW w:w="83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65"/>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 w:right="-9" w:firstLine="7"/>
              <w:jc w:val="both"/>
              <w:rPr>
                <w:sz w:val="20"/>
                <w:szCs w:val="20"/>
              </w:rPr>
            </w:pPr>
            <w:r w:rsidRPr="00980022">
              <w:rPr>
                <w:sz w:val="20"/>
                <w:szCs w:val="20"/>
              </w:rPr>
              <w:t>42 Зрительные залы клубов, клуб-гостиные, помещения для досуговых занятий, собраний, фойе театров</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left="-148" w:right="-250"/>
              <w:jc w:val="center"/>
              <w:rPr>
                <w:sz w:val="20"/>
                <w:szCs w:val="20"/>
              </w:rPr>
            </w:pPr>
            <w:r w:rsidRPr="00980022">
              <w:rPr>
                <w:sz w:val="20"/>
                <w:szCs w:val="20"/>
              </w:rPr>
              <w:t>Г-0,8</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right="-109"/>
              <w:jc w:val="center"/>
              <w:rPr>
                <w:sz w:val="20"/>
                <w:szCs w:val="20"/>
              </w:rPr>
            </w:pPr>
            <w:r w:rsidRPr="00980022">
              <w:rPr>
                <w:sz w:val="20"/>
                <w:szCs w:val="20"/>
              </w:rPr>
              <w:t>Д</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 w:right="-9" w:firstLine="7"/>
              <w:jc w:val="both"/>
              <w:rPr>
                <w:sz w:val="20"/>
                <w:szCs w:val="20"/>
              </w:rPr>
            </w:pPr>
            <w:r w:rsidRPr="00980022">
              <w:rPr>
                <w:sz w:val="20"/>
                <w:szCs w:val="20"/>
              </w:rPr>
              <w:t>43 Помещения игровых автоматов, настольных игр</w:t>
            </w:r>
          </w:p>
        </w:tc>
        <w:tc>
          <w:tcPr>
            <w:tcW w:w="131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left="-148" w:right="-250"/>
              <w:jc w:val="center"/>
              <w:rPr>
                <w:sz w:val="20"/>
                <w:szCs w:val="20"/>
              </w:rPr>
            </w:pPr>
            <w:r w:rsidRPr="00980022">
              <w:rPr>
                <w:sz w:val="20"/>
                <w:szCs w:val="20"/>
              </w:rPr>
              <w:t>Г-0,8</w:t>
            </w:r>
          </w:p>
        </w:tc>
        <w:tc>
          <w:tcPr>
            <w:tcW w:w="98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 w:right="-9" w:firstLine="7"/>
              <w:jc w:val="both"/>
              <w:rPr>
                <w:sz w:val="20"/>
                <w:szCs w:val="20"/>
              </w:rPr>
            </w:pPr>
          </w:p>
        </w:tc>
        <w:tc>
          <w:tcPr>
            <w:tcW w:w="131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left="-148" w:right="-250"/>
              <w:jc w:val="center"/>
              <w:rPr>
                <w:sz w:val="20"/>
                <w:szCs w:val="20"/>
              </w:rPr>
            </w:pPr>
            <w:r w:rsidRPr="00980022">
              <w:rPr>
                <w:sz w:val="20"/>
                <w:szCs w:val="20"/>
              </w:rPr>
              <w:t>В-1,5</w:t>
            </w:r>
          </w:p>
        </w:tc>
        <w:tc>
          <w:tcPr>
            <w:tcW w:w="98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38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 w:right="-9" w:firstLine="7"/>
              <w:jc w:val="both"/>
              <w:rPr>
                <w:sz w:val="20"/>
                <w:szCs w:val="20"/>
              </w:rPr>
            </w:pPr>
            <w:r w:rsidRPr="00980022">
              <w:rPr>
                <w:sz w:val="20"/>
                <w:szCs w:val="20"/>
              </w:rPr>
              <w:t>44 Биллиардные</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left="-148" w:right="-250"/>
              <w:jc w:val="center"/>
              <w:rPr>
                <w:sz w:val="20"/>
                <w:szCs w:val="20"/>
              </w:rPr>
            </w:pPr>
            <w:r w:rsidRPr="00980022">
              <w:rPr>
                <w:sz w:val="20"/>
                <w:szCs w:val="20"/>
              </w:rPr>
              <w:t>Г-0,8</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 w:right="-9" w:firstLine="7"/>
              <w:jc w:val="both"/>
              <w:rPr>
                <w:sz w:val="20"/>
                <w:szCs w:val="20"/>
              </w:rPr>
            </w:pPr>
            <w:r w:rsidRPr="00980022">
              <w:rPr>
                <w:sz w:val="20"/>
                <w:szCs w:val="20"/>
              </w:rPr>
              <w:t>45 Залы компью</w:t>
            </w:r>
            <w:r>
              <w:rPr>
                <w:sz w:val="20"/>
                <w:szCs w:val="20"/>
              </w:rPr>
              <w:t>-</w:t>
            </w:r>
            <w:r w:rsidRPr="00980022">
              <w:rPr>
                <w:sz w:val="20"/>
                <w:szCs w:val="20"/>
              </w:rPr>
              <w:t>терных игр</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left="-148" w:right="-250"/>
              <w:jc w:val="center"/>
              <w:rPr>
                <w:sz w:val="20"/>
                <w:szCs w:val="20"/>
              </w:rPr>
            </w:pPr>
            <w:r w:rsidRPr="00980022">
              <w:rPr>
                <w:sz w:val="20"/>
                <w:szCs w:val="20"/>
              </w:rPr>
              <w:t>Г-0,8 - экран;</w:t>
            </w:r>
            <w:r w:rsidRPr="00980022">
              <w:rPr>
                <w:sz w:val="20"/>
                <w:szCs w:val="20"/>
              </w:rPr>
              <w:br/>
              <w:t> В-1,2</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r w:rsidRPr="00980022">
              <w:rPr>
                <w:sz w:val="20"/>
                <w:szCs w:val="20"/>
              </w:rPr>
              <w:br/>
            </w:r>
            <w:r w:rsidRPr="00980022">
              <w:rPr>
                <w:sz w:val="20"/>
                <w:szCs w:val="20"/>
              </w:rPr>
              <w:b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r w:rsidRPr="00980022">
              <w:rPr>
                <w:sz w:val="20"/>
                <w:szCs w:val="20"/>
              </w:rPr>
              <w:br/>
            </w:r>
            <w:r w:rsidRPr="00980022">
              <w:rPr>
                <w:sz w:val="20"/>
                <w:szCs w:val="20"/>
              </w:rPr>
              <w:br/>
              <w:t>400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 w:right="-151"/>
              <w:rPr>
                <w:sz w:val="20"/>
                <w:szCs w:val="20"/>
              </w:rPr>
            </w:pPr>
            <w:r>
              <w:rPr>
                <w:sz w:val="20"/>
                <w:szCs w:val="20"/>
              </w:rPr>
              <w:t>46 В</w:t>
            </w:r>
            <w:r w:rsidRPr="00980022">
              <w:rPr>
                <w:sz w:val="20"/>
                <w:szCs w:val="20"/>
              </w:rPr>
              <w:t>идеокомплексы (видеозал,видеокафе)</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left="-148" w:right="-250"/>
              <w:jc w:val="center"/>
              <w:rPr>
                <w:sz w:val="20"/>
                <w:szCs w:val="20"/>
              </w:rPr>
            </w:pPr>
            <w:r w:rsidRPr="00980022">
              <w:rPr>
                <w:sz w:val="20"/>
                <w:szCs w:val="20"/>
              </w:rPr>
              <w:t>Г-0,8</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 w:right="-9" w:firstLine="7"/>
              <w:jc w:val="both"/>
              <w:rPr>
                <w:sz w:val="20"/>
                <w:szCs w:val="20"/>
              </w:rPr>
            </w:pPr>
            <w:r w:rsidRPr="00980022">
              <w:rPr>
                <w:sz w:val="20"/>
                <w:szCs w:val="20"/>
              </w:rPr>
              <w:t>47 Выставочные залы</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left="-148" w:right="-250"/>
              <w:jc w:val="center"/>
              <w:rPr>
                <w:sz w:val="20"/>
                <w:szCs w:val="20"/>
              </w:rPr>
            </w:pPr>
            <w:r w:rsidRPr="00980022">
              <w:rPr>
                <w:sz w:val="20"/>
                <w:szCs w:val="20"/>
              </w:rPr>
              <w:t>Г-0,8</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gridSpan w:val="2"/>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 w:right="-9" w:firstLine="7"/>
              <w:jc w:val="both"/>
              <w:rPr>
                <w:sz w:val="20"/>
                <w:szCs w:val="20"/>
              </w:rPr>
            </w:pPr>
            <w:r w:rsidRPr="00980022">
              <w:rPr>
                <w:sz w:val="20"/>
                <w:szCs w:val="20"/>
              </w:rPr>
              <w:t>48 Зрительные залы кинотеатров</w:t>
            </w:r>
          </w:p>
        </w:tc>
        <w:tc>
          <w:tcPr>
            <w:tcW w:w="131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left="-148" w:right="-250"/>
              <w:jc w:val="center"/>
              <w:rPr>
                <w:sz w:val="20"/>
                <w:szCs w:val="20"/>
              </w:rPr>
            </w:pPr>
            <w:r w:rsidRPr="00980022">
              <w:rPr>
                <w:sz w:val="20"/>
                <w:szCs w:val="20"/>
              </w:rPr>
              <w:t>Г-0,8</w:t>
            </w:r>
          </w:p>
        </w:tc>
        <w:tc>
          <w:tcPr>
            <w:tcW w:w="98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Ж-1</w:t>
            </w:r>
          </w:p>
        </w:tc>
        <w:tc>
          <w:tcPr>
            <w:tcW w:w="138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02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p w:rsidR="00D033D8" w:rsidRDefault="00D033D8" w:rsidP="00D033D8"/>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516" w:type="dxa"/>
        <w:tblInd w:w="-8" w:type="dxa"/>
        <w:tblLayout w:type="fixed"/>
        <w:tblCellMar>
          <w:left w:w="0" w:type="dxa"/>
          <w:right w:w="0" w:type="dxa"/>
        </w:tblCellMar>
        <w:tblLook w:val="04A0" w:firstRow="1" w:lastRow="0" w:firstColumn="1" w:lastColumn="0" w:noHBand="0" w:noVBand="1"/>
      </w:tblPr>
      <w:tblGrid>
        <w:gridCol w:w="7"/>
        <w:gridCol w:w="1978"/>
        <w:gridCol w:w="1319"/>
        <w:gridCol w:w="986"/>
        <w:gridCol w:w="1380"/>
        <w:gridCol w:w="993"/>
        <w:gridCol w:w="992"/>
        <w:gridCol w:w="1105"/>
        <w:gridCol w:w="1021"/>
        <w:gridCol w:w="992"/>
        <w:gridCol w:w="993"/>
        <w:gridCol w:w="850"/>
        <w:gridCol w:w="1048"/>
        <w:gridCol w:w="830"/>
        <w:gridCol w:w="22"/>
      </w:tblGrid>
      <w:tr w:rsidR="00D033D8" w:rsidRPr="00980022" w:rsidTr="009E062E">
        <w:trPr>
          <w:gridBefore w:val="1"/>
          <w:gridAfter w:val="1"/>
          <w:wBefore w:w="7" w:type="dxa"/>
          <w:wAfter w:w="22" w:type="dxa"/>
          <w:trHeight w:val="378"/>
        </w:trPr>
        <w:tc>
          <w:tcPr>
            <w:tcW w:w="197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right="-109" w:hanging="52"/>
              <w:jc w:val="center"/>
              <w:rPr>
                <w:sz w:val="20"/>
                <w:szCs w:val="20"/>
              </w:rPr>
            </w:pPr>
            <w:r w:rsidRPr="00980022">
              <w:rPr>
                <w:sz w:val="20"/>
                <w:szCs w:val="20"/>
              </w:rPr>
              <w:t>Разряд и под-</w:t>
            </w:r>
            <w:r w:rsidRPr="00980022">
              <w:rPr>
                <w:sz w:val="20"/>
                <w:szCs w:val="20"/>
              </w:rPr>
              <w:br/>
              <w:t>разряд зритель</w:t>
            </w:r>
            <w:r>
              <w:rPr>
                <w:sz w:val="20"/>
                <w:szCs w:val="20"/>
              </w:rPr>
              <w:t>-</w:t>
            </w:r>
            <w:r w:rsidRPr="00980022">
              <w:rPr>
                <w:sz w:val="20"/>
                <w:szCs w:val="20"/>
              </w:rPr>
              <w:br/>
              <w:t>ной работы</w:t>
            </w:r>
          </w:p>
        </w:tc>
        <w:tc>
          <w:tcPr>
            <w:tcW w:w="6483"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87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rPr>
          <w:gridBefore w:val="1"/>
          <w:gridAfter w:val="1"/>
          <w:wBefore w:w="7" w:type="dxa"/>
          <w:wAfter w:w="22" w:type="dxa"/>
        </w:trPr>
        <w:tc>
          <w:tcPr>
            <w:tcW w:w="1978"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86"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Освещенность рабочих поверхностей, лк</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sidRPr="00980022">
              <w:rPr>
                <w:sz w:val="20"/>
                <w:szCs w:val="20"/>
              </w:rPr>
              <w:br/>
              <w:t>ненный показа-</w:t>
            </w:r>
            <w:r w:rsidRPr="00980022">
              <w:rPr>
                <w:sz w:val="20"/>
                <w:szCs w:val="20"/>
              </w:rPr>
              <w:br/>
              <w:t>тель диском</w:t>
            </w:r>
            <w:r w:rsidRPr="00980022">
              <w:rPr>
                <w:sz w:val="20"/>
                <w:szCs w:val="20"/>
              </w:rPr>
              <w:br/>
              <w:t>форта UGR, не более</w:t>
            </w:r>
          </w:p>
        </w:tc>
        <w:tc>
          <w:tcPr>
            <w:tcW w:w="102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28" w:right="-146"/>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87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rPr>
          <w:gridBefore w:val="1"/>
          <w:gridAfter w:val="1"/>
          <w:wBefore w:w="7" w:type="dxa"/>
          <w:wAfter w:w="22" w:type="dxa"/>
        </w:trPr>
        <w:tc>
          <w:tcPr>
            <w:tcW w:w="197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9"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8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8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52"/>
              <w:jc w:val="center"/>
              <w:rPr>
                <w:sz w:val="20"/>
                <w:szCs w:val="20"/>
              </w:rPr>
            </w:pPr>
            <w:r w:rsidRPr="00980022">
              <w:rPr>
                <w:sz w:val="20"/>
                <w:szCs w:val="20"/>
              </w:rPr>
              <w:t>при верх</w:t>
            </w:r>
            <w:r>
              <w:rPr>
                <w:sz w:val="20"/>
                <w:szCs w:val="20"/>
              </w:rPr>
              <w:t>-</w:t>
            </w:r>
            <w:r w:rsidRPr="00980022">
              <w:rPr>
                <w:sz w:val="20"/>
                <w:szCs w:val="20"/>
              </w:rPr>
              <w:t>нем или комбини-рованном освещении</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104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422"/>
              </w:tabs>
              <w:spacing w:before="0" w:beforeAutospacing="0" w:after="0" w:afterAutospacing="0"/>
              <w:ind w:left="-145" w:right="-158" w:firstLine="142"/>
              <w:jc w:val="center"/>
              <w:rPr>
                <w:sz w:val="20"/>
                <w:szCs w:val="20"/>
              </w:rPr>
            </w:pPr>
            <w:r w:rsidRPr="00980022">
              <w:rPr>
                <w:sz w:val="20"/>
                <w:szCs w:val="20"/>
              </w:rPr>
              <w:t>при верх</w:t>
            </w:r>
            <w:r>
              <w:rPr>
                <w:sz w:val="20"/>
                <w:szCs w:val="20"/>
              </w:rPr>
              <w:t>-</w:t>
            </w:r>
            <w:r>
              <w:rPr>
                <w:sz w:val="20"/>
                <w:szCs w:val="20"/>
              </w:rPr>
              <w:br/>
              <w:t xml:space="preserve">нем или комбини-рованном </w:t>
            </w:r>
            <w:r w:rsidRPr="00980022">
              <w:rPr>
                <w:sz w:val="20"/>
                <w:szCs w:val="20"/>
              </w:rPr>
              <w:t>освещении</w:t>
            </w:r>
          </w:p>
        </w:tc>
        <w:tc>
          <w:tcPr>
            <w:tcW w:w="83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7"/>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rPr>
          <w:gridAfter w:val="1"/>
          <w:wAfter w:w="22"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49 Фойе кино</w:t>
            </w:r>
            <w:r>
              <w:rPr>
                <w:sz w:val="20"/>
                <w:szCs w:val="20"/>
              </w:rPr>
              <w:t>-</w:t>
            </w:r>
            <w:r w:rsidRPr="00980022">
              <w:rPr>
                <w:sz w:val="20"/>
                <w:szCs w:val="20"/>
              </w:rPr>
              <w:t>театров, клубов</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22"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50 Комнаты кружков, музы</w:t>
            </w:r>
            <w:r>
              <w:rPr>
                <w:sz w:val="20"/>
                <w:szCs w:val="20"/>
              </w:rPr>
              <w:t>-</w:t>
            </w:r>
            <w:r w:rsidRPr="00980022">
              <w:rPr>
                <w:sz w:val="20"/>
                <w:szCs w:val="20"/>
              </w:rPr>
              <w:t>кальные классы</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rPr>
          <w:gridAfter w:val="1"/>
          <w:wAfter w:w="22"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51 Кино-, звуко- и светоаппаратные</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В-1</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516"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Дошкольные образовательные организации (ДОО)</w:t>
            </w:r>
          </w:p>
        </w:tc>
      </w:tr>
      <w:tr w:rsidR="00D033D8" w:rsidRPr="00980022" w:rsidTr="009E062E">
        <w:trPr>
          <w:gridAfter w:val="1"/>
          <w:wAfter w:w="22"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52 Раздевальные</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8966FE" w:rsidRDefault="00D033D8" w:rsidP="009E062E">
            <w:pPr>
              <w:pStyle w:val="a3"/>
              <w:spacing w:before="0" w:beforeAutospacing="0" w:after="0" w:afterAutospacing="0"/>
              <w:jc w:val="center"/>
              <w:rPr>
                <w:color w:val="FF0000"/>
                <w:sz w:val="20"/>
                <w:szCs w:val="20"/>
              </w:rPr>
            </w:pPr>
            <w:r w:rsidRPr="0042019B">
              <w:rPr>
                <w:sz w:val="20"/>
                <w:szCs w:val="20"/>
              </w:rPr>
              <w:t>10</w:t>
            </w:r>
            <w:r w:rsidRPr="00FD3262">
              <w:rPr>
                <w:sz w:val="20"/>
                <w:szCs w:val="20"/>
                <w:vertAlign w:val="superscript"/>
              </w:rPr>
              <w:t>3)</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8966FE">
              <w:rPr>
                <w:strike/>
                <w:sz w:val="20"/>
                <w:szCs w:val="20"/>
              </w:rPr>
              <w:t>-</w:t>
            </w:r>
            <w:r w:rsidRPr="0042019B">
              <w:rPr>
                <w:sz w:val="20"/>
                <w:szCs w:val="20"/>
              </w:rPr>
              <w:t>2,5</w:t>
            </w:r>
            <w:r w:rsidRPr="00FD3262">
              <w:rPr>
                <w:sz w:val="20"/>
                <w:szCs w:val="20"/>
                <w:vertAlign w:val="superscript"/>
              </w:rPr>
              <w:t>3)</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r w:rsidRPr="0042019B">
              <w:rPr>
                <w:sz w:val="20"/>
                <w:szCs w:val="20"/>
              </w:rPr>
              <w:t>0,7</w:t>
            </w:r>
            <w:r w:rsidRPr="00FD3262">
              <w:rPr>
                <w:sz w:val="20"/>
                <w:szCs w:val="20"/>
                <w:vertAlign w:val="superscript"/>
              </w:rPr>
              <w:t>3)</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22"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53 Групповые, игральные</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42019B">
              <w:rPr>
                <w:sz w:val="20"/>
                <w:szCs w:val="20"/>
              </w:rPr>
              <w:t>(400)</w:t>
            </w:r>
            <w:r w:rsidRPr="00FD3262">
              <w:rPr>
                <w:sz w:val="20"/>
                <w:szCs w:val="20"/>
                <w:vertAlign w:val="superscript"/>
              </w:rPr>
              <w:t xml:space="preserve"> 3)</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8966FE" w:rsidRDefault="00D033D8" w:rsidP="009E062E">
            <w:pPr>
              <w:pStyle w:val="a3"/>
              <w:spacing w:before="0" w:beforeAutospacing="0" w:after="0" w:afterAutospacing="0"/>
              <w:jc w:val="center"/>
              <w:rPr>
                <w:sz w:val="20"/>
                <w:szCs w:val="20"/>
              </w:rPr>
            </w:pPr>
            <w:r w:rsidRPr="0042019B">
              <w:rPr>
                <w:sz w:val="20"/>
                <w:szCs w:val="20"/>
              </w:rPr>
              <w:t>15</w:t>
            </w:r>
            <w:r w:rsidRPr="00FD3262">
              <w:rPr>
                <w:sz w:val="20"/>
                <w:szCs w:val="20"/>
                <w:vertAlign w:val="superscript"/>
              </w:rPr>
              <w:t>3)</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noProof/>
                <w:sz w:val="20"/>
                <w:szCs w:val="20"/>
                <w:vertAlign w:val="superscript"/>
                <w:lang w:val="ky-KG"/>
              </w:rPr>
            </w:pPr>
            <w:r w:rsidRPr="00980022">
              <w:rPr>
                <w:sz w:val="20"/>
                <w:szCs w:val="20"/>
              </w:rPr>
              <w:t>4,0</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noProof/>
                <w:sz w:val="20"/>
                <w:szCs w:val="20"/>
                <w:vertAlign w:val="superscript"/>
                <w:lang w:val="ky-KG"/>
              </w:rPr>
            </w:pPr>
            <w:r w:rsidRPr="00980022">
              <w:rPr>
                <w:sz w:val="20"/>
                <w:szCs w:val="20"/>
              </w:rPr>
              <w:t>1,5</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22"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 xml:space="preserve">54 Комнаты </w:t>
            </w:r>
            <w:r>
              <w:rPr>
                <w:sz w:val="20"/>
                <w:szCs w:val="20"/>
              </w:rPr>
              <w:t xml:space="preserve">для </w:t>
            </w:r>
            <w:r w:rsidRPr="00980022">
              <w:rPr>
                <w:sz w:val="20"/>
                <w:szCs w:val="20"/>
              </w:rPr>
              <w:t>музыкальных и гимнастических занятий</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1636FA" w:rsidRDefault="00D033D8" w:rsidP="009E062E">
            <w:pPr>
              <w:pStyle w:val="a3"/>
              <w:spacing w:before="0" w:beforeAutospacing="0" w:after="0" w:afterAutospacing="0"/>
              <w:jc w:val="center"/>
              <w:rPr>
                <w:color w:val="FF0000"/>
                <w:sz w:val="20"/>
                <w:szCs w:val="20"/>
              </w:rPr>
            </w:pPr>
            <w:r w:rsidRPr="0042019B">
              <w:rPr>
                <w:sz w:val="20"/>
                <w:szCs w:val="20"/>
              </w:rPr>
              <w:t>(400)</w:t>
            </w:r>
            <w:r w:rsidRPr="00FD3262">
              <w:rPr>
                <w:sz w:val="20"/>
                <w:szCs w:val="20"/>
                <w:vertAlign w:val="superscript"/>
              </w:rPr>
              <w:t>3)</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noProof/>
                <w:sz w:val="20"/>
                <w:szCs w:val="20"/>
                <w:vertAlign w:val="superscript"/>
                <w:lang w:val="ky-KG"/>
              </w:rPr>
            </w:pPr>
            <w:r w:rsidRPr="00980022">
              <w:rPr>
                <w:sz w:val="20"/>
                <w:szCs w:val="20"/>
              </w:rPr>
              <w:t>4,0</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noProof/>
                <w:sz w:val="20"/>
                <w:szCs w:val="20"/>
                <w:vertAlign w:val="superscript"/>
                <w:lang w:val="ky-KG"/>
              </w:rPr>
            </w:pPr>
            <w:r w:rsidRPr="00980022">
              <w:rPr>
                <w:sz w:val="20"/>
                <w:szCs w:val="20"/>
              </w:rPr>
              <w:t>1,5</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22"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55 Столовые</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vertAlign w:val="superscript"/>
                <w:lang w:val="ky-KG"/>
              </w:rPr>
            </w:pPr>
            <w:r w:rsidRPr="00980022">
              <w:rPr>
                <w:sz w:val="20"/>
                <w:szCs w:val="20"/>
              </w:rPr>
              <w:t>4,0</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noProof/>
                <w:sz w:val="20"/>
                <w:szCs w:val="20"/>
                <w:vertAlign w:val="superscript"/>
                <w:lang w:val="ky-KG"/>
              </w:rPr>
            </w:pPr>
            <w:r w:rsidRPr="00980022">
              <w:rPr>
                <w:sz w:val="20"/>
                <w:szCs w:val="20"/>
              </w:rPr>
              <w:t>1,5</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noProof/>
                <w:sz w:val="20"/>
                <w:szCs w:val="20"/>
                <w:vertAlign w:val="superscript"/>
                <w:lang w:val="ky-KG"/>
              </w:rPr>
            </w:pPr>
            <w:r w:rsidRPr="00980022">
              <w:rPr>
                <w:sz w:val="20"/>
                <w:szCs w:val="20"/>
              </w:rPr>
              <w:t>2,4</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vertAlign w:val="superscript"/>
                <w:lang w:val="ky-KG"/>
              </w:rPr>
            </w:pPr>
            <w:r w:rsidRPr="00980022">
              <w:rPr>
                <w:sz w:val="20"/>
                <w:szCs w:val="20"/>
              </w:rPr>
              <w:t>0,9</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r>
      <w:tr w:rsidR="00D033D8" w:rsidRPr="00980022" w:rsidTr="009E062E">
        <w:trPr>
          <w:gridAfter w:val="1"/>
          <w:wAfter w:w="22"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56 Спальные</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В-1</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1636FA" w:rsidRDefault="00D033D8" w:rsidP="009E062E">
            <w:pPr>
              <w:pStyle w:val="a3"/>
              <w:spacing w:before="0" w:beforeAutospacing="0" w:after="0" w:afterAutospacing="0"/>
              <w:jc w:val="center"/>
              <w:rPr>
                <w:strike/>
                <w:color w:val="FF0000"/>
                <w:sz w:val="20"/>
                <w:szCs w:val="20"/>
              </w:rPr>
            </w:pPr>
            <w:r w:rsidRPr="0042019B">
              <w:rPr>
                <w:sz w:val="20"/>
                <w:szCs w:val="20"/>
              </w:rPr>
              <w:t>25</w:t>
            </w:r>
            <w:r w:rsidRPr="00FD3262">
              <w:rPr>
                <w:sz w:val="20"/>
                <w:szCs w:val="20"/>
                <w:vertAlign w:val="superscript"/>
              </w:rPr>
              <w:t>3)</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0,5</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22"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57 Изоляторы, комнаты для заболевших детей</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42019B">
              <w:rPr>
                <w:sz w:val="20"/>
                <w:szCs w:val="20"/>
              </w:rPr>
              <w:t>25</w:t>
            </w:r>
            <w:r w:rsidRPr="00FD3262">
              <w:rPr>
                <w:sz w:val="20"/>
                <w:szCs w:val="20"/>
                <w:vertAlign w:val="superscript"/>
              </w:rPr>
              <w:t>3)</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noProof/>
                <w:sz w:val="20"/>
                <w:szCs w:val="20"/>
                <w:vertAlign w:val="superscript"/>
                <w:lang w:val="ky-KG"/>
              </w:rPr>
            </w:pPr>
            <w:r w:rsidRPr="00980022">
              <w:rPr>
                <w:sz w:val="20"/>
                <w:szCs w:val="20"/>
              </w:rPr>
              <w:t>2,0</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vertAlign w:val="superscript"/>
                <w:lang w:val="ky-KG"/>
              </w:rPr>
            </w:pPr>
            <w:r w:rsidRPr="00980022">
              <w:rPr>
                <w:sz w:val="20"/>
                <w:szCs w:val="20"/>
              </w:rPr>
              <w:t>0,5</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rPr>
          <w:gridAfter w:val="1"/>
          <w:wAfter w:w="22" w:type="dxa"/>
        </w:trPr>
        <w:tc>
          <w:tcPr>
            <w:tcW w:w="1985" w:type="dxa"/>
            <w:gridSpan w:val="2"/>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Pr>
                <w:sz w:val="20"/>
                <w:szCs w:val="20"/>
              </w:rPr>
              <w:t xml:space="preserve">58 </w:t>
            </w:r>
            <w:r w:rsidRPr="00980022">
              <w:rPr>
                <w:sz w:val="20"/>
                <w:szCs w:val="20"/>
              </w:rPr>
              <w:t>Медицинские кабинеты</w:t>
            </w:r>
          </w:p>
        </w:tc>
        <w:tc>
          <w:tcPr>
            <w:tcW w:w="131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90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83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bl>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78"/>
        <w:gridCol w:w="1314"/>
        <w:gridCol w:w="985"/>
        <w:gridCol w:w="1383"/>
        <w:gridCol w:w="994"/>
        <w:gridCol w:w="997"/>
        <w:gridCol w:w="1108"/>
        <w:gridCol w:w="1023"/>
        <w:gridCol w:w="991"/>
        <w:gridCol w:w="6"/>
        <w:gridCol w:w="986"/>
        <w:gridCol w:w="8"/>
        <w:gridCol w:w="842"/>
        <w:gridCol w:w="9"/>
        <w:gridCol w:w="1038"/>
        <w:gridCol w:w="11"/>
        <w:gridCol w:w="928"/>
      </w:tblGrid>
      <w:tr w:rsidR="00D033D8" w:rsidRPr="00980022" w:rsidTr="009E062E">
        <w:trPr>
          <w:trHeight w:val="378"/>
        </w:trPr>
        <w:tc>
          <w:tcPr>
            <w:tcW w:w="197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40" w:hanging="141"/>
              <w:jc w:val="center"/>
              <w:rPr>
                <w:sz w:val="20"/>
                <w:szCs w:val="20"/>
              </w:rPr>
            </w:pPr>
            <w:r w:rsidRPr="00980022">
              <w:rPr>
                <w:sz w:val="20"/>
                <w:szCs w:val="20"/>
              </w:rPr>
              <w:t>Разряд и под-</w:t>
            </w:r>
            <w:r w:rsidRPr="00980022">
              <w:rPr>
                <w:sz w:val="20"/>
                <w:szCs w:val="20"/>
              </w:rPr>
              <w:br/>
              <w:t>разряд зритель</w:t>
            </w:r>
            <w:r>
              <w:rPr>
                <w:sz w:val="20"/>
                <w:szCs w:val="20"/>
              </w:rPr>
              <w:t>-</w:t>
            </w:r>
            <w:r w:rsidRPr="00980022">
              <w:rPr>
                <w:sz w:val="20"/>
                <w:szCs w:val="20"/>
              </w:rPr>
              <w:br/>
              <w:t>ной работы</w:t>
            </w:r>
          </w:p>
        </w:tc>
        <w:tc>
          <w:tcPr>
            <w:tcW w:w="6502"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45"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77"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78"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8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w:t>
            </w:r>
            <w:r w:rsidRPr="00980022">
              <w:rPr>
                <w:sz w:val="20"/>
                <w:szCs w:val="20"/>
              </w:rPr>
              <w:br/>
              <w:t>тель диском</w:t>
            </w:r>
            <w:r>
              <w:rPr>
                <w:sz w:val="20"/>
                <w:szCs w:val="20"/>
              </w:rPr>
              <w:t>-</w:t>
            </w:r>
            <w:r w:rsidRPr="00980022">
              <w:rPr>
                <w:sz w:val="20"/>
                <w:szCs w:val="20"/>
              </w:rPr>
              <w:br/>
              <w:t>форта UGR, не более</w:t>
            </w:r>
          </w:p>
        </w:tc>
        <w:tc>
          <w:tcPr>
            <w:tcW w:w="102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28" w:right="-145"/>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7"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45"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77"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7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8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8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3"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4"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50" w:right="-213"/>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1"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1049"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0"/>
              </w:tabs>
              <w:spacing w:before="0" w:beforeAutospacing="0" w:after="0" w:afterAutospacing="0"/>
              <w:ind w:right="-158"/>
              <w:jc w:val="center"/>
              <w:rPr>
                <w:sz w:val="20"/>
                <w:szCs w:val="20"/>
              </w:rPr>
            </w:pPr>
            <w:r w:rsidRPr="00980022">
              <w:rPr>
                <w:sz w:val="20"/>
                <w:szCs w:val="20"/>
              </w:rPr>
              <w:t>при верх</w:t>
            </w:r>
            <w:r w:rsidRPr="00980022">
              <w:rPr>
                <w:sz w:val="20"/>
                <w:szCs w:val="20"/>
              </w:rPr>
              <w:br/>
              <w:t>нем или комбини-рованном освеще</w:t>
            </w:r>
            <w:r>
              <w:rPr>
                <w:sz w:val="20"/>
                <w:szCs w:val="20"/>
              </w:rPr>
              <w:t>-</w:t>
            </w:r>
            <w:r w:rsidRPr="00980022">
              <w:rPr>
                <w:sz w:val="20"/>
                <w:szCs w:val="20"/>
              </w:rPr>
              <w:t xml:space="preserve"> нии</w:t>
            </w:r>
          </w:p>
        </w:tc>
        <w:tc>
          <w:tcPr>
            <w:tcW w:w="92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4601" w:type="dxa"/>
            <w:gridSpan w:val="1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Санатории, дома отдыха, пансионаты</w:t>
            </w:r>
          </w:p>
        </w:tc>
      </w:tr>
      <w:tr w:rsidR="00D033D8" w:rsidRPr="00980022" w:rsidTr="009E062E">
        <w:tc>
          <w:tcPr>
            <w:tcW w:w="19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59 Палаты, спальные комнаты</w:t>
            </w:r>
          </w:p>
        </w:tc>
        <w:tc>
          <w:tcPr>
            <w:tcW w:w="13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В-1</w:t>
            </w:r>
          </w:p>
        </w:tc>
        <w:tc>
          <w:tcPr>
            <w:tcW w:w="138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10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0,5</w:t>
            </w:r>
          </w:p>
        </w:tc>
        <w:tc>
          <w:tcPr>
            <w:tcW w:w="104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60 Детские палаты, палаты матери и ребенка</w:t>
            </w:r>
          </w:p>
        </w:tc>
        <w:tc>
          <w:tcPr>
            <w:tcW w:w="13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0,5</w:t>
            </w:r>
          </w:p>
        </w:tc>
        <w:tc>
          <w:tcPr>
            <w:tcW w:w="104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61 Кабинеты врачей</w:t>
            </w:r>
          </w:p>
        </w:tc>
        <w:tc>
          <w:tcPr>
            <w:tcW w:w="13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62 Кабинеты врачей-педиатров</w:t>
            </w:r>
          </w:p>
        </w:tc>
        <w:tc>
          <w:tcPr>
            <w:tcW w:w="13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noProof/>
                <w:sz w:val="20"/>
                <w:szCs w:val="20"/>
                <w:vertAlign w:val="superscript"/>
                <w:lang w:val="ky-KG"/>
              </w:rPr>
            </w:pPr>
            <w:r w:rsidRPr="00980022">
              <w:rPr>
                <w:sz w:val="20"/>
                <w:szCs w:val="20"/>
              </w:rPr>
              <w:t>4,0</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vertAlign w:val="superscript"/>
                <w:lang w:val="ky-KG"/>
              </w:rPr>
            </w:pPr>
            <w:r w:rsidRPr="00980022">
              <w:rPr>
                <w:sz w:val="20"/>
                <w:szCs w:val="20"/>
              </w:rPr>
              <w:t>1,5</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104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vertAlign w:val="superscript"/>
                <w:lang w:val="ky-KG"/>
              </w:rPr>
            </w:pPr>
            <w:r w:rsidRPr="00980022">
              <w:rPr>
                <w:sz w:val="20"/>
                <w:szCs w:val="20"/>
              </w:rPr>
              <w:t>2,4</w:t>
            </w:r>
            <w:r w:rsidRPr="00980022">
              <w:rPr>
                <w:sz w:val="20"/>
                <w:szCs w:val="20"/>
                <w:vertAlign w:val="superscript"/>
                <w:lang w:val="ky-KG"/>
              </w:rPr>
              <w:t>1)</w:t>
            </w:r>
          </w:p>
        </w:tc>
        <w:tc>
          <w:tcPr>
            <w:tcW w:w="9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r w:rsidRPr="00980022">
              <w:rPr>
                <w:sz w:val="20"/>
                <w:szCs w:val="20"/>
                <w:vertAlign w:val="superscript"/>
                <w:lang w:val="ky-KG"/>
              </w:rPr>
              <w:t>1)</w:t>
            </w:r>
          </w:p>
        </w:tc>
      </w:tr>
      <w:tr w:rsidR="00D033D8" w:rsidRPr="00980022" w:rsidTr="009E062E">
        <w:tc>
          <w:tcPr>
            <w:tcW w:w="197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63 Классные комнаты детских санаториев</w:t>
            </w:r>
          </w:p>
        </w:tc>
        <w:tc>
          <w:tcPr>
            <w:tcW w:w="131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38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r w:rsidRPr="00980022">
              <w:rPr>
                <w:sz w:val="20"/>
                <w:szCs w:val="20"/>
              </w:rPr>
              <w:br/>
            </w: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r w:rsidRPr="00980022">
              <w:rPr>
                <w:sz w:val="20"/>
                <w:szCs w:val="20"/>
              </w:rPr>
              <w:br/>
            </w: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r w:rsidRPr="00980022">
              <w:rPr>
                <w:sz w:val="20"/>
                <w:szCs w:val="20"/>
              </w:rPr>
              <w:br/>
            </w:r>
          </w:p>
        </w:tc>
        <w:tc>
          <w:tcPr>
            <w:tcW w:w="110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14</w:t>
            </w:r>
          </w:p>
        </w:tc>
        <w:tc>
          <w:tcPr>
            <w:tcW w:w="102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r w:rsidRPr="00980022">
              <w:rPr>
                <w:sz w:val="20"/>
                <w:szCs w:val="20"/>
              </w:rPr>
              <w:br/>
            </w: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r w:rsidRPr="00980022">
              <w:rPr>
                <w:sz w:val="20"/>
                <w:szCs w:val="20"/>
              </w:rPr>
              <w:br/>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85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3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7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31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В-2,5</w:t>
            </w:r>
          </w:p>
        </w:tc>
        <w:tc>
          <w:tcPr>
            <w:tcW w:w="98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8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3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Физкультурно-оздоровительные учреждения</w:t>
            </w:r>
          </w:p>
        </w:tc>
      </w:tr>
      <w:tr w:rsidR="00D033D8" w:rsidRPr="00980022" w:rsidTr="009E062E">
        <w:tc>
          <w:tcPr>
            <w:tcW w:w="197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64 Залы спортивных игр</w:t>
            </w:r>
          </w:p>
        </w:tc>
        <w:tc>
          <w:tcPr>
            <w:tcW w:w="13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78"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314" w:type="dxa"/>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В-2,0 - с обеих сторон на продольной оси помещения</w:t>
            </w:r>
          </w:p>
        </w:tc>
        <w:tc>
          <w:tcPr>
            <w:tcW w:w="98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8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3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78"/>
        <w:gridCol w:w="1314"/>
        <w:gridCol w:w="985"/>
        <w:gridCol w:w="1383"/>
        <w:gridCol w:w="994"/>
        <w:gridCol w:w="997"/>
        <w:gridCol w:w="1108"/>
        <w:gridCol w:w="1023"/>
        <w:gridCol w:w="991"/>
        <w:gridCol w:w="6"/>
        <w:gridCol w:w="986"/>
        <w:gridCol w:w="8"/>
        <w:gridCol w:w="842"/>
        <w:gridCol w:w="9"/>
        <w:gridCol w:w="1038"/>
        <w:gridCol w:w="11"/>
        <w:gridCol w:w="928"/>
      </w:tblGrid>
      <w:tr w:rsidR="00D033D8" w:rsidRPr="00980022" w:rsidTr="009E062E">
        <w:trPr>
          <w:trHeight w:val="378"/>
        </w:trPr>
        <w:tc>
          <w:tcPr>
            <w:tcW w:w="197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right="-121"/>
              <w:jc w:val="center"/>
              <w:rPr>
                <w:sz w:val="20"/>
                <w:szCs w:val="20"/>
              </w:rPr>
            </w:pPr>
            <w:r w:rsidRPr="00980022">
              <w:rPr>
                <w:sz w:val="20"/>
                <w:szCs w:val="20"/>
              </w:rPr>
              <w:t>Разряд и под-</w:t>
            </w:r>
            <w:r w:rsidRPr="00980022">
              <w:rPr>
                <w:sz w:val="20"/>
                <w:szCs w:val="20"/>
              </w:rPr>
              <w:br/>
              <w:t>разряд зритель</w:t>
            </w:r>
            <w:r>
              <w:rPr>
                <w:sz w:val="20"/>
                <w:szCs w:val="20"/>
              </w:rPr>
              <w:t>-</w:t>
            </w:r>
            <w:r w:rsidRPr="00980022">
              <w:rPr>
                <w:sz w:val="20"/>
                <w:szCs w:val="20"/>
              </w:rPr>
              <w:br/>
              <w:t>ной работы</w:t>
            </w:r>
          </w:p>
        </w:tc>
        <w:tc>
          <w:tcPr>
            <w:tcW w:w="6502"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45"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77"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78"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8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Освещенность рабочих поверхностей, лк</w:t>
            </w:r>
          </w:p>
        </w:tc>
        <w:tc>
          <w:tcPr>
            <w:tcW w:w="99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br/>
              <w:t>форта UGR, не более</w:t>
            </w:r>
          </w:p>
        </w:tc>
        <w:tc>
          <w:tcPr>
            <w:tcW w:w="102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163"/>
              </w:tabs>
              <w:spacing w:before="0" w:beforeAutospacing="0" w:after="0" w:afterAutospacing="0"/>
              <w:ind w:left="-128" w:right="-145"/>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7"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45"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77"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7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8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8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3"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4"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213"/>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1"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1049"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157"/>
              </w:tabs>
              <w:spacing w:before="0" w:beforeAutospacing="0" w:after="0" w:afterAutospacing="0"/>
              <w:ind w:left="-157" w:right="-158"/>
              <w:jc w:val="center"/>
              <w:rPr>
                <w:sz w:val="20"/>
                <w:szCs w:val="20"/>
              </w:rPr>
            </w:pPr>
            <w:r w:rsidRPr="00980022">
              <w:rPr>
                <w:sz w:val="20"/>
                <w:szCs w:val="20"/>
              </w:rPr>
              <w:t>при верх</w:t>
            </w:r>
            <w:r w:rsidRPr="00980022">
              <w:rPr>
                <w:sz w:val="20"/>
                <w:szCs w:val="20"/>
              </w:rPr>
              <w:br/>
              <w:t>нем или комбини-рованном освещении</w:t>
            </w:r>
          </w:p>
        </w:tc>
        <w:tc>
          <w:tcPr>
            <w:tcW w:w="92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65 Залы бассейнов</w:t>
            </w:r>
          </w:p>
        </w:tc>
        <w:tc>
          <w:tcPr>
            <w:tcW w:w="13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right="-116"/>
              <w:jc w:val="center"/>
              <w:rPr>
                <w:sz w:val="20"/>
                <w:szCs w:val="20"/>
              </w:rPr>
            </w:pPr>
            <w:r w:rsidRPr="00980022">
              <w:rPr>
                <w:sz w:val="20"/>
                <w:szCs w:val="20"/>
              </w:rPr>
              <w:t>Г - поверхность воды</w:t>
            </w:r>
          </w:p>
        </w:tc>
        <w:tc>
          <w:tcPr>
            <w:tcW w:w="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0,5</w:t>
            </w:r>
          </w:p>
        </w:tc>
        <w:tc>
          <w:tcPr>
            <w:tcW w:w="104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9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0,3</w:t>
            </w:r>
          </w:p>
        </w:tc>
      </w:tr>
      <w:tr w:rsidR="00D033D8" w:rsidRPr="00980022" w:rsidTr="009E062E">
        <w:tc>
          <w:tcPr>
            <w:tcW w:w="19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66 Залы аэробики, гимнастики, борьбы</w:t>
            </w:r>
          </w:p>
        </w:tc>
        <w:tc>
          <w:tcPr>
            <w:tcW w:w="13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c>
          <w:tcPr>
            <w:tcW w:w="104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r w:rsidR="00D033D8" w:rsidRPr="00980022" w:rsidTr="009E062E">
        <w:tc>
          <w:tcPr>
            <w:tcW w:w="19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67 Кегельбаны</w:t>
            </w:r>
          </w:p>
        </w:tc>
        <w:tc>
          <w:tcPr>
            <w:tcW w:w="13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FD3262">
              <w:rPr>
                <w:sz w:val="20"/>
                <w:szCs w:val="20"/>
              </w:rPr>
              <w:t>Предприятия общественного питания</w:t>
            </w:r>
          </w:p>
        </w:tc>
      </w:tr>
      <w:tr w:rsidR="00D033D8" w:rsidRPr="00980022" w:rsidTr="009E062E">
        <w:tc>
          <w:tcPr>
            <w:tcW w:w="19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 xml:space="preserve">68 Обеденные залы ресторанов, </w:t>
            </w:r>
            <w:r>
              <w:rPr>
                <w:sz w:val="20"/>
                <w:szCs w:val="20"/>
              </w:rPr>
              <w:t>кафе, баров</w:t>
            </w:r>
          </w:p>
        </w:tc>
        <w:tc>
          <w:tcPr>
            <w:tcW w:w="13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rPr>
                <w:sz w:val="20"/>
                <w:szCs w:val="20"/>
              </w:rPr>
            </w:pPr>
            <w:r w:rsidRPr="0042019B">
              <w:rPr>
                <w:sz w:val="20"/>
                <w:szCs w:val="20"/>
              </w:rPr>
              <w:t>Г-0,3 пол</w:t>
            </w:r>
            <w:r w:rsidRPr="0042019B">
              <w:rPr>
                <w:sz w:val="20"/>
                <w:szCs w:val="20"/>
                <w:vertAlign w:val="superscript"/>
              </w:rPr>
              <w:t>3</w:t>
            </w:r>
            <w:r w:rsidRPr="00FD3262">
              <w:rPr>
                <w:sz w:val="20"/>
                <w:szCs w:val="20"/>
                <w:vertAlign w:val="superscript"/>
              </w:rPr>
              <w:t>)</w:t>
            </w:r>
          </w:p>
        </w:tc>
        <w:tc>
          <w:tcPr>
            <w:tcW w:w="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42019B" w:rsidRDefault="00D033D8" w:rsidP="009E062E">
            <w:pPr>
              <w:pStyle w:val="a3"/>
              <w:spacing w:before="0" w:beforeAutospacing="0" w:after="0" w:afterAutospacing="0"/>
              <w:ind w:left="-139" w:right="-16"/>
              <w:jc w:val="center"/>
              <w:rPr>
                <w:sz w:val="16"/>
                <w:szCs w:val="16"/>
              </w:rPr>
            </w:pPr>
            <w:r w:rsidRPr="0042019B">
              <w:rPr>
                <w:sz w:val="16"/>
                <w:szCs w:val="16"/>
              </w:rPr>
              <w:t xml:space="preserve">100-300* </w:t>
            </w:r>
          </w:p>
          <w:p w:rsidR="00D033D8" w:rsidRPr="0042019B" w:rsidRDefault="00D033D8" w:rsidP="009E062E">
            <w:pPr>
              <w:pStyle w:val="a3"/>
              <w:spacing w:before="0" w:beforeAutospacing="0" w:after="0" w:afterAutospacing="0"/>
              <w:ind w:left="-139" w:right="-16"/>
              <w:jc w:val="center"/>
              <w:rPr>
                <w:sz w:val="16"/>
                <w:szCs w:val="16"/>
              </w:rPr>
            </w:pPr>
            <w:r w:rsidRPr="0042019B">
              <w:rPr>
                <w:sz w:val="16"/>
                <w:szCs w:val="16"/>
              </w:rPr>
              <w:t>не менее 30 при любых источниках освещения</w:t>
            </w:r>
            <w:r w:rsidRPr="00FD3262">
              <w:rPr>
                <w:sz w:val="20"/>
                <w:szCs w:val="20"/>
                <w:vertAlign w:val="superscript"/>
              </w:rPr>
              <w:t>3)</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23A90" w:rsidRDefault="00D033D8" w:rsidP="009E062E">
            <w:pPr>
              <w:pStyle w:val="a3"/>
              <w:spacing w:before="0" w:beforeAutospacing="0" w:after="0" w:afterAutospacing="0"/>
              <w:jc w:val="center"/>
              <w:rPr>
                <w:color w:val="FF0000"/>
                <w:sz w:val="20"/>
                <w:szCs w:val="20"/>
              </w:rPr>
            </w:pPr>
            <w:r w:rsidRPr="0042019B">
              <w:rPr>
                <w:sz w:val="20"/>
                <w:szCs w:val="20"/>
              </w:rPr>
              <w:t>75</w:t>
            </w:r>
            <w:r w:rsidRPr="00FD3262">
              <w:rPr>
                <w:sz w:val="20"/>
                <w:szCs w:val="20"/>
                <w:vertAlign w:val="superscript"/>
              </w:rPr>
              <w:t>3)</w:t>
            </w:r>
          </w:p>
        </w:tc>
        <w:tc>
          <w:tcPr>
            <w:tcW w:w="11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23A90" w:rsidRDefault="00D033D8" w:rsidP="009E062E">
            <w:pPr>
              <w:pStyle w:val="a3"/>
              <w:spacing w:before="0" w:beforeAutospacing="0" w:after="0" w:afterAutospacing="0"/>
              <w:jc w:val="center"/>
              <w:rPr>
                <w:color w:val="FF0000"/>
                <w:sz w:val="20"/>
                <w:szCs w:val="20"/>
              </w:rPr>
            </w:pPr>
            <w:r w:rsidRPr="0042019B">
              <w:rPr>
                <w:sz w:val="20"/>
                <w:szCs w:val="20"/>
              </w:rPr>
              <w:t>60</w:t>
            </w:r>
            <w:r w:rsidRPr="00FD3262">
              <w:rPr>
                <w:sz w:val="20"/>
                <w:szCs w:val="20"/>
                <w:vertAlign w:val="superscript"/>
              </w:rPr>
              <w:t>3)</w:t>
            </w:r>
          </w:p>
        </w:tc>
        <w:tc>
          <w:tcPr>
            <w:tcW w:w="10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B8214E" w:rsidRDefault="00D033D8" w:rsidP="009E062E">
            <w:pPr>
              <w:pStyle w:val="a3"/>
              <w:spacing w:before="0" w:beforeAutospacing="0" w:after="0" w:afterAutospacing="0"/>
              <w:jc w:val="center"/>
              <w:rPr>
                <w:sz w:val="20"/>
                <w:szCs w:val="20"/>
              </w:rPr>
            </w:pPr>
            <w:r w:rsidRPr="0042019B">
              <w:rPr>
                <w:sz w:val="20"/>
                <w:szCs w:val="20"/>
              </w:rPr>
              <w:t>15</w:t>
            </w:r>
            <w:r w:rsidRPr="00FD3262">
              <w:rPr>
                <w:sz w:val="20"/>
                <w:szCs w:val="20"/>
                <w:vertAlign w:val="superscript"/>
              </w:rPr>
              <w:t>3)</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69 Раздаточные</w:t>
            </w:r>
          </w:p>
        </w:tc>
        <w:tc>
          <w:tcPr>
            <w:tcW w:w="13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B8214E" w:rsidRDefault="00D033D8" w:rsidP="009E062E">
            <w:pPr>
              <w:pStyle w:val="a3"/>
              <w:spacing w:before="0" w:beforeAutospacing="0" w:after="0" w:afterAutospacing="0"/>
              <w:jc w:val="center"/>
              <w:rPr>
                <w:color w:val="FF0000"/>
                <w:sz w:val="20"/>
                <w:szCs w:val="20"/>
              </w:rPr>
            </w:pPr>
            <w:r w:rsidRPr="0042019B">
              <w:rPr>
                <w:sz w:val="20"/>
                <w:szCs w:val="20"/>
              </w:rPr>
              <w:t>75</w:t>
            </w:r>
            <w:r w:rsidRPr="00FD3262">
              <w:rPr>
                <w:sz w:val="20"/>
                <w:szCs w:val="20"/>
                <w:vertAlign w:val="superscript"/>
              </w:rPr>
              <w:t>3)</w:t>
            </w:r>
          </w:p>
        </w:tc>
        <w:tc>
          <w:tcPr>
            <w:tcW w:w="11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42019B">
              <w:rPr>
                <w:sz w:val="20"/>
                <w:szCs w:val="20"/>
              </w:rPr>
              <w:t>60</w:t>
            </w:r>
            <w:r w:rsidRPr="00FD3262">
              <w:rPr>
                <w:sz w:val="20"/>
                <w:szCs w:val="20"/>
                <w:vertAlign w:val="superscript"/>
              </w:rPr>
              <w:t>3)</w:t>
            </w:r>
          </w:p>
        </w:tc>
        <w:tc>
          <w:tcPr>
            <w:tcW w:w="10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19</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70 Горячие цехи, холодные и заго</w:t>
            </w:r>
            <w:r>
              <w:rPr>
                <w:sz w:val="20"/>
                <w:szCs w:val="20"/>
              </w:rPr>
              <w:t>-</w:t>
            </w:r>
            <w:r w:rsidRPr="00980022">
              <w:rPr>
                <w:sz w:val="20"/>
                <w:szCs w:val="20"/>
              </w:rPr>
              <w:t>товительные цехи</w:t>
            </w:r>
          </w:p>
        </w:tc>
        <w:tc>
          <w:tcPr>
            <w:tcW w:w="13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8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E0157E" w:rsidRDefault="00D033D8" w:rsidP="009E062E">
            <w:pPr>
              <w:pStyle w:val="a3"/>
              <w:spacing w:before="0" w:beforeAutospacing="0" w:after="0" w:afterAutospacing="0"/>
              <w:jc w:val="center"/>
              <w:rPr>
                <w:sz w:val="20"/>
                <w:szCs w:val="20"/>
              </w:rPr>
            </w:pPr>
            <w:r w:rsidRPr="0042019B">
              <w:rPr>
                <w:sz w:val="20"/>
                <w:szCs w:val="20"/>
              </w:rPr>
              <w:t>60</w:t>
            </w:r>
            <w:r w:rsidRPr="00FD3262">
              <w:rPr>
                <w:sz w:val="20"/>
                <w:szCs w:val="20"/>
                <w:vertAlign w:val="superscript"/>
              </w:rPr>
              <w:t>3)</w:t>
            </w:r>
          </w:p>
        </w:tc>
        <w:tc>
          <w:tcPr>
            <w:tcW w:w="10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E0157E" w:rsidRDefault="00D033D8" w:rsidP="009E062E">
            <w:pPr>
              <w:pStyle w:val="a3"/>
              <w:spacing w:before="0" w:beforeAutospacing="0" w:after="0" w:afterAutospacing="0"/>
              <w:jc w:val="center"/>
              <w:rPr>
                <w:sz w:val="20"/>
                <w:szCs w:val="20"/>
              </w:rPr>
            </w:pPr>
            <w:r w:rsidRPr="0042019B">
              <w:rPr>
                <w:sz w:val="20"/>
                <w:szCs w:val="20"/>
              </w:rPr>
              <w:t>15</w:t>
            </w:r>
            <w:r w:rsidRPr="00FD3262">
              <w:rPr>
                <w:sz w:val="20"/>
                <w:szCs w:val="20"/>
                <w:vertAlign w:val="superscript"/>
              </w:rPr>
              <w:t>3)</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9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0,3</w:t>
            </w:r>
          </w:p>
        </w:tc>
      </w:tr>
      <w:tr w:rsidR="00D033D8" w:rsidRPr="00980022" w:rsidTr="009E062E">
        <w:tc>
          <w:tcPr>
            <w:tcW w:w="19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71 Доготовочные цехи</w:t>
            </w:r>
          </w:p>
        </w:tc>
        <w:tc>
          <w:tcPr>
            <w:tcW w:w="13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6117D0" w:rsidRDefault="00D033D8" w:rsidP="009E062E">
            <w:pPr>
              <w:pStyle w:val="a3"/>
              <w:spacing w:before="0" w:beforeAutospacing="0" w:after="0" w:afterAutospacing="0"/>
              <w:jc w:val="center"/>
              <w:rPr>
                <w:color w:val="FF0000"/>
                <w:sz w:val="20"/>
                <w:szCs w:val="20"/>
              </w:rPr>
            </w:pPr>
            <w:r w:rsidRPr="0042019B">
              <w:rPr>
                <w:sz w:val="20"/>
                <w:szCs w:val="20"/>
              </w:rPr>
              <w:t>60</w:t>
            </w:r>
            <w:r w:rsidRPr="00FD3262">
              <w:rPr>
                <w:sz w:val="20"/>
                <w:szCs w:val="20"/>
                <w:vertAlign w:val="superscript"/>
              </w:rPr>
              <w:t>3)</w:t>
            </w:r>
          </w:p>
        </w:tc>
        <w:tc>
          <w:tcPr>
            <w:tcW w:w="10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6117D0" w:rsidRDefault="00D033D8" w:rsidP="009E062E">
            <w:pPr>
              <w:pStyle w:val="a3"/>
              <w:spacing w:before="0" w:beforeAutospacing="0" w:after="0" w:afterAutospacing="0"/>
              <w:jc w:val="center"/>
              <w:rPr>
                <w:color w:val="FF0000"/>
                <w:sz w:val="20"/>
                <w:szCs w:val="20"/>
              </w:rPr>
            </w:pPr>
            <w:r w:rsidRPr="0042019B">
              <w:rPr>
                <w:sz w:val="20"/>
                <w:szCs w:val="20"/>
              </w:rPr>
              <w:t>15</w:t>
            </w:r>
            <w:r w:rsidRPr="00FD3262">
              <w:rPr>
                <w:sz w:val="20"/>
                <w:szCs w:val="20"/>
                <w:vertAlign w:val="superscript"/>
              </w:rPr>
              <w:t>3)</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7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72 Моечные кухонной и столовой посуды, помещения для резки хлеба</w:t>
            </w:r>
          </w:p>
        </w:tc>
        <w:tc>
          <w:tcPr>
            <w:tcW w:w="131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38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E4513A" w:rsidRDefault="00D033D8" w:rsidP="009E062E">
            <w:pPr>
              <w:pStyle w:val="a3"/>
              <w:spacing w:before="0" w:beforeAutospacing="0" w:after="0" w:afterAutospacing="0"/>
              <w:jc w:val="center"/>
              <w:rPr>
                <w:sz w:val="20"/>
                <w:szCs w:val="20"/>
              </w:rPr>
            </w:pPr>
            <w:r w:rsidRPr="0042019B">
              <w:rPr>
                <w:sz w:val="20"/>
                <w:szCs w:val="20"/>
              </w:rPr>
              <w:t>60</w:t>
            </w:r>
            <w:r w:rsidRPr="00FD3262">
              <w:rPr>
                <w:sz w:val="20"/>
                <w:szCs w:val="20"/>
                <w:vertAlign w:val="superscript"/>
              </w:rPr>
              <w:t>3)</w:t>
            </w:r>
          </w:p>
        </w:tc>
        <w:tc>
          <w:tcPr>
            <w:tcW w:w="102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3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75"/>
        <w:gridCol w:w="7"/>
        <w:gridCol w:w="1273"/>
        <w:gridCol w:w="31"/>
        <w:gridCol w:w="959"/>
        <w:gridCol w:w="24"/>
        <w:gridCol w:w="1379"/>
        <w:gridCol w:w="14"/>
        <w:gridCol w:w="978"/>
        <w:gridCol w:w="9"/>
        <w:gridCol w:w="990"/>
        <w:gridCol w:w="1106"/>
        <w:gridCol w:w="26"/>
        <w:gridCol w:w="995"/>
        <w:gridCol w:w="995"/>
        <w:gridCol w:w="997"/>
        <w:gridCol w:w="856"/>
        <w:gridCol w:w="991"/>
        <w:gridCol w:w="57"/>
        <w:gridCol w:w="939"/>
      </w:tblGrid>
      <w:tr w:rsidR="00D033D8" w:rsidRPr="00980022" w:rsidTr="009E062E">
        <w:trPr>
          <w:trHeight w:val="378"/>
        </w:trPr>
        <w:tc>
          <w:tcPr>
            <w:tcW w:w="19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311" w:type="dxa"/>
            <w:gridSpan w:val="3"/>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83"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right="-132"/>
              <w:jc w:val="center"/>
              <w:rPr>
                <w:sz w:val="20"/>
                <w:szCs w:val="20"/>
              </w:rPr>
            </w:pPr>
            <w:r w:rsidRPr="00980022">
              <w:rPr>
                <w:sz w:val="20"/>
                <w:szCs w:val="20"/>
              </w:rPr>
              <w:t>Разряд и под-</w:t>
            </w:r>
            <w:r w:rsidRPr="00980022">
              <w:rPr>
                <w:sz w:val="20"/>
                <w:szCs w:val="20"/>
              </w:rPr>
              <w:br/>
              <w:t>разряд зритель</w:t>
            </w:r>
            <w:r>
              <w:rPr>
                <w:sz w:val="20"/>
                <w:szCs w:val="20"/>
              </w:rPr>
              <w:t>-</w:t>
            </w:r>
            <w:r w:rsidRPr="00980022">
              <w:rPr>
                <w:sz w:val="20"/>
                <w:szCs w:val="20"/>
              </w:rPr>
              <w:br/>
              <w:t>ной работы</w:t>
            </w:r>
          </w:p>
        </w:tc>
        <w:tc>
          <w:tcPr>
            <w:tcW w:w="6492" w:type="dxa"/>
            <w:gridSpan w:val="9"/>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87"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1" w:type="dxa"/>
            <w:gridSpan w:val="3"/>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83" w:type="dxa"/>
            <w:gridSpan w:val="2"/>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7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b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58"/>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87"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1" w:type="dxa"/>
            <w:gridSpan w:val="3"/>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83"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7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279" w:right="-213"/>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145"/>
              </w:tabs>
              <w:spacing w:before="0" w:beforeAutospacing="0" w:after="0" w:afterAutospacing="0"/>
              <w:ind w:left="-145"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93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73 Кондитерские цехи, помещения для мучных изделий</w:t>
            </w:r>
          </w:p>
        </w:tc>
        <w:tc>
          <w:tcPr>
            <w:tcW w:w="131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74 Помещения для изготовления шоколада и конфет</w:t>
            </w:r>
          </w:p>
        </w:tc>
        <w:tc>
          <w:tcPr>
            <w:tcW w:w="131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75 Помещения для производства мороженого, напитков</w:t>
            </w:r>
          </w:p>
        </w:tc>
        <w:tc>
          <w:tcPr>
            <w:tcW w:w="131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76 Помещения для подготовки</w:t>
            </w:r>
            <w:r w:rsidRPr="00980022">
              <w:rPr>
                <w:sz w:val="20"/>
                <w:szCs w:val="20"/>
              </w:rPr>
              <w:br/>
              <w:t>продуктов, упаковки готовой продукции, комплектации заказов</w:t>
            </w:r>
          </w:p>
        </w:tc>
        <w:tc>
          <w:tcPr>
            <w:tcW w:w="131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77 Загрузочные, кладовые</w:t>
            </w:r>
            <w:r>
              <w:rPr>
                <w:sz w:val="20"/>
                <w:szCs w:val="20"/>
              </w:rPr>
              <w:t xml:space="preserve"> тары</w:t>
            </w:r>
          </w:p>
        </w:tc>
        <w:tc>
          <w:tcPr>
            <w:tcW w:w="131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8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3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F759D0" w:rsidRDefault="00D033D8" w:rsidP="009E062E">
            <w:pPr>
              <w:pStyle w:val="a3"/>
              <w:spacing w:before="0" w:beforeAutospacing="0" w:after="0" w:afterAutospacing="0"/>
              <w:jc w:val="center"/>
              <w:rPr>
                <w:sz w:val="20"/>
                <w:szCs w:val="20"/>
              </w:rPr>
            </w:pPr>
            <w:r w:rsidRPr="0042019B">
              <w:rPr>
                <w:sz w:val="20"/>
                <w:szCs w:val="20"/>
              </w:rPr>
              <w:t>300</w:t>
            </w:r>
            <w:r w:rsidRPr="00FD3262">
              <w:rPr>
                <w:sz w:val="20"/>
                <w:szCs w:val="20"/>
                <w:vertAlign w:val="superscript"/>
              </w:rPr>
              <w:t>3)</w:t>
            </w:r>
          </w:p>
        </w:tc>
        <w:tc>
          <w:tcPr>
            <w:tcW w:w="99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42019B">
              <w:rPr>
                <w:sz w:val="20"/>
                <w:szCs w:val="20"/>
              </w:rPr>
              <w:t>15</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20"/>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Магазины</w:t>
            </w:r>
          </w:p>
        </w:tc>
      </w:tr>
      <w:tr w:rsidR="00D033D8" w:rsidRPr="00980022" w:rsidTr="009E062E">
        <w:tc>
          <w:tcPr>
            <w:tcW w:w="198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78 Торговые залы супермаркетов</w:t>
            </w:r>
          </w:p>
        </w:tc>
        <w:tc>
          <w:tcPr>
            <w:tcW w:w="127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417" w:type="dxa"/>
            <w:gridSpan w:val="3"/>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7"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r>
        <w:br w:type="page"/>
      </w: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5"/>
        <w:gridCol w:w="1276"/>
        <w:gridCol w:w="992"/>
        <w:gridCol w:w="1417"/>
        <w:gridCol w:w="970"/>
        <w:gridCol w:w="9"/>
        <w:gridCol w:w="990"/>
        <w:gridCol w:w="1150"/>
        <w:gridCol w:w="977"/>
        <w:gridCol w:w="995"/>
        <w:gridCol w:w="997"/>
        <w:gridCol w:w="856"/>
        <w:gridCol w:w="994"/>
        <w:gridCol w:w="993"/>
      </w:tblGrid>
      <w:tr w:rsidR="00D033D8" w:rsidRPr="00980022" w:rsidTr="009E062E">
        <w:trPr>
          <w:trHeight w:val="378"/>
        </w:trPr>
        <w:tc>
          <w:tcPr>
            <w:tcW w:w="198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right="-144"/>
              <w:jc w:val="center"/>
              <w:rPr>
                <w:sz w:val="20"/>
                <w:szCs w:val="20"/>
              </w:rPr>
            </w:pPr>
            <w:r w:rsidRPr="00980022">
              <w:rPr>
                <w:sz w:val="20"/>
                <w:szCs w:val="20"/>
              </w:rPr>
              <w:t>Разряд и под-</w:t>
            </w:r>
            <w:r w:rsidRPr="00980022">
              <w:rPr>
                <w:sz w:val="20"/>
                <w:szCs w:val="20"/>
              </w:rPr>
              <w:br/>
              <w:t>разряд зритель</w:t>
            </w:r>
            <w:r>
              <w:rPr>
                <w:sz w:val="20"/>
                <w:szCs w:val="20"/>
              </w:rPr>
              <w:t>-</w:t>
            </w:r>
            <w:r w:rsidRPr="00980022">
              <w:rPr>
                <w:sz w:val="20"/>
                <w:szCs w:val="20"/>
              </w:rPr>
              <w:br/>
              <w:t>ной работы</w:t>
            </w:r>
          </w:p>
        </w:tc>
        <w:tc>
          <w:tcPr>
            <w:tcW w:w="6508"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6"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2"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5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w:t>
            </w:r>
            <w:r w:rsidRPr="00980022">
              <w:rPr>
                <w:sz w:val="20"/>
                <w:szCs w:val="20"/>
              </w:rPr>
              <w:br/>
              <w:t>тель диском</w:t>
            </w:r>
            <w:r>
              <w:rPr>
                <w:sz w:val="20"/>
                <w:szCs w:val="20"/>
              </w:rPr>
              <w:t>-</w:t>
            </w:r>
            <w:r w:rsidRPr="00980022">
              <w:rPr>
                <w:sz w:val="20"/>
                <w:szCs w:val="20"/>
              </w:rPr>
              <w:br/>
              <w:t>форта UGR, не более</w:t>
            </w:r>
          </w:p>
        </w:tc>
        <w:tc>
          <w:tcPr>
            <w:tcW w:w="97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24"/>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50"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7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Default="00D033D8" w:rsidP="009E062E">
            <w:pPr>
              <w:pStyle w:val="a3"/>
              <w:spacing w:before="0" w:beforeAutospacing="0" w:after="0" w:afterAutospacing="0"/>
              <w:ind w:left="-279" w:right="-213"/>
              <w:jc w:val="center"/>
              <w:rPr>
                <w:sz w:val="20"/>
                <w:szCs w:val="20"/>
              </w:rPr>
            </w:pPr>
            <w:r w:rsidRPr="00980022">
              <w:rPr>
                <w:sz w:val="20"/>
                <w:szCs w:val="20"/>
              </w:rPr>
              <w:t>при верх</w:t>
            </w:r>
            <w:r>
              <w:rPr>
                <w:sz w:val="20"/>
                <w:szCs w:val="20"/>
              </w:rPr>
              <w:t>-</w:t>
            </w:r>
            <w:r>
              <w:rPr>
                <w:sz w:val="20"/>
                <w:szCs w:val="20"/>
              </w:rPr>
              <w:br/>
              <w:t>нем или комбини-рованном</w:t>
            </w:r>
          </w:p>
          <w:p w:rsidR="00D033D8" w:rsidRPr="00980022" w:rsidRDefault="00D033D8" w:rsidP="009E062E">
            <w:pPr>
              <w:pStyle w:val="a3"/>
              <w:spacing w:before="0" w:beforeAutospacing="0" w:after="0" w:afterAutospacing="0"/>
              <w:ind w:left="-279" w:right="-213"/>
              <w:jc w:val="center"/>
              <w:rPr>
                <w:sz w:val="20"/>
                <w:szCs w:val="20"/>
              </w:rPr>
            </w:pPr>
            <w:r w:rsidRPr="00980022">
              <w:rPr>
                <w:sz w:val="20"/>
                <w:szCs w:val="20"/>
              </w:rPr>
              <w:t>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145"/>
              </w:tabs>
              <w:spacing w:before="0" w:beforeAutospacing="0" w:after="0" w:afterAutospacing="0"/>
              <w:ind w:left="-145"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9"/>
              <w:jc w:val="both"/>
              <w:rPr>
                <w:sz w:val="20"/>
                <w:szCs w:val="20"/>
              </w:rPr>
            </w:pPr>
            <w:r w:rsidRPr="00980022">
              <w:rPr>
                <w:sz w:val="20"/>
                <w:szCs w:val="20"/>
              </w:rPr>
              <w:t>79 Торговые залы магазинов без самообслуживания:</w:t>
            </w: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1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7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9"/>
              <w:jc w:val="both"/>
              <w:rPr>
                <w:sz w:val="20"/>
                <w:szCs w:val="20"/>
              </w:rPr>
            </w:pPr>
            <w:r w:rsidRPr="00980022">
              <w:rPr>
                <w:sz w:val="20"/>
                <w:szCs w:val="20"/>
              </w:rPr>
              <w:t>продовольствен</w:t>
            </w:r>
            <w:r>
              <w:rPr>
                <w:sz w:val="20"/>
                <w:szCs w:val="20"/>
              </w:rPr>
              <w:t>-</w:t>
            </w:r>
            <w:r w:rsidRPr="00980022">
              <w:rPr>
                <w:sz w:val="20"/>
                <w:szCs w:val="20"/>
              </w:rPr>
              <w:t>ных, книжных, готового платья, белья, обуви, тканей, меховых изделий, головных уборов, парфюмер</w:t>
            </w:r>
            <w:r>
              <w:rPr>
                <w:sz w:val="20"/>
                <w:szCs w:val="20"/>
              </w:rPr>
              <w:t>-</w:t>
            </w:r>
            <w:r w:rsidRPr="00980022">
              <w:rPr>
                <w:sz w:val="20"/>
                <w:szCs w:val="20"/>
              </w:rPr>
              <w:t>ных, галантерей</w:t>
            </w:r>
            <w:r>
              <w:rPr>
                <w:sz w:val="20"/>
                <w:szCs w:val="20"/>
              </w:rPr>
              <w:t>-</w:t>
            </w:r>
            <w:r w:rsidRPr="00980022">
              <w:rPr>
                <w:sz w:val="20"/>
                <w:szCs w:val="20"/>
              </w:rPr>
              <w:t>ных, ювелирных, электро-, радиото</w:t>
            </w:r>
            <w:r>
              <w:rPr>
                <w:sz w:val="20"/>
                <w:szCs w:val="20"/>
              </w:rPr>
              <w:t>-</w:t>
            </w:r>
            <w:r w:rsidRPr="00980022">
              <w:rPr>
                <w:sz w:val="20"/>
                <w:szCs w:val="20"/>
              </w:rPr>
              <w:t>варов, игрушек и канцелярских товаров</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115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7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51"/>
              <w:rPr>
                <w:sz w:val="20"/>
                <w:szCs w:val="20"/>
              </w:rPr>
            </w:pPr>
            <w:r w:rsidRPr="00980022">
              <w:rPr>
                <w:sz w:val="20"/>
                <w:szCs w:val="20"/>
              </w:rPr>
              <w:t>80 Торговые залы продовольственных магазинов с самообслуживанием</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11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sidRPr="00980022">
              <w:rPr>
                <w:sz w:val="20"/>
                <w:szCs w:val="20"/>
              </w:rPr>
              <w:t>8</w:t>
            </w:r>
            <w:r>
              <w:rPr>
                <w:sz w:val="20"/>
                <w:szCs w:val="20"/>
              </w:rPr>
              <w:t>1</w:t>
            </w:r>
            <w:r w:rsidRPr="00980022">
              <w:rPr>
                <w:sz w:val="20"/>
                <w:szCs w:val="20"/>
              </w:rPr>
              <w:t xml:space="preserve"> Примерочные кабины</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В-1,5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tcBorders>
              <w:top w:val="single" w:sz="6" w:space="0" w:color="000000"/>
              <w:left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sidRPr="00980022">
              <w:rPr>
                <w:sz w:val="20"/>
                <w:szCs w:val="20"/>
              </w:rPr>
              <w:t>8</w:t>
            </w:r>
            <w:r>
              <w:rPr>
                <w:sz w:val="20"/>
                <w:szCs w:val="20"/>
              </w:rPr>
              <w:t>2</w:t>
            </w:r>
            <w:r w:rsidRPr="00980022">
              <w:rPr>
                <w:sz w:val="20"/>
                <w:szCs w:val="20"/>
              </w:rPr>
              <w:t xml:space="preserve"> Залы демонстрации новых товаров</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0"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7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5"/>
        <w:gridCol w:w="1276"/>
        <w:gridCol w:w="992"/>
        <w:gridCol w:w="1395"/>
        <w:gridCol w:w="14"/>
        <w:gridCol w:w="978"/>
        <w:gridCol w:w="9"/>
        <w:gridCol w:w="990"/>
        <w:gridCol w:w="1008"/>
        <w:gridCol w:w="1119"/>
        <w:gridCol w:w="995"/>
        <w:gridCol w:w="997"/>
        <w:gridCol w:w="856"/>
        <w:gridCol w:w="1136"/>
        <w:gridCol w:w="851"/>
      </w:tblGrid>
      <w:tr w:rsidR="00D033D8" w:rsidRPr="00980022" w:rsidTr="009E062E">
        <w:trPr>
          <w:trHeight w:val="378"/>
        </w:trPr>
        <w:tc>
          <w:tcPr>
            <w:tcW w:w="198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right="-144" w:hanging="12"/>
              <w:jc w:val="center"/>
              <w:rPr>
                <w:sz w:val="20"/>
                <w:szCs w:val="20"/>
              </w:rPr>
            </w:pPr>
            <w:r w:rsidRPr="00980022">
              <w:rPr>
                <w:sz w:val="20"/>
                <w:szCs w:val="20"/>
              </w:rPr>
              <w:t>Разряд и под-</w:t>
            </w:r>
            <w:r w:rsidRPr="00980022">
              <w:rPr>
                <w:sz w:val="20"/>
                <w:szCs w:val="20"/>
              </w:rPr>
              <w:br/>
              <w:t>разряд</w:t>
            </w:r>
            <w:r>
              <w:rPr>
                <w:sz w:val="20"/>
                <w:szCs w:val="20"/>
              </w:rPr>
              <w:t>-</w:t>
            </w:r>
            <w:r w:rsidRPr="00980022">
              <w:rPr>
                <w:sz w:val="20"/>
                <w:szCs w:val="20"/>
              </w:rPr>
              <w:t xml:space="preserve"> зритель</w:t>
            </w:r>
            <w:r>
              <w:rPr>
                <w:sz w:val="20"/>
                <w:szCs w:val="20"/>
              </w:rPr>
              <w:t>-</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6"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2"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00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w:t>
            </w:r>
            <w:r w:rsidRPr="00980022">
              <w:rPr>
                <w:sz w:val="20"/>
                <w:szCs w:val="20"/>
              </w:rPr>
              <w:br/>
              <w:t>тель диском</w:t>
            </w:r>
            <w:r>
              <w:rPr>
                <w:sz w:val="20"/>
                <w:szCs w:val="20"/>
              </w:rPr>
              <w:t>-</w:t>
            </w:r>
            <w:r w:rsidRPr="00980022">
              <w:rPr>
                <w:sz w:val="20"/>
                <w:szCs w:val="20"/>
              </w:rPr>
              <w:br/>
              <w:t>форта UGR, не более</w:t>
            </w:r>
          </w:p>
        </w:tc>
        <w:tc>
          <w:tcPr>
            <w:tcW w:w="111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709"/>
              </w:tabs>
              <w:spacing w:before="0" w:beforeAutospacing="0" w:after="0" w:afterAutospacing="0"/>
              <w:ind w:left="-128"/>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9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0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19"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213"/>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113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0"/>
              </w:tabs>
              <w:spacing w:before="0" w:beforeAutospacing="0" w:after="0" w:afterAutospacing="0"/>
              <w:ind w:right="-158"/>
              <w:jc w:val="center"/>
              <w:rPr>
                <w:sz w:val="20"/>
                <w:szCs w:val="20"/>
              </w:rPr>
            </w:pPr>
            <w:r w:rsidRPr="00980022">
              <w:rPr>
                <w:sz w:val="20"/>
                <w:szCs w:val="20"/>
              </w:rPr>
              <w:t>при верх</w:t>
            </w:r>
            <w:r>
              <w:rPr>
                <w:sz w:val="20"/>
                <w:szCs w:val="20"/>
              </w:rPr>
              <w:t>-</w:t>
            </w:r>
            <w:r w:rsidRPr="00980022">
              <w:rPr>
                <w:sz w:val="20"/>
                <w:szCs w:val="20"/>
              </w:rPr>
              <w:br/>
            </w:r>
            <w:r>
              <w:rPr>
                <w:sz w:val="20"/>
                <w:szCs w:val="20"/>
              </w:rPr>
              <w:t>нем или комбини-рованном освеще</w:t>
            </w:r>
            <w:r w:rsidRPr="00980022">
              <w:rPr>
                <w:sz w:val="20"/>
                <w:szCs w:val="20"/>
              </w:rPr>
              <w:t>нии</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p>
        </w:tc>
      </w:tr>
      <w:tr w:rsidR="00D033D8" w:rsidRPr="00980022" w:rsidTr="009E062E">
        <w:tc>
          <w:tcPr>
            <w:tcW w:w="1985"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9"/>
              <w:jc w:val="both"/>
              <w:rPr>
                <w:sz w:val="20"/>
                <w:szCs w:val="20"/>
              </w:rPr>
            </w:pPr>
            <w:r w:rsidRPr="00980022">
              <w:rPr>
                <w:sz w:val="20"/>
                <w:szCs w:val="20"/>
              </w:rPr>
              <w:t>8</w:t>
            </w:r>
            <w:r>
              <w:rPr>
                <w:sz w:val="20"/>
                <w:szCs w:val="20"/>
              </w:rPr>
              <w:t>3</w:t>
            </w:r>
            <w:r w:rsidRPr="00980022">
              <w:rPr>
                <w:sz w:val="20"/>
                <w:szCs w:val="20"/>
              </w:rPr>
              <w:t xml:space="preserve"> Торговые залы магазинов:посуд</w:t>
            </w:r>
            <w:r>
              <w:rPr>
                <w:sz w:val="20"/>
                <w:szCs w:val="20"/>
              </w:rPr>
              <w:t>-</w:t>
            </w:r>
            <w:r w:rsidRPr="00980022">
              <w:rPr>
                <w:sz w:val="20"/>
                <w:szCs w:val="20"/>
              </w:rPr>
              <w:t>ных, мебельных, спортивных това</w:t>
            </w:r>
            <w:r>
              <w:rPr>
                <w:sz w:val="20"/>
                <w:szCs w:val="20"/>
              </w:rPr>
              <w:t>-</w:t>
            </w:r>
            <w:r w:rsidRPr="00980022">
              <w:rPr>
                <w:sz w:val="20"/>
                <w:szCs w:val="20"/>
              </w:rPr>
              <w:t>ров, стройматериа</w:t>
            </w:r>
            <w:r>
              <w:rPr>
                <w:sz w:val="20"/>
                <w:szCs w:val="20"/>
              </w:rPr>
              <w:t>-</w:t>
            </w:r>
            <w:r w:rsidRPr="00980022">
              <w:rPr>
                <w:sz w:val="20"/>
                <w:szCs w:val="20"/>
              </w:rPr>
              <w:t>лов, электробы</w:t>
            </w:r>
            <w:r>
              <w:rPr>
                <w:sz w:val="20"/>
                <w:szCs w:val="20"/>
              </w:rPr>
              <w:t>-</w:t>
            </w:r>
            <w:r w:rsidRPr="00980022">
              <w:rPr>
                <w:sz w:val="20"/>
                <w:szCs w:val="20"/>
              </w:rPr>
              <w:t>товых, машин, игрушек и канцелярских товаров</w:t>
            </w: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0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100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11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9"/>
              <w:jc w:val="both"/>
              <w:rPr>
                <w:sz w:val="20"/>
                <w:szCs w:val="20"/>
              </w:rPr>
            </w:pP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40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8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0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1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3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7" w:right="-151" w:firstLine="7"/>
              <w:rPr>
                <w:sz w:val="20"/>
                <w:szCs w:val="20"/>
              </w:rPr>
            </w:pPr>
            <w:r>
              <w:rPr>
                <w:sz w:val="20"/>
                <w:szCs w:val="20"/>
              </w:rPr>
              <w:t xml:space="preserve">84 </w:t>
            </w:r>
            <w:r w:rsidRPr="00980022">
              <w:rPr>
                <w:sz w:val="20"/>
                <w:szCs w:val="20"/>
              </w:rPr>
              <w:t>Помещения отделов заказов, бюрообслуживания</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0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Pr>
                <w:sz w:val="20"/>
                <w:szCs w:val="20"/>
              </w:rPr>
              <w:t xml:space="preserve">85 </w:t>
            </w:r>
            <w:r w:rsidRPr="00980022">
              <w:rPr>
                <w:sz w:val="20"/>
                <w:szCs w:val="20"/>
              </w:rPr>
              <w:t>Помещения главных касс</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0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sidRPr="00980022">
              <w:rPr>
                <w:sz w:val="20"/>
                <w:szCs w:val="20"/>
              </w:rPr>
              <w:t>8</w:t>
            </w:r>
            <w:r>
              <w:rPr>
                <w:sz w:val="20"/>
                <w:szCs w:val="20"/>
              </w:rPr>
              <w:t>6</w:t>
            </w:r>
            <w:r w:rsidRPr="00980022">
              <w:rPr>
                <w:sz w:val="20"/>
                <w:szCs w:val="20"/>
              </w:rPr>
              <w:t xml:space="preserve"> Мастерские под</w:t>
            </w:r>
            <w:r>
              <w:rPr>
                <w:sz w:val="20"/>
                <w:szCs w:val="20"/>
              </w:rPr>
              <w:t>-</w:t>
            </w:r>
            <w:r w:rsidRPr="00980022">
              <w:rPr>
                <w:sz w:val="20"/>
                <w:szCs w:val="20"/>
              </w:rPr>
              <w:t>гонки готового платья</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40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500/300</w:t>
            </w:r>
          </w:p>
        </w:tc>
        <w:tc>
          <w:tcPr>
            <w:tcW w:w="9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10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r w:rsidR="00D033D8" w:rsidRPr="00980022" w:rsidTr="009E062E">
        <w:tc>
          <w:tcPr>
            <w:tcW w:w="1985" w:type="dxa"/>
            <w:tcBorders>
              <w:top w:val="single" w:sz="6" w:space="0" w:color="000000"/>
              <w:left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sidRPr="00980022">
              <w:rPr>
                <w:sz w:val="20"/>
                <w:szCs w:val="20"/>
              </w:rPr>
              <w:t>8</w:t>
            </w:r>
            <w:r>
              <w:rPr>
                <w:sz w:val="20"/>
                <w:szCs w:val="20"/>
              </w:rPr>
              <w:t>7</w:t>
            </w:r>
            <w:r w:rsidRPr="00980022">
              <w:rPr>
                <w:sz w:val="20"/>
                <w:szCs w:val="20"/>
              </w:rPr>
              <w:t xml:space="preserve"> Рекламно-деко</w:t>
            </w:r>
            <w:r>
              <w:rPr>
                <w:sz w:val="20"/>
                <w:szCs w:val="20"/>
              </w:rPr>
              <w:t>-</w:t>
            </w:r>
            <w:r w:rsidRPr="00980022">
              <w:rPr>
                <w:sz w:val="20"/>
                <w:szCs w:val="20"/>
              </w:rPr>
              <w:t>рационные мастер</w:t>
            </w:r>
            <w:r>
              <w:rPr>
                <w:sz w:val="20"/>
                <w:szCs w:val="20"/>
              </w:rPr>
              <w:t>-</w:t>
            </w:r>
            <w:r w:rsidRPr="00980022">
              <w:rPr>
                <w:sz w:val="20"/>
                <w:szCs w:val="20"/>
              </w:rPr>
              <w:t>ские, мастерские ремонта оборудо</w:t>
            </w:r>
            <w:r>
              <w:rPr>
                <w:sz w:val="20"/>
                <w:szCs w:val="20"/>
              </w:rPr>
              <w:t>-</w:t>
            </w:r>
            <w:r w:rsidRPr="00980022">
              <w:rPr>
                <w:sz w:val="20"/>
                <w:szCs w:val="20"/>
              </w:rPr>
              <w:t>вания и инвентаря, помещения бракеров</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0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400/200</w:t>
            </w:r>
          </w:p>
        </w:tc>
        <w:tc>
          <w:tcPr>
            <w:tcW w:w="987"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08"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119"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851"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bl>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5"/>
        <w:gridCol w:w="1276"/>
        <w:gridCol w:w="992"/>
        <w:gridCol w:w="1276"/>
        <w:gridCol w:w="1111"/>
        <w:gridCol w:w="9"/>
        <w:gridCol w:w="990"/>
        <w:gridCol w:w="1150"/>
        <w:gridCol w:w="977"/>
        <w:gridCol w:w="995"/>
        <w:gridCol w:w="997"/>
        <w:gridCol w:w="856"/>
        <w:gridCol w:w="1136"/>
        <w:gridCol w:w="851"/>
      </w:tblGrid>
      <w:tr w:rsidR="00D033D8" w:rsidRPr="00980022" w:rsidTr="009E062E">
        <w:trPr>
          <w:trHeight w:val="378"/>
        </w:trPr>
        <w:tc>
          <w:tcPr>
            <w:tcW w:w="198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Плоскость</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44"/>
              <w:jc w:val="center"/>
              <w:rPr>
                <w:sz w:val="20"/>
                <w:szCs w:val="20"/>
              </w:rPr>
            </w:pPr>
            <w:r w:rsidRPr="00980022">
              <w:rPr>
                <w:sz w:val="20"/>
                <w:szCs w:val="20"/>
              </w:rPr>
              <w:t>Разряд и подразряд зритель</w:t>
            </w:r>
            <w:r>
              <w:rPr>
                <w:sz w:val="20"/>
                <w:szCs w:val="20"/>
              </w:rPr>
              <w:t>-</w:t>
            </w:r>
            <w:r w:rsidRPr="00980022">
              <w:rPr>
                <w:sz w:val="20"/>
                <w:szCs w:val="20"/>
              </w:rPr>
              <w:br/>
              <w:t>ной работы</w:t>
            </w:r>
          </w:p>
        </w:tc>
        <w:tc>
          <w:tcPr>
            <w:tcW w:w="6508"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6"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2"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5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sidRPr="00980022">
              <w:rPr>
                <w:sz w:val="20"/>
                <w:szCs w:val="20"/>
              </w:rPr>
              <w:br/>
              <w:t>форта UGR, не более</w:t>
            </w:r>
          </w:p>
        </w:tc>
        <w:tc>
          <w:tcPr>
            <w:tcW w:w="97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282"/>
              </w:tabs>
              <w:spacing w:before="0" w:beforeAutospacing="0" w:after="0" w:afterAutospacing="0"/>
              <w:ind w:left="-143"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9" w:right="-144"/>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111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50"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7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38" w:right="-153"/>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113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4"/>
              <w:jc w:val="center"/>
              <w:rPr>
                <w:sz w:val="20"/>
                <w:szCs w:val="20"/>
              </w:rPr>
            </w:pPr>
            <w:r w:rsidRPr="00980022">
              <w:rPr>
                <w:sz w:val="20"/>
                <w:szCs w:val="20"/>
              </w:rPr>
              <w:t>при верх</w:t>
            </w:r>
            <w:r>
              <w:rPr>
                <w:sz w:val="20"/>
                <w:szCs w:val="20"/>
              </w:rPr>
              <w:t>-</w:t>
            </w:r>
            <w:r w:rsidRPr="00980022">
              <w:rPr>
                <w:sz w:val="20"/>
                <w:szCs w:val="20"/>
              </w:rPr>
              <w:br/>
            </w:r>
            <w:r>
              <w:rPr>
                <w:sz w:val="20"/>
                <w:szCs w:val="20"/>
              </w:rPr>
              <w:t>нем или комбини-рованном освеще</w:t>
            </w:r>
            <w:r w:rsidRPr="00980022">
              <w:rPr>
                <w:sz w:val="20"/>
                <w:szCs w:val="20"/>
              </w:rPr>
              <w:t>нии</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47" w:right="-154"/>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8</w:t>
            </w:r>
            <w:r>
              <w:rPr>
                <w:sz w:val="20"/>
                <w:szCs w:val="20"/>
              </w:rPr>
              <w:t>8</w:t>
            </w:r>
            <w:r w:rsidRPr="00980022">
              <w:rPr>
                <w:sz w:val="20"/>
                <w:szCs w:val="20"/>
              </w:rPr>
              <w:t xml:space="preserve"> Помещения для подготовки товаров к продаже:</w:t>
            </w: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2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7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3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разрубочные, фасовочные, комплектовочные отдела заказов</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20"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115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7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помещения нарезки тканей, гладильные, мастерские магазинов радио-, электротоваров</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2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7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Предприятия бытового обслуживания населения</w:t>
            </w:r>
          </w:p>
        </w:tc>
      </w:tr>
      <w:tr w:rsidR="00D033D8" w:rsidRPr="00980022" w:rsidTr="009E062E">
        <w:tc>
          <w:tcPr>
            <w:tcW w:w="198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89 Бани:</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after="0"/>
              <w:jc w:val="center"/>
              <w:rPr>
                <w:sz w:val="20"/>
                <w:szCs w:val="20"/>
              </w:rPr>
            </w:pPr>
            <w:r w:rsidRPr="00980022">
              <w:rPr>
                <w:sz w:val="20"/>
                <w:szCs w:val="20"/>
              </w:rPr>
              <w:t>Г-0,8</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after="0"/>
              <w:jc w:val="center"/>
              <w:rPr>
                <w:sz w:val="20"/>
                <w:szCs w:val="20"/>
              </w:rPr>
            </w:pPr>
            <w:r w:rsidRPr="00980022">
              <w:rPr>
                <w:sz w:val="20"/>
                <w:szCs w:val="20"/>
              </w:rPr>
              <w:t>Е</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after="0"/>
              <w:jc w:val="center"/>
              <w:rPr>
                <w:sz w:val="20"/>
                <w:szCs w:val="20"/>
              </w:rPr>
            </w:pPr>
            <w:r w:rsidRPr="00980022">
              <w:rPr>
                <w:sz w:val="20"/>
                <w:szCs w:val="20"/>
              </w:rPr>
              <w:t>-</w:t>
            </w:r>
          </w:p>
        </w:tc>
        <w:tc>
          <w:tcPr>
            <w:tcW w:w="1120"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after="0"/>
              <w:jc w:val="center"/>
              <w:rPr>
                <w:sz w:val="20"/>
                <w:szCs w:val="20"/>
              </w:rPr>
            </w:pPr>
            <w:r w:rsidRPr="00980022">
              <w:rPr>
                <w:sz w:val="20"/>
                <w:szCs w:val="20"/>
              </w:rPr>
              <w:t>150</w:t>
            </w:r>
          </w:p>
        </w:tc>
        <w:tc>
          <w:tcPr>
            <w:tcW w:w="99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after="0"/>
              <w:jc w:val="center"/>
              <w:rPr>
                <w:sz w:val="20"/>
                <w:szCs w:val="20"/>
              </w:rPr>
            </w:pPr>
            <w:r w:rsidRPr="00980022">
              <w:rPr>
                <w:sz w:val="20"/>
                <w:szCs w:val="20"/>
              </w:rPr>
              <w:t>-</w:t>
            </w:r>
          </w:p>
        </w:tc>
        <w:tc>
          <w:tcPr>
            <w:tcW w:w="115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after="0"/>
              <w:jc w:val="center"/>
              <w:rPr>
                <w:sz w:val="20"/>
                <w:szCs w:val="20"/>
              </w:rPr>
            </w:pPr>
            <w:r w:rsidRPr="00980022">
              <w:rPr>
                <w:sz w:val="20"/>
                <w:szCs w:val="20"/>
              </w:rPr>
              <w:t>25</w:t>
            </w:r>
          </w:p>
        </w:tc>
        <w:tc>
          <w:tcPr>
            <w:tcW w:w="97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after="0"/>
              <w:jc w:val="center"/>
              <w:rPr>
                <w:sz w:val="20"/>
                <w:szCs w:val="20"/>
              </w:rPr>
            </w:pPr>
            <w:r w:rsidRPr="00980022">
              <w:rPr>
                <w:sz w:val="20"/>
                <w:szCs w:val="20"/>
              </w:rPr>
              <w:t>-</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after="0"/>
              <w:jc w:val="center"/>
              <w:rPr>
                <w:sz w:val="20"/>
                <w:szCs w:val="20"/>
              </w:rPr>
            </w:pPr>
            <w:r w:rsidRPr="00980022">
              <w:rPr>
                <w:sz w:val="20"/>
                <w:szCs w:val="20"/>
              </w:rPr>
              <w:t>80</w:t>
            </w:r>
          </w:p>
        </w:tc>
        <w:tc>
          <w:tcPr>
            <w:tcW w:w="99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after="0"/>
              <w:jc w:val="center"/>
              <w:rPr>
                <w:sz w:val="20"/>
                <w:szCs w:val="20"/>
              </w:rPr>
            </w:pPr>
            <w:r w:rsidRPr="00980022">
              <w:rPr>
                <w:sz w:val="20"/>
                <w:szCs w:val="20"/>
              </w:rPr>
              <w:t>-</w:t>
            </w:r>
          </w:p>
        </w:tc>
        <w:tc>
          <w:tcPr>
            <w:tcW w:w="85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after="0"/>
              <w:jc w:val="center"/>
              <w:rPr>
                <w:sz w:val="20"/>
                <w:szCs w:val="20"/>
              </w:rPr>
            </w:pPr>
            <w:r w:rsidRPr="00980022">
              <w:rPr>
                <w:sz w:val="20"/>
                <w:szCs w:val="20"/>
              </w:rPr>
              <w:t>-</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after="0"/>
              <w:jc w:val="center"/>
              <w:rPr>
                <w:sz w:val="20"/>
                <w:szCs w:val="20"/>
              </w:rPr>
            </w:pPr>
            <w:r w:rsidRPr="00980022">
              <w:rPr>
                <w:sz w:val="20"/>
                <w:szCs w:val="20"/>
              </w:rPr>
              <w:t>-</w:t>
            </w:r>
          </w:p>
        </w:tc>
        <w:tc>
          <w:tcPr>
            <w:tcW w:w="85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after="0"/>
              <w:jc w:val="center"/>
              <w:rPr>
                <w:sz w:val="20"/>
                <w:szCs w:val="20"/>
              </w:rPr>
            </w:pPr>
            <w:r w:rsidRPr="00980022">
              <w:rPr>
                <w:sz w:val="20"/>
                <w:szCs w:val="20"/>
              </w:rPr>
              <w:t>-</w:t>
            </w:r>
          </w:p>
        </w:tc>
      </w:tr>
      <w:tr w:rsidR="00D033D8" w:rsidRPr="00980022" w:rsidTr="009E062E">
        <w:trPr>
          <w:trHeight w:val="294"/>
        </w:trPr>
        <w:tc>
          <w:tcPr>
            <w:tcW w:w="198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ожидальные-остывочные</w:t>
            </w:r>
          </w:p>
        </w:tc>
        <w:tc>
          <w:tcPr>
            <w:tcW w:w="1276"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2"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76"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20" w:type="dxa"/>
            <w:gridSpan w:val="2"/>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0"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50"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7"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5"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7"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856"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36"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851"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раздевальные, моечные, душевые, парильные</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Ж-1</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в) бассейны</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2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r>
        <w:br w:type="page"/>
      </w: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5"/>
        <w:gridCol w:w="1276"/>
        <w:gridCol w:w="992"/>
        <w:gridCol w:w="1276"/>
        <w:gridCol w:w="1111"/>
        <w:gridCol w:w="9"/>
        <w:gridCol w:w="990"/>
        <w:gridCol w:w="1008"/>
        <w:gridCol w:w="1119"/>
        <w:gridCol w:w="995"/>
        <w:gridCol w:w="997"/>
        <w:gridCol w:w="856"/>
        <w:gridCol w:w="994"/>
        <w:gridCol w:w="993"/>
      </w:tblGrid>
      <w:tr w:rsidR="00D033D8" w:rsidRPr="00980022" w:rsidTr="009E062E">
        <w:trPr>
          <w:trHeight w:val="378"/>
        </w:trPr>
        <w:tc>
          <w:tcPr>
            <w:tcW w:w="198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46"/>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46"/>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44"/>
              <w:jc w:val="center"/>
              <w:rPr>
                <w:sz w:val="20"/>
                <w:szCs w:val="20"/>
              </w:rPr>
            </w:pPr>
            <w:r>
              <w:rPr>
                <w:sz w:val="20"/>
                <w:szCs w:val="20"/>
              </w:rPr>
              <w:t>Разряд и под</w:t>
            </w:r>
            <w:r w:rsidRPr="00980022">
              <w:rPr>
                <w:sz w:val="20"/>
                <w:szCs w:val="20"/>
              </w:rPr>
              <w:t>разряд зритель</w:t>
            </w:r>
            <w:r>
              <w:rPr>
                <w:sz w:val="20"/>
                <w:szCs w:val="20"/>
              </w:rPr>
              <w:t>-</w:t>
            </w:r>
            <w:r w:rsidRPr="00980022">
              <w:rPr>
                <w:sz w:val="20"/>
                <w:szCs w:val="20"/>
              </w:rPr>
              <w:br/>
              <w:t>ной работы</w:t>
            </w:r>
          </w:p>
        </w:tc>
        <w:tc>
          <w:tcPr>
            <w:tcW w:w="6508"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6"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2"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00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w:t>
            </w:r>
            <w:r w:rsidRPr="00980022">
              <w:rPr>
                <w:sz w:val="20"/>
                <w:szCs w:val="20"/>
              </w:rPr>
              <w:br/>
              <w:t>тель диском</w:t>
            </w:r>
            <w:r>
              <w:rPr>
                <w:sz w:val="20"/>
                <w:szCs w:val="20"/>
              </w:rPr>
              <w:t>-</w:t>
            </w:r>
            <w:r w:rsidRPr="00980022">
              <w:rPr>
                <w:sz w:val="20"/>
                <w:szCs w:val="20"/>
              </w:rPr>
              <w:t>форта UGR, не более</w:t>
            </w:r>
          </w:p>
        </w:tc>
        <w:tc>
          <w:tcPr>
            <w:tcW w:w="111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709"/>
              </w:tabs>
              <w:spacing w:before="0" w:beforeAutospacing="0" w:after="0" w:afterAutospacing="0"/>
              <w:ind w:left="-128"/>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right="-144"/>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111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right="-35"/>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0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19"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53"/>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7" w:right="-148"/>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145"/>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53"/>
              <w:rPr>
                <w:sz w:val="20"/>
                <w:szCs w:val="20"/>
              </w:rPr>
            </w:pPr>
            <w:r w:rsidRPr="00980022">
              <w:rPr>
                <w:sz w:val="20"/>
                <w:szCs w:val="20"/>
              </w:rPr>
              <w:t>90 Парикмахерские: мужской и женский залы</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500/300</w:t>
            </w:r>
          </w:p>
        </w:tc>
        <w:tc>
          <w:tcPr>
            <w:tcW w:w="11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91 Косметические кабинеты</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600/400</w:t>
            </w:r>
          </w:p>
        </w:tc>
        <w:tc>
          <w:tcPr>
            <w:tcW w:w="11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92 Фотографии:</w:t>
            </w: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2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0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1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салоны приема и выдачи заказов</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2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0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11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съемочные залы фотоателье</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53"/>
              <w:jc w:val="both"/>
              <w:rPr>
                <w:sz w:val="20"/>
                <w:szCs w:val="20"/>
              </w:rPr>
            </w:pPr>
            <w:r w:rsidRPr="00980022">
              <w:rPr>
                <w:sz w:val="20"/>
                <w:szCs w:val="20"/>
              </w:rPr>
              <w:t>93 Фотолаборатории</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90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left="-147" w:right="-150"/>
              <w:jc w:val="center"/>
              <w:rPr>
                <w:sz w:val="20"/>
                <w:szCs w:val="20"/>
              </w:rPr>
            </w:pPr>
            <w:r w:rsidRPr="00980022">
              <w:rPr>
                <w:sz w:val="20"/>
                <w:szCs w:val="20"/>
              </w:rPr>
              <w:t>В-1,2 - на экране дисплея</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sidRPr="00980022">
              <w:rPr>
                <w:sz w:val="20"/>
                <w:szCs w:val="20"/>
              </w:rPr>
              <w:t>9</w:t>
            </w:r>
            <w:r>
              <w:rPr>
                <w:sz w:val="20"/>
                <w:szCs w:val="20"/>
              </w:rPr>
              <w:t>4</w:t>
            </w:r>
            <w:r w:rsidRPr="00980022">
              <w:rPr>
                <w:sz w:val="20"/>
                <w:szCs w:val="20"/>
              </w:rPr>
              <w:t xml:space="preserve"> Прачечные с самообслуживанием</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5" w:type="dxa"/>
            <w:vMerge w:val="restart"/>
            <w:tcBorders>
              <w:top w:val="single" w:sz="6" w:space="0" w:color="000000"/>
              <w:left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sidRPr="00980022">
              <w:rPr>
                <w:sz w:val="20"/>
                <w:szCs w:val="20"/>
              </w:rPr>
              <w:t>9</w:t>
            </w:r>
            <w:r>
              <w:rPr>
                <w:sz w:val="20"/>
                <w:szCs w:val="20"/>
              </w:rPr>
              <w:t>5</w:t>
            </w:r>
            <w:r w:rsidRPr="00980022">
              <w:rPr>
                <w:sz w:val="20"/>
                <w:szCs w:val="20"/>
              </w:rPr>
              <w:t xml:space="preserve"> Пункты проката:</w:t>
            </w:r>
          </w:p>
          <w:p w:rsidR="00D033D8" w:rsidRDefault="00D033D8" w:rsidP="009E062E">
            <w:pPr>
              <w:pStyle w:val="a3"/>
              <w:spacing w:before="0" w:beforeAutospacing="0" w:after="0" w:afterAutospacing="0"/>
              <w:jc w:val="both"/>
              <w:rPr>
                <w:sz w:val="20"/>
                <w:szCs w:val="20"/>
              </w:rPr>
            </w:pPr>
            <w:r w:rsidRPr="00980022">
              <w:rPr>
                <w:sz w:val="20"/>
                <w:szCs w:val="20"/>
              </w:rPr>
              <w:t>а) помещения для посетителей</w:t>
            </w:r>
          </w:p>
          <w:p w:rsidR="00D033D8" w:rsidRPr="00980022" w:rsidRDefault="00D033D8" w:rsidP="009E062E">
            <w:pPr>
              <w:pStyle w:val="a3"/>
              <w:spacing w:before="0" w:beforeAutospacing="0" w:after="0" w:afterAutospacing="0"/>
              <w:jc w:val="both"/>
              <w:rPr>
                <w:sz w:val="20"/>
                <w:szCs w:val="20"/>
              </w:rPr>
            </w:pPr>
            <w:r w:rsidRPr="00980022">
              <w:rPr>
                <w:sz w:val="20"/>
                <w:szCs w:val="20"/>
              </w:rPr>
              <w:t>б) кладовые</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1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0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5" w:type="dxa"/>
            <w:vMerge/>
            <w:tcBorders>
              <w:top w:val="double" w:sz="4" w:space="0" w:color="auto"/>
              <w:left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after="0"/>
              <w:jc w:val="both"/>
              <w:rPr>
                <w:sz w:val="20"/>
                <w:szCs w:val="20"/>
              </w:rPr>
            </w:pP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ind w:left="-147" w:right="-150"/>
              <w:jc w:val="center"/>
              <w:rPr>
                <w:sz w:val="20"/>
                <w:szCs w:val="20"/>
              </w:rPr>
            </w:pPr>
            <w:r w:rsidRPr="00980022">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r w:rsidR="00D033D8" w:rsidRPr="00980022" w:rsidTr="009E062E">
        <w:tc>
          <w:tcPr>
            <w:tcW w:w="1985" w:type="dxa"/>
            <w:vMerge/>
            <w:tcBorders>
              <w:top w:val="double" w:sz="4" w:space="0" w:color="auto"/>
              <w:left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2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08"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19"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p w:rsidR="00D033D8" w:rsidRDefault="00D033D8" w:rsidP="00D033D8"/>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Pr>
                <w:sz w:val="20"/>
                <w:szCs w:val="20"/>
              </w:rPr>
              <w:t>Разряд и под</w:t>
            </w:r>
            <w:r w:rsidRPr="00980022">
              <w:rPr>
                <w:sz w:val="20"/>
                <w:szCs w:val="20"/>
              </w:rPr>
              <w:t>разряд зритель</w:t>
            </w:r>
            <w:r>
              <w:rPr>
                <w:sz w:val="20"/>
                <w:szCs w:val="20"/>
              </w:rPr>
              <w:t>-</w:t>
            </w:r>
            <w:r w:rsidRPr="00980022">
              <w:rPr>
                <w:sz w:val="20"/>
                <w:szCs w:val="20"/>
              </w:rP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w:t>
            </w:r>
            <w:r w:rsidRPr="00980022">
              <w:rPr>
                <w:sz w:val="20"/>
                <w:szCs w:val="20"/>
              </w:rPr>
              <w:br/>
              <w:t>тель дис</w:t>
            </w:r>
            <w:r>
              <w:rPr>
                <w:sz w:val="20"/>
                <w:szCs w:val="20"/>
              </w:rPr>
              <w:t>-</w:t>
            </w:r>
            <w:r w:rsidRPr="00980022">
              <w:rPr>
                <w:sz w:val="20"/>
                <w:szCs w:val="20"/>
              </w:rPr>
              <w:t>комфорта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3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156"/>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rPr>
                <w:sz w:val="20"/>
                <w:szCs w:val="20"/>
              </w:rPr>
            </w:pPr>
            <w:r w:rsidRPr="00980022">
              <w:rPr>
                <w:sz w:val="20"/>
                <w:szCs w:val="20"/>
              </w:rPr>
              <w:t>9</w:t>
            </w:r>
            <w:r>
              <w:rPr>
                <w:sz w:val="20"/>
                <w:szCs w:val="20"/>
              </w:rPr>
              <w:t>6</w:t>
            </w:r>
            <w:r w:rsidRPr="00980022">
              <w:rPr>
                <w:sz w:val="20"/>
                <w:szCs w:val="20"/>
              </w:rPr>
              <w:t xml:space="preserve"> Прачечные:</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3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rPr>
                <w:sz w:val="20"/>
                <w:szCs w:val="20"/>
              </w:rPr>
            </w:pPr>
            <w:r w:rsidRPr="00980022">
              <w:rPr>
                <w:sz w:val="20"/>
                <w:szCs w:val="20"/>
              </w:rPr>
              <w:t>а) отделения приема и выдачи белья:</w:t>
            </w:r>
          </w:p>
        </w:tc>
        <w:tc>
          <w:tcPr>
            <w:tcW w:w="1275"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1"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417"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79" w:type="dxa"/>
            <w:gridSpan w:val="2"/>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0"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32" w:type="dxa"/>
            <w:gridSpan w:val="2"/>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7"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856"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4"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6"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rPr>
                <w:sz w:val="20"/>
                <w:szCs w:val="20"/>
              </w:rPr>
            </w:pPr>
            <w:r w:rsidRPr="00980022">
              <w:rPr>
                <w:sz w:val="20"/>
                <w:szCs w:val="20"/>
              </w:rPr>
              <w:t>- прием с меткой, учет, выдача</w:t>
            </w:r>
          </w:p>
        </w:tc>
        <w:tc>
          <w:tcPr>
            <w:tcW w:w="12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rPr>
                <w:sz w:val="20"/>
                <w:szCs w:val="20"/>
              </w:rPr>
            </w:pPr>
            <w:r w:rsidRPr="00980022">
              <w:rPr>
                <w:sz w:val="20"/>
                <w:szCs w:val="20"/>
              </w:rPr>
              <w:t>- хранение белья</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В-1,0</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rPr>
                <w:sz w:val="20"/>
                <w:szCs w:val="20"/>
              </w:rPr>
            </w:pPr>
            <w:r w:rsidRPr="00980022">
              <w:rPr>
                <w:sz w:val="20"/>
                <w:szCs w:val="20"/>
              </w:rPr>
              <w:t>б) стиральные отделения:</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3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rPr>
                <w:sz w:val="20"/>
                <w:szCs w:val="20"/>
              </w:rPr>
            </w:pPr>
            <w:r w:rsidRPr="00980022">
              <w:rPr>
                <w:sz w:val="20"/>
                <w:szCs w:val="20"/>
              </w:rPr>
              <w:t>- стирка, приготовление растворов,</w:t>
            </w:r>
          </w:p>
        </w:tc>
        <w:tc>
          <w:tcPr>
            <w:tcW w:w="12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rPr>
                <w:sz w:val="20"/>
                <w:szCs w:val="20"/>
              </w:rPr>
            </w:pPr>
            <w:r w:rsidRPr="00980022">
              <w:rPr>
                <w:sz w:val="20"/>
                <w:szCs w:val="20"/>
              </w:rPr>
              <w:t>- хранение стиральных материалов</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rPr>
                <w:sz w:val="20"/>
                <w:szCs w:val="20"/>
              </w:rPr>
            </w:pPr>
            <w:r w:rsidRPr="00980022">
              <w:rPr>
                <w:sz w:val="20"/>
                <w:szCs w:val="20"/>
              </w:rPr>
              <w:t>в) сушильно-</w:t>
            </w:r>
            <w:r w:rsidRPr="00980022">
              <w:rPr>
                <w:sz w:val="20"/>
                <w:szCs w:val="20"/>
              </w:rPr>
              <w:br/>
              <w:t>гладильные отделения:</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IVa</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rPr>
                <w:sz w:val="20"/>
                <w:szCs w:val="20"/>
              </w:rPr>
            </w:pPr>
            <w:r w:rsidRPr="00980022">
              <w:rPr>
                <w:sz w:val="20"/>
                <w:szCs w:val="20"/>
              </w:rPr>
              <w:t>г) отделения разборки и упаковки белья</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Va</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rPr>
                <w:sz w:val="20"/>
                <w:szCs w:val="20"/>
              </w:rPr>
            </w:pPr>
            <w:r w:rsidRPr="00980022">
              <w:rPr>
                <w:sz w:val="20"/>
                <w:szCs w:val="20"/>
              </w:rPr>
              <w:t>д) отделения починки белья</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IIа</w:t>
            </w:r>
            <w:r w:rsidRPr="00980022">
              <w:rPr>
                <w:sz w:val="20"/>
                <w:szCs w:val="20"/>
                <w:vertAlign w:val="superscript"/>
                <w:lang w:val="ky-KG"/>
              </w:rPr>
              <w:t>2)</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2000/750</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bl>
    <w:p w:rsidR="00D033D8" w:rsidRDefault="00D033D8" w:rsidP="00D033D8">
      <w:r>
        <w:br w:type="page"/>
      </w: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sidRPr="00980022">
              <w:rPr>
                <w:sz w:val="20"/>
                <w:szCs w:val="20"/>
              </w:rPr>
              <w:t>Разряд и подразряд зритель</w:t>
            </w:r>
            <w:r>
              <w:rPr>
                <w:sz w:val="20"/>
                <w:szCs w:val="20"/>
              </w:rPr>
              <w:t>-</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b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45" w:right="-158"/>
              <w:jc w:val="center"/>
              <w:rPr>
                <w:sz w:val="20"/>
                <w:szCs w:val="20"/>
              </w:rPr>
            </w:pPr>
            <w:r w:rsidRPr="00980022">
              <w:rPr>
                <w:sz w:val="20"/>
                <w:szCs w:val="20"/>
              </w:rPr>
              <w:t>при верх</w:t>
            </w:r>
            <w:r w:rsidRPr="00980022">
              <w:rPr>
                <w:sz w:val="20"/>
                <w:szCs w:val="20"/>
              </w:rPr>
              <w:br/>
              <w:t>нем или комбини-рованном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9</w:t>
            </w:r>
            <w:r>
              <w:rPr>
                <w:sz w:val="20"/>
                <w:szCs w:val="20"/>
              </w:rPr>
              <w:t>7</w:t>
            </w:r>
            <w:r w:rsidRPr="00980022">
              <w:rPr>
                <w:sz w:val="20"/>
                <w:szCs w:val="20"/>
              </w:rPr>
              <w:t xml:space="preserve"> Ателье химической чистки одежды:</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3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а) салоны приема и выдачи одежды</w:t>
            </w:r>
          </w:p>
        </w:tc>
        <w:tc>
          <w:tcPr>
            <w:tcW w:w="12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б) помещения химической чистки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в) отделения выведения пятен</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2000/750</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г) помещения для хранения химикатов</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9</w:t>
            </w:r>
            <w:r>
              <w:rPr>
                <w:sz w:val="20"/>
                <w:szCs w:val="20"/>
              </w:rPr>
              <w:t>8</w:t>
            </w:r>
            <w:r w:rsidRPr="00980022">
              <w:rPr>
                <w:sz w:val="20"/>
                <w:szCs w:val="20"/>
              </w:rPr>
              <w:t xml:space="preserve"> Ателье изготовления и ремонта одежды и трикотажных изделий:</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3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а) пошивочные цехи</w:t>
            </w:r>
          </w:p>
        </w:tc>
        <w:tc>
          <w:tcPr>
            <w:tcW w:w="12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 на рабочих столах</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IIа</w:t>
            </w:r>
            <w:r w:rsidRPr="00980022">
              <w:rPr>
                <w:sz w:val="20"/>
                <w:szCs w:val="20"/>
                <w:vertAlign w:val="superscript"/>
                <w:lang w:val="ky-KG"/>
              </w:rPr>
              <w:t>2)</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2000/750</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4,2</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б) закройные отделения</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 на рабочих столах</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IIб</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4,2</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в) отделения ремонта одежды</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IIа</w:t>
            </w:r>
            <w:r w:rsidRPr="00980022">
              <w:rPr>
                <w:sz w:val="20"/>
                <w:szCs w:val="20"/>
                <w:vertAlign w:val="superscript"/>
                <w:lang w:val="ky-KG"/>
              </w:rPr>
              <w:t>2)</w:t>
            </w:r>
            <w:r w:rsidRPr="00980022">
              <w:rPr>
                <w:sz w:val="20"/>
                <w:szCs w:val="20"/>
              </w:rPr>
              <w:br/>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2000/750</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4,2</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r>
    </w:tbl>
    <w:p w:rsidR="00D033D8" w:rsidRPr="00980022" w:rsidRDefault="00D033D8" w:rsidP="00D033D8">
      <w:pPr>
        <w:rPr>
          <w:rFonts w:ascii="Times New Roman" w:hAnsi="Times New Roman" w:cs="Times New Roman"/>
          <w:i/>
          <w:sz w:val="28"/>
          <w:szCs w:val="28"/>
        </w:rPr>
      </w:pPr>
      <w:r>
        <w:br w:type="page"/>
      </w: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sidRPr="00980022">
              <w:rPr>
                <w:sz w:val="20"/>
                <w:szCs w:val="20"/>
              </w:rPr>
              <w:t>Разряд и подразряд зритель</w:t>
            </w:r>
            <w:r>
              <w:rPr>
                <w:sz w:val="20"/>
                <w:szCs w:val="20"/>
              </w:rPr>
              <w:t>-</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3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0"/>
              </w:tabs>
              <w:spacing w:before="0" w:beforeAutospacing="0" w:after="0" w:afterAutospacing="0"/>
              <w:ind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w:t>
            </w:r>
            <w:r>
              <w:rPr>
                <w:sz w:val="20"/>
                <w:szCs w:val="20"/>
              </w:rPr>
              <w:t>-</w:t>
            </w:r>
            <w:r w:rsidRPr="00980022">
              <w:rPr>
                <w:sz w:val="20"/>
                <w:szCs w:val="20"/>
              </w:rPr>
              <w:t xml:space="preserve"> 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г) отделения подготовки прикладных материалов</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IVa</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д) отделения ручной и машинной вязки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IIв</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4,2</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r>
      <w:tr w:rsidR="00D033D8" w:rsidRPr="00980022" w:rsidTr="009E062E">
        <w:tc>
          <w:tcPr>
            <w:tcW w:w="198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е) утюжные, декатировочные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IVa</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1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99 Ремонтные мастерские:</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3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изготовление и ремонт головных уборов, скорняжные работы</w:t>
            </w:r>
          </w:p>
        </w:tc>
        <w:tc>
          <w:tcPr>
            <w:tcW w:w="12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IIа</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2000/750</w:t>
            </w:r>
            <w:r w:rsidRPr="00980022">
              <w:rPr>
                <w:sz w:val="20"/>
                <w:szCs w:val="20"/>
                <w:vertAlign w:val="superscript"/>
                <w:lang w:val="ky-KG"/>
              </w:rPr>
              <w:t>2)</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4,2</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ремонт обуви, галантереи, металлоизделий, изделий из пластмассы, бытовых электроприборов</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IIIа</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vertAlign w:val="superscript"/>
                <w:lang w:val="ky-KG"/>
              </w:rPr>
            </w:pPr>
            <w:r w:rsidRPr="00980022">
              <w:rPr>
                <w:sz w:val="20"/>
                <w:szCs w:val="20"/>
              </w:rPr>
              <w:t>2000/750</w:t>
            </w:r>
            <w:r w:rsidRPr="00980022">
              <w:rPr>
                <w:noProof/>
                <w:sz w:val="20"/>
                <w:szCs w:val="20"/>
                <w:vertAlign w:val="superscript"/>
                <w:lang w:val="ky-KG"/>
              </w:rPr>
              <w:t>2)</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r>
    </w:tbl>
    <w:p w:rsidR="00D033D8" w:rsidRDefault="00D033D8" w:rsidP="00D033D8">
      <w:r>
        <w:br w:type="page"/>
      </w: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sidRPr="00980022">
              <w:rPr>
                <w:sz w:val="20"/>
                <w:szCs w:val="20"/>
              </w:rPr>
              <w:t>Разряд и подразряд зритель</w:t>
            </w:r>
            <w:r>
              <w:rPr>
                <w:sz w:val="20"/>
                <w:szCs w:val="20"/>
              </w:rPr>
              <w:t>-</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156"/>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в) ремонт часов, ювелирные и</w:t>
            </w:r>
            <w:r w:rsidRPr="00980022">
              <w:rPr>
                <w:sz w:val="20"/>
                <w:szCs w:val="20"/>
              </w:rPr>
              <w:br/>
              <w:t>граверные работы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IIб</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3000/300</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4,2</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r>
      <w:tr w:rsidR="00D033D8" w:rsidRPr="00980022" w:rsidTr="009E062E">
        <w:tc>
          <w:tcPr>
            <w:tcW w:w="198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г) ремонт фото-, кино-, радио- и телеаппаратуры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IIв</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2000/200</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4,2</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r>
      <w:tr w:rsidR="00D033D8" w:rsidRPr="00980022" w:rsidTr="009E062E">
        <w:tc>
          <w:tcPr>
            <w:tcW w:w="1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100 Студия звукозаписи:</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3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помещения для записи и прослушивания</w:t>
            </w:r>
          </w:p>
        </w:tc>
        <w:tc>
          <w:tcPr>
            <w:tcW w:w="12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фонотеки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Гостиницы</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101 Бюро обслуживания</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102 Помещения дежурного и обслуживающего персонала</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103 Гостиные, номера</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0,5</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bl>
    <w:p w:rsidR="00D033D8" w:rsidRDefault="00D033D8" w:rsidP="00D033D8"/>
    <w:p w:rsidR="00D033D8" w:rsidRDefault="00D033D8" w:rsidP="00D033D8"/>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Разряд и под-</w:t>
            </w:r>
            <w:r w:rsidRPr="00980022">
              <w:rPr>
                <w:sz w:val="20"/>
                <w:szCs w:val="20"/>
              </w:rPr>
              <w:br/>
              <w:t>разряд зритель</w:t>
            </w:r>
            <w:r>
              <w:rPr>
                <w:sz w:val="20"/>
                <w:szCs w:val="20"/>
              </w:rPr>
              <w:t>-</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w:t>
            </w:r>
            <w:r w:rsidRPr="00980022">
              <w:rPr>
                <w:sz w:val="20"/>
                <w:szCs w:val="20"/>
              </w:rPr>
              <w:br/>
              <w:t>тель дис</w:t>
            </w:r>
            <w:r>
              <w:rPr>
                <w:sz w:val="20"/>
                <w:szCs w:val="20"/>
              </w:rPr>
              <w:t>-</w:t>
            </w:r>
            <w:r w:rsidRPr="00980022">
              <w:rPr>
                <w:sz w:val="20"/>
                <w:szCs w:val="20"/>
              </w:rPr>
              <w:t>комфорта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45" w:right="-156"/>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w:t>
            </w:r>
            <w:r>
              <w:rPr>
                <w:sz w:val="20"/>
                <w:szCs w:val="20"/>
              </w:rPr>
              <w:t>-</w:t>
            </w:r>
            <w:r w:rsidRPr="00980022">
              <w:rPr>
                <w:sz w:val="20"/>
                <w:szCs w:val="20"/>
              </w:rPr>
              <w:t xml:space="preserve"> 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4601"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Учреждения, осуществляющие медицинскую деятельность</w:t>
            </w:r>
            <w:r w:rsidRPr="00980022">
              <w:rPr>
                <w:sz w:val="20"/>
                <w:szCs w:val="20"/>
              </w:rPr>
              <w:br/>
              <w:t>Палатные отделения</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104 Приемные фильтры, фильтры-боксы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15584F" w:rsidRDefault="00D033D8" w:rsidP="009E062E">
            <w:pPr>
              <w:pStyle w:val="a3"/>
              <w:spacing w:before="0" w:beforeAutospacing="0" w:after="0" w:afterAutospacing="0"/>
              <w:jc w:val="center"/>
              <w:rPr>
                <w:color w:val="FF0000"/>
                <w:sz w:val="20"/>
                <w:szCs w:val="20"/>
                <w:lang w:val="en-US"/>
              </w:rPr>
            </w:pPr>
            <w:r w:rsidRPr="0042019B">
              <w:rPr>
                <w:sz w:val="20"/>
                <w:szCs w:val="20"/>
                <w:lang w:val="en-US"/>
              </w:rPr>
              <w:t>25</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105 Палаты для взрослых</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D469C" w:rsidRDefault="00D033D8" w:rsidP="009E062E">
            <w:pPr>
              <w:pStyle w:val="a3"/>
              <w:spacing w:before="0" w:beforeAutospacing="0" w:after="0" w:afterAutospacing="0"/>
              <w:jc w:val="center"/>
              <w:rPr>
                <w:color w:val="FF0000"/>
                <w:sz w:val="20"/>
                <w:szCs w:val="20"/>
                <w:lang w:val="en-US"/>
              </w:rPr>
            </w:pPr>
            <w:r w:rsidRPr="0042019B">
              <w:rPr>
                <w:sz w:val="20"/>
                <w:szCs w:val="20"/>
                <w:lang w:val="en-US"/>
              </w:rPr>
              <w:t>25</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0,5</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jc w:val="both"/>
              <w:rPr>
                <w:sz w:val="20"/>
                <w:szCs w:val="20"/>
              </w:rPr>
            </w:pPr>
            <w:r w:rsidRPr="00980022">
              <w:rPr>
                <w:sz w:val="20"/>
                <w:szCs w:val="20"/>
              </w:rPr>
              <w:t>106 Палаты: детских отделений; для новорожден</w:t>
            </w:r>
            <w:r>
              <w:rPr>
                <w:sz w:val="20"/>
                <w:szCs w:val="20"/>
              </w:rPr>
              <w:t>-</w:t>
            </w:r>
            <w:r w:rsidRPr="00980022">
              <w:rPr>
                <w:sz w:val="20"/>
                <w:szCs w:val="20"/>
              </w:rPr>
              <w:t>ных; интенсивной терапии; после</w:t>
            </w:r>
            <w:r>
              <w:rPr>
                <w:sz w:val="20"/>
                <w:szCs w:val="20"/>
              </w:rPr>
              <w:t>-</w:t>
            </w:r>
            <w:r w:rsidRPr="00980022">
              <w:rPr>
                <w:sz w:val="20"/>
                <w:szCs w:val="20"/>
              </w:rPr>
              <w:t>операционные; матери и ребенка</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D469C" w:rsidRDefault="00D033D8" w:rsidP="009E062E">
            <w:pPr>
              <w:pStyle w:val="a3"/>
              <w:spacing w:before="0" w:beforeAutospacing="0" w:after="0" w:afterAutospacing="0"/>
              <w:jc w:val="center"/>
              <w:rPr>
                <w:sz w:val="20"/>
                <w:szCs w:val="20"/>
                <w:lang w:val="en-US"/>
              </w:rPr>
            </w:pPr>
            <w:r w:rsidRPr="0042019B">
              <w:rPr>
                <w:sz w:val="20"/>
                <w:szCs w:val="20"/>
                <w:lang w:val="en-US"/>
              </w:rPr>
              <w:t>25</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107 Классные комнаты детских стационаров/отделений</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D469C" w:rsidRDefault="00D033D8" w:rsidP="009E062E">
            <w:pPr>
              <w:pStyle w:val="a3"/>
              <w:spacing w:before="0" w:beforeAutospacing="0" w:after="0" w:afterAutospacing="0"/>
              <w:jc w:val="center"/>
              <w:rPr>
                <w:strike/>
                <w:color w:val="FF0000"/>
                <w:sz w:val="20"/>
                <w:szCs w:val="20"/>
                <w:lang w:val="en-US"/>
              </w:rPr>
            </w:pPr>
            <w:r w:rsidRPr="0042019B">
              <w:rPr>
                <w:sz w:val="20"/>
                <w:szCs w:val="20"/>
                <w:lang w:val="en-US"/>
              </w:rPr>
              <w:t>15</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108 Игровые комнаты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D469C" w:rsidRDefault="00D033D8" w:rsidP="009E062E">
            <w:pPr>
              <w:pStyle w:val="a3"/>
              <w:spacing w:before="0" w:beforeAutospacing="0" w:after="0" w:afterAutospacing="0"/>
              <w:jc w:val="center"/>
              <w:rPr>
                <w:color w:val="FF0000"/>
                <w:sz w:val="20"/>
                <w:szCs w:val="20"/>
                <w:lang w:val="en-US"/>
              </w:rPr>
            </w:pPr>
            <w:r w:rsidRPr="0042019B">
              <w:rPr>
                <w:sz w:val="20"/>
                <w:szCs w:val="20"/>
                <w:lang w:val="en-US"/>
              </w:rPr>
              <w:t>15</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noProof/>
                <w:sz w:val="20"/>
                <w:szCs w:val="20"/>
                <w:vertAlign w:val="superscript"/>
                <w:lang w:val="ky-KG"/>
              </w:rPr>
            </w:pPr>
            <w:r w:rsidRPr="00980022">
              <w:rPr>
                <w:sz w:val="20"/>
                <w:szCs w:val="20"/>
              </w:rPr>
              <w:t>4,0</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noProof/>
                <w:sz w:val="20"/>
                <w:szCs w:val="20"/>
                <w:vertAlign w:val="superscript"/>
                <w:lang w:val="ky-KG"/>
              </w:rPr>
            </w:pPr>
            <w:r w:rsidRPr="00980022">
              <w:rPr>
                <w:sz w:val="20"/>
                <w:szCs w:val="20"/>
              </w:rPr>
              <w:t>1,5</w:t>
            </w:r>
            <w:r w:rsidRPr="00980022">
              <w:rPr>
                <w:sz w:val="20"/>
                <w:szCs w:val="20"/>
                <w:vertAlign w:val="superscript"/>
                <w:lang w:val="ky-KG"/>
              </w:rPr>
              <w:t>1)</w:t>
            </w:r>
          </w:p>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109 Помещения приема пищи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D469C" w:rsidRDefault="00D033D8" w:rsidP="009E062E">
            <w:pPr>
              <w:pStyle w:val="a3"/>
              <w:spacing w:before="0" w:beforeAutospacing="0" w:after="0" w:afterAutospacing="0"/>
              <w:jc w:val="center"/>
              <w:rPr>
                <w:color w:val="FF0000"/>
                <w:sz w:val="20"/>
                <w:szCs w:val="20"/>
                <w:lang w:val="en-US"/>
              </w:rPr>
            </w:pPr>
            <w:r w:rsidRPr="0042019B">
              <w:rPr>
                <w:sz w:val="20"/>
                <w:szCs w:val="20"/>
                <w:lang w:val="en-US"/>
              </w:rPr>
              <w:t>60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12CD4" w:rsidRDefault="00D033D8" w:rsidP="009E062E">
            <w:pPr>
              <w:pStyle w:val="a3"/>
              <w:spacing w:before="0" w:beforeAutospacing="0" w:after="0" w:afterAutospacing="0"/>
              <w:jc w:val="center"/>
              <w:rPr>
                <w:color w:val="FF0000"/>
                <w:sz w:val="20"/>
                <w:szCs w:val="20"/>
              </w:rPr>
            </w:pPr>
            <w:r w:rsidRPr="0042019B">
              <w:rPr>
                <w:sz w:val="20"/>
                <w:szCs w:val="20"/>
                <w:lang w:val="en-US"/>
              </w:rPr>
              <w:t>1</w:t>
            </w:r>
            <w:r w:rsidRPr="0042019B">
              <w:rPr>
                <w:sz w:val="20"/>
                <w:szCs w:val="20"/>
              </w:rPr>
              <w:t>,5</w:t>
            </w:r>
            <w:r w:rsidRPr="00FD3262">
              <w:rPr>
                <w:sz w:val="20"/>
                <w:szCs w:val="20"/>
                <w:vertAlign w:val="superscript"/>
              </w:rPr>
              <w:t>3)</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12CD4" w:rsidRDefault="00D033D8" w:rsidP="009E062E">
            <w:pPr>
              <w:pStyle w:val="a3"/>
              <w:spacing w:before="0" w:beforeAutospacing="0" w:after="0" w:afterAutospacing="0"/>
              <w:jc w:val="center"/>
              <w:rPr>
                <w:color w:val="FF0000"/>
                <w:sz w:val="20"/>
                <w:szCs w:val="20"/>
              </w:rPr>
            </w:pPr>
            <w:r w:rsidRPr="0042019B">
              <w:rPr>
                <w:sz w:val="20"/>
                <w:szCs w:val="20"/>
              </w:rPr>
              <w:t>0,5</w:t>
            </w:r>
            <w:r w:rsidRPr="00FD3262">
              <w:rPr>
                <w:sz w:val="20"/>
                <w:szCs w:val="20"/>
                <w:vertAlign w:val="superscript"/>
              </w:rPr>
              <w:t>3)</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110 Процедурные, манипуляционные</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3D469C" w:rsidRDefault="00D033D8" w:rsidP="009E062E">
            <w:pPr>
              <w:pStyle w:val="a3"/>
              <w:spacing w:before="0" w:beforeAutospacing="0" w:after="0" w:afterAutospacing="0"/>
              <w:jc w:val="center"/>
              <w:rPr>
                <w:color w:val="FF0000"/>
                <w:sz w:val="20"/>
                <w:szCs w:val="20"/>
                <w:lang w:val="en-US"/>
              </w:rPr>
            </w:pPr>
            <w:r w:rsidRPr="0042019B">
              <w:rPr>
                <w:sz w:val="20"/>
                <w:szCs w:val="20"/>
                <w:lang w:val="en-US"/>
              </w:rPr>
              <w:t>40</w:t>
            </w:r>
            <w:r w:rsidRPr="00FD3262">
              <w:rPr>
                <w:sz w:val="20"/>
                <w:szCs w:val="20"/>
                <w:vertAlign w:val="superscript"/>
              </w:rPr>
              <w:t>3)</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bl>
    <w:p w:rsidR="00D033D8" w:rsidRDefault="00D033D8" w:rsidP="00D033D8">
      <w:r>
        <w:br w:type="page"/>
      </w: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96"/>
        <w:gridCol w:w="973"/>
        <w:gridCol w:w="1153"/>
        <w:gridCol w:w="974"/>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sidRPr="00980022">
              <w:rPr>
                <w:sz w:val="20"/>
                <w:szCs w:val="20"/>
              </w:rPr>
              <w:t>Разряд и подразряд зритель</w:t>
            </w:r>
            <w:r>
              <w:rPr>
                <w:sz w:val="20"/>
                <w:szCs w:val="20"/>
              </w:rPr>
              <w:t>-</w:t>
            </w:r>
            <w:r w:rsidRPr="00980022">
              <w:rPr>
                <w:sz w:val="20"/>
                <w:szCs w:val="20"/>
              </w:rPr>
              <w:br/>
              <w:t>ной работы</w:t>
            </w:r>
          </w:p>
        </w:tc>
        <w:tc>
          <w:tcPr>
            <w:tcW w:w="6508"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41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7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5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t>ненный показатель диском</w:t>
            </w:r>
            <w:r>
              <w:rPr>
                <w:sz w:val="20"/>
                <w:szCs w:val="20"/>
              </w:rPr>
              <w:t>-</w:t>
            </w:r>
            <w:r w:rsidRPr="00980022">
              <w:rPr>
                <w:sz w:val="20"/>
                <w:szCs w:val="20"/>
              </w:rPr>
              <w:t>форта UGR, не более</w:t>
            </w:r>
          </w:p>
        </w:tc>
        <w:tc>
          <w:tcPr>
            <w:tcW w:w="97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24"/>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38" w:right="-153"/>
              <w:jc w:val="center"/>
              <w:rPr>
                <w:sz w:val="20"/>
                <w:szCs w:val="20"/>
              </w:rPr>
            </w:pPr>
            <w:r w:rsidRPr="00980022">
              <w:rPr>
                <w:sz w:val="20"/>
                <w:szCs w:val="20"/>
              </w:rPr>
              <w:t xml:space="preserve">при </w:t>
            </w:r>
          </w:p>
          <w:p w:rsidR="00D033D8" w:rsidRPr="00980022" w:rsidRDefault="00D033D8" w:rsidP="009E062E">
            <w:pPr>
              <w:pStyle w:val="a3"/>
              <w:spacing w:before="0" w:beforeAutospacing="0" w:after="0" w:afterAutospacing="0"/>
              <w:ind w:left="-138" w:right="-153"/>
              <w:jc w:val="center"/>
              <w:rPr>
                <w:sz w:val="20"/>
                <w:szCs w:val="20"/>
              </w:rPr>
            </w:pPr>
            <w:r w:rsidRPr="00980022">
              <w:rPr>
                <w:sz w:val="20"/>
                <w:szCs w:val="20"/>
              </w:rPr>
              <w:t>общем освещении</w:t>
            </w:r>
          </w:p>
        </w:tc>
        <w:tc>
          <w:tcPr>
            <w:tcW w:w="973"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53"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7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139"/>
              </w:tabs>
              <w:spacing w:before="0" w:beforeAutospacing="0" w:after="0" w:afterAutospacing="0"/>
              <w:ind w:left="-145" w:right="-156"/>
              <w:jc w:val="center"/>
              <w:rPr>
                <w:sz w:val="20"/>
                <w:szCs w:val="20"/>
              </w:rPr>
            </w:pPr>
            <w:r w:rsidRPr="00980022">
              <w:rPr>
                <w:sz w:val="20"/>
                <w:szCs w:val="20"/>
              </w:rPr>
              <w:t>при верх</w:t>
            </w:r>
            <w:r w:rsidRPr="00980022">
              <w:rPr>
                <w:sz w:val="20"/>
                <w:szCs w:val="20"/>
              </w:rPr>
              <w:br/>
            </w:r>
            <w:r>
              <w:rPr>
                <w:sz w:val="20"/>
                <w:szCs w:val="20"/>
              </w:rPr>
              <w:t>нем или комбини-рованном освеще</w:t>
            </w:r>
            <w:r w:rsidRPr="00980022">
              <w:rPr>
                <w:sz w:val="20"/>
                <w:szCs w:val="20"/>
              </w:rPr>
              <w:t>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jc w:val="both"/>
              <w:rPr>
                <w:sz w:val="20"/>
                <w:szCs w:val="20"/>
              </w:rPr>
            </w:pPr>
            <w:r w:rsidRPr="00980022">
              <w:rPr>
                <w:sz w:val="20"/>
                <w:szCs w:val="20"/>
              </w:rPr>
              <w:t>111 Посты медсестер</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A507D6" w:rsidRDefault="00D033D8" w:rsidP="009E062E">
            <w:pPr>
              <w:pStyle w:val="a3"/>
              <w:spacing w:before="0" w:beforeAutospacing="0" w:after="0" w:afterAutospacing="0"/>
              <w:jc w:val="center"/>
              <w:rPr>
                <w:color w:val="FF0000"/>
                <w:sz w:val="20"/>
                <w:szCs w:val="20"/>
              </w:rPr>
            </w:pPr>
            <w:r w:rsidRPr="0042019B">
              <w:rPr>
                <w:sz w:val="20"/>
                <w:szCs w:val="20"/>
              </w:rPr>
              <w:t>40</w:t>
            </w:r>
            <w:r w:rsidRPr="00FD3262">
              <w:rPr>
                <w:sz w:val="20"/>
                <w:szCs w:val="20"/>
                <w:vertAlign w:val="superscript"/>
              </w:rPr>
              <w:t>3)</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jc w:val="both"/>
              <w:rPr>
                <w:sz w:val="20"/>
                <w:szCs w:val="20"/>
              </w:rPr>
            </w:pPr>
            <w:r w:rsidRPr="00980022">
              <w:rPr>
                <w:sz w:val="20"/>
                <w:szCs w:val="20"/>
              </w:rPr>
              <w:t>112 Комнаты днев</w:t>
            </w:r>
            <w:r>
              <w:rPr>
                <w:sz w:val="20"/>
                <w:szCs w:val="20"/>
              </w:rPr>
              <w:t>-</w:t>
            </w:r>
            <w:r w:rsidRPr="00980022">
              <w:rPr>
                <w:sz w:val="20"/>
                <w:szCs w:val="20"/>
              </w:rPr>
              <w:t>ного пребывания</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A507D6" w:rsidRDefault="00D033D8" w:rsidP="009E062E">
            <w:pPr>
              <w:pStyle w:val="a3"/>
              <w:spacing w:before="0" w:beforeAutospacing="0" w:after="0" w:afterAutospacing="0"/>
              <w:jc w:val="center"/>
              <w:rPr>
                <w:strike/>
                <w:color w:val="FF0000"/>
                <w:sz w:val="20"/>
                <w:szCs w:val="20"/>
              </w:rPr>
            </w:pPr>
            <w:r w:rsidRPr="0042019B">
              <w:rPr>
                <w:sz w:val="20"/>
                <w:szCs w:val="20"/>
              </w:rPr>
              <w:t>60</w:t>
            </w:r>
            <w:r w:rsidRPr="00FD3262">
              <w:rPr>
                <w:sz w:val="20"/>
                <w:szCs w:val="20"/>
                <w:vertAlign w:val="superscript"/>
              </w:rPr>
              <w:t>3)</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jc w:val="both"/>
              <w:rPr>
                <w:sz w:val="20"/>
                <w:szCs w:val="20"/>
              </w:rPr>
            </w:pPr>
            <w:r w:rsidRPr="00980022">
              <w:rPr>
                <w:sz w:val="20"/>
                <w:szCs w:val="20"/>
              </w:rPr>
              <w:t xml:space="preserve">113 Помещения </w:t>
            </w:r>
            <w:r>
              <w:rPr>
                <w:sz w:val="20"/>
                <w:szCs w:val="20"/>
              </w:rPr>
              <w:t xml:space="preserve">для </w:t>
            </w:r>
            <w:r w:rsidRPr="00980022">
              <w:rPr>
                <w:sz w:val="20"/>
                <w:szCs w:val="20"/>
              </w:rPr>
              <w:t>хранения перенос</w:t>
            </w:r>
            <w:r>
              <w:rPr>
                <w:sz w:val="20"/>
                <w:szCs w:val="20"/>
              </w:rPr>
              <w:t>-</w:t>
            </w:r>
            <w:r w:rsidRPr="00980022">
              <w:rPr>
                <w:sz w:val="20"/>
                <w:szCs w:val="20"/>
              </w:rPr>
              <w:t>ной аппаратуры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9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jc w:val="both"/>
              <w:rPr>
                <w:sz w:val="20"/>
                <w:szCs w:val="20"/>
              </w:rPr>
            </w:pPr>
            <w:r w:rsidRPr="00980022">
              <w:rPr>
                <w:sz w:val="20"/>
                <w:szCs w:val="20"/>
              </w:rPr>
              <w:t>114 Коридоры медицинских учреждений</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150</w:t>
            </w:r>
          </w:p>
        </w:tc>
        <w:tc>
          <w:tcPr>
            <w:tcW w:w="9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115 Веранды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Операционный блок, реанимационный зал, перевязочные, родовые отделения</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116 Операционные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A507D6" w:rsidRDefault="00D033D8" w:rsidP="009E062E">
            <w:pPr>
              <w:pStyle w:val="a3"/>
              <w:spacing w:before="0" w:beforeAutospacing="0" w:after="0" w:afterAutospacing="0"/>
              <w:jc w:val="center"/>
              <w:rPr>
                <w:sz w:val="20"/>
                <w:szCs w:val="20"/>
              </w:rPr>
            </w:pPr>
            <w:r w:rsidRPr="0042019B">
              <w:rPr>
                <w:sz w:val="20"/>
                <w:szCs w:val="20"/>
              </w:rPr>
              <w:t>40</w:t>
            </w:r>
            <w:r w:rsidRPr="00FD3262">
              <w:rPr>
                <w:sz w:val="20"/>
                <w:szCs w:val="20"/>
                <w:vertAlign w:val="superscript"/>
              </w:rPr>
              <w:t>3)</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53"/>
              <w:jc w:val="both"/>
              <w:rPr>
                <w:sz w:val="20"/>
                <w:szCs w:val="20"/>
              </w:rPr>
            </w:pPr>
            <w:r w:rsidRPr="00980022">
              <w:rPr>
                <w:sz w:val="20"/>
                <w:szCs w:val="20"/>
              </w:rPr>
              <w:t>117 Родовые, реанимационные залы, операционные-</w:t>
            </w:r>
            <w:r w:rsidRPr="00980022">
              <w:rPr>
                <w:sz w:val="20"/>
                <w:szCs w:val="20"/>
              </w:rPr>
              <w:br/>
              <w:t>диализационные, перевязочные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A507D6" w:rsidRDefault="00D033D8" w:rsidP="009E062E">
            <w:pPr>
              <w:pStyle w:val="a3"/>
              <w:spacing w:before="0" w:beforeAutospacing="0" w:after="0" w:afterAutospacing="0"/>
              <w:jc w:val="center"/>
              <w:rPr>
                <w:strike/>
                <w:color w:val="FF0000"/>
                <w:sz w:val="20"/>
                <w:szCs w:val="20"/>
              </w:rPr>
            </w:pPr>
            <w:r w:rsidRPr="0042019B">
              <w:rPr>
                <w:sz w:val="20"/>
                <w:szCs w:val="20"/>
              </w:rPr>
              <w:t>40</w:t>
            </w:r>
            <w:r w:rsidRPr="00FD3262">
              <w:rPr>
                <w:sz w:val="20"/>
                <w:szCs w:val="20"/>
                <w:vertAlign w:val="superscript"/>
              </w:rPr>
              <w:t>3)</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8" w:right="-153"/>
              <w:jc w:val="both"/>
              <w:rPr>
                <w:sz w:val="20"/>
                <w:szCs w:val="20"/>
              </w:rPr>
            </w:pPr>
            <w:r w:rsidRPr="00980022">
              <w:rPr>
                <w:sz w:val="20"/>
                <w:szCs w:val="20"/>
              </w:rPr>
              <w:t>118 Предоперацион</w:t>
            </w:r>
            <w:r>
              <w:rPr>
                <w:sz w:val="20"/>
                <w:szCs w:val="20"/>
              </w:rPr>
              <w:t>-</w:t>
            </w:r>
            <w:r w:rsidRPr="00980022">
              <w:rPr>
                <w:sz w:val="20"/>
                <w:szCs w:val="20"/>
              </w:rPr>
              <w:t>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A507D6" w:rsidRDefault="00D033D8" w:rsidP="009E062E">
            <w:pPr>
              <w:pStyle w:val="a3"/>
              <w:spacing w:before="0" w:beforeAutospacing="0" w:after="0" w:afterAutospacing="0"/>
              <w:jc w:val="center"/>
              <w:rPr>
                <w:strike/>
                <w:color w:val="FF0000"/>
                <w:sz w:val="20"/>
                <w:szCs w:val="20"/>
              </w:rPr>
            </w:pPr>
            <w:r w:rsidRPr="0042019B">
              <w:rPr>
                <w:sz w:val="20"/>
                <w:szCs w:val="20"/>
              </w:rPr>
              <w:t>40</w:t>
            </w:r>
            <w:r w:rsidRPr="00FD3262">
              <w:rPr>
                <w:sz w:val="20"/>
                <w:szCs w:val="20"/>
                <w:vertAlign w:val="superscript"/>
              </w:rPr>
              <w:t>3)</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sidRPr="00980022">
              <w:rPr>
                <w:sz w:val="20"/>
                <w:szCs w:val="20"/>
              </w:rPr>
              <w:t>1</w:t>
            </w:r>
            <w:r>
              <w:rPr>
                <w:sz w:val="20"/>
                <w:szCs w:val="20"/>
              </w:rPr>
              <w:t>19</w:t>
            </w:r>
            <w:r w:rsidRPr="00980022">
              <w:rPr>
                <w:sz w:val="20"/>
                <w:szCs w:val="20"/>
              </w:rPr>
              <w:t xml:space="preserve"> Помещения хранения крови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D97D42" w:rsidRDefault="00D033D8" w:rsidP="009E062E">
            <w:pPr>
              <w:pStyle w:val="a3"/>
              <w:spacing w:before="0" w:beforeAutospacing="0" w:after="0" w:afterAutospacing="0"/>
              <w:jc w:val="center"/>
              <w:rPr>
                <w:color w:val="FF0000"/>
                <w:sz w:val="20"/>
                <w:szCs w:val="20"/>
              </w:rPr>
            </w:pPr>
            <w:r w:rsidRPr="0042019B">
              <w:rPr>
                <w:sz w:val="20"/>
                <w:szCs w:val="20"/>
              </w:rPr>
              <w:t>40</w:t>
            </w:r>
            <w:r w:rsidRPr="00FD3262">
              <w:rPr>
                <w:sz w:val="20"/>
                <w:szCs w:val="20"/>
                <w:vertAlign w:val="superscript"/>
              </w:rPr>
              <w:t>3)</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sidRPr="00980022">
              <w:rPr>
                <w:sz w:val="20"/>
                <w:szCs w:val="20"/>
              </w:rPr>
              <w:t>12</w:t>
            </w:r>
            <w:r>
              <w:rPr>
                <w:sz w:val="20"/>
                <w:szCs w:val="20"/>
              </w:rPr>
              <w:t>0</w:t>
            </w:r>
            <w:r w:rsidRPr="00980022">
              <w:rPr>
                <w:sz w:val="20"/>
                <w:szCs w:val="20"/>
              </w:rPr>
              <w:t xml:space="preserve"> Помещения хранения и приго</w:t>
            </w:r>
            <w:r>
              <w:rPr>
                <w:sz w:val="20"/>
                <w:szCs w:val="20"/>
              </w:rPr>
              <w:t>-</w:t>
            </w:r>
            <w:r w:rsidRPr="00980022">
              <w:rPr>
                <w:sz w:val="20"/>
                <w:szCs w:val="20"/>
              </w:rPr>
              <w:t>товления гипса</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973"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53"/>
        <w:gridCol w:w="974"/>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 xml:space="preserve">тальная, В </w:t>
            </w:r>
            <w:r>
              <w:rPr>
                <w:sz w:val="20"/>
                <w:szCs w:val="20"/>
              </w:rPr>
              <w:t>–</w:t>
            </w:r>
            <w:r w:rsidRPr="00980022">
              <w:rPr>
                <w:sz w:val="20"/>
                <w:szCs w:val="20"/>
              </w:rPr>
              <w:t xml:space="preserve">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sidRPr="00980022">
              <w:rPr>
                <w:sz w:val="20"/>
                <w:szCs w:val="20"/>
              </w:rPr>
              <w:t>Разряд и подразряд зритель</w:t>
            </w:r>
            <w:r>
              <w:rPr>
                <w:sz w:val="20"/>
                <w:szCs w:val="20"/>
              </w:rPr>
              <w:t>-</w:t>
            </w:r>
            <w:r w:rsidRPr="00980022">
              <w:rPr>
                <w:sz w:val="20"/>
                <w:szCs w:val="20"/>
              </w:rPr>
              <w:br/>
              <w:t>ной работы</w:t>
            </w:r>
          </w:p>
        </w:tc>
        <w:tc>
          <w:tcPr>
            <w:tcW w:w="6508"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5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w:t>
            </w:r>
            <w:r w:rsidRPr="00980022">
              <w:rPr>
                <w:sz w:val="20"/>
                <w:szCs w:val="20"/>
              </w:rPr>
              <w:br/>
              <w:t>тель диском</w:t>
            </w:r>
            <w:r w:rsidRPr="00980022">
              <w:rPr>
                <w:sz w:val="20"/>
                <w:szCs w:val="20"/>
              </w:rPr>
              <w:br/>
              <w:t>форта UGR, не более</w:t>
            </w:r>
          </w:p>
        </w:tc>
        <w:tc>
          <w:tcPr>
            <w:tcW w:w="97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709"/>
              </w:tabs>
              <w:spacing w:before="0" w:beforeAutospacing="0" w:after="0" w:afterAutospacing="0"/>
              <w:ind w:left="-128"/>
              <w:jc w:val="center"/>
              <w:rPr>
                <w:sz w:val="20"/>
                <w:szCs w:val="20"/>
              </w:rPr>
            </w:pPr>
            <w:r w:rsidRPr="00980022">
              <w:rPr>
                <w:sz w:val="20"/>
                <w:szCs w:val="20"/>
              </w:rPr>
              <w:t>Коэффи-</w:t>
            </w:r>
            <w:r w:rsidRPr="00980022">
              <w:rPr>
                <w:sz w:val="20"/>
                <w:szCs w:val="20"/>
              </w:rPr>
              <w:br/>
              <w:t>циент пульсаци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53"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7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213"/>
              <w:jc w:val="center"/>
              <w:rPr>
                <w:sz w:val="20"/>
                <w:szCs w:val="20"/>
              </w:rPr>
            </w:pPr>
            <w:r w:rsidRPr="00980022">
              <w:rPr>
                <w:sz w:val="20"/>
                <w:szCs w:val="20"/>
              </w:rPr>
              <w:t>при верх</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3" w:right="-158"/>
              <w:jc w:val="center"/>
              <w:rPr>
                <w:sz w:val="20"/>
                <w:szCs w:val="20"/>
              </w:rPr>
            </w:pPr>
            <w:r w:rsidRPr="00980022">
              <w:rPr>
                <w:sz w:val="20"/>
                <w:szCs w:val="20"/>
              </w:rPr>
              <w:t>при верх</w:t>
            </w:r>
            <w:r w:rsidRPr="00980022">
              <w:rPr>
                <w:sz w:val="20"/>
                <w:szCs w:val="20"/>
              </w:rPr>
              <w:br/>
              <w:t>нем или комбини-рованном освеще 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w:t>
            </w:r>
            <w:r>
              <w:rPr>
                <w:sz w:val="20"/>
                <w:szCs w:val="20"/>
              </w:rPr>
              <w:t>21</w:t>
            </w:r>
            <w:r w:rsidRPr="00980022">
              <w:rPr>
                <w:sz w:val="20"/>
                <w:szCs w:val="20"/>
              </w:rPr>
              <w:t xml:space="preserve"> Монтажные аппаратов искусственного кровообращения, искусственной почки и т.д.</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D97D42" w:rsidRDefault="00D033D8" w:rsidP="009E062E">
            <w:pPr>
              <w:pStyle w:val="a3"/>
              <w:spacing w:before="0" w:beforeAutospacing="0" w:after="0" w:afterAutospacing="0"/>
              <w:jc w:val="center"/>
              <w:rPr>
                <w:color w:val="FF0000"/>
                <w:sz w:val="20"/>
                <w:szCs w:val="20"/>
              </w:rPr>
            </w:pPr>
            <w:r w:rsidRPr="0042019B">
              <w:rPr>
                <w:sz w:val="20"/>
                <w:szCs w:val="20"/>
              </w:rPr>
              <w:t>20</w:t>
            </w:r>
            <w:r w:rsidRPr="00FD3262">
              <w:rPr>
                <w:sz w:val="20"/>
                <w:szCs w:val="20"/>
                <w:vertAlign w:val="superscript"/>
              </w:rPr>
              <w:t>3)</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Отделения консультативного приема, кабинеты диагностики и лечения</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122 Регистратуры, диспетчерские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D97D42" w:rsidRDefault="00D033D8" w:rsidP="009E062E">
            <w:pPr>
              <w:pStyle w:val="a3"/>
              <w:spacing w:before="0" w:beforeAutospacing="0" w:after="0" w:afterAutospacing="0"/>
              <w:jc w:val="center"/>
              <w:rPr>
                <w:color w:val="FF0000"/>
                <w:sz w:val="20"/>
                <w:szCs w:val="20"/>
              </w:rPr>
            </w:pPr>
            <w:r w:rsidRPr="0042019B">
              <w:rPr>
                <w:sz w:val="20"/>
                <w:szCs w:val="20"/>
              </w:rPr>
              <w:t>60</w:t>
            </w:r>
            <w:r w:rsidRPr="00FD3262">
              <w:rPr>
                <w:sz w:val="20"/>
                <w:szCs w:val="20"/>
                <w:vertAlign w:val="superscript"/>
              </w:rPr>
              <w:t>3)</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D97D42" w:rsidRDefault="00D033D8" w:rsidP="009E062E">
            <w:pPr>
              <w:pStyle w:val="a3"/>
              <w:spacing w:before="0" w:beforeAutospacing="0" w:after="0" w:afterAutospacing="0"/>
              <w:jc w:val="center"/>
              <w:rPr>
                <w:color w:val="FF0000"/>
                <w:sz w:val="20"/>
                <w:szCs w:val="20"/>
              </w:rPr>
            </w:pPr>
            <w:r w:rsidRPr="0042019B">
              <w:rPr>
                <w:sz w:val="20"/>
                <w:szCs w:val="20"/>
              </w:rPr>
              <w:t>1,5</w:t>
            </w:r>
            <w:r w:rsidRPr="00FD3262">
              <w:rPr>
                <w:sz w:val="20"/>
                <w:szCs w:val="20"/>
                <w:vertAlign w:val="superscript"/>
              </w:rPr>
              <w:t>3)</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D97D42" w:rsidRDefault="00D033D8" w:rsidP="009E062E">
            <w:pPr>
              <w:pStyle w:val="a3"/>
              <w:spacing w:before="0" w:beforeAutospacing="0" w:after="0" w:afterAutospacing="0"/>
              <w:jc w:val="center"/>
              <w:rPr>
                <w:color w:val="FF0000"/>
                <w:sz w:val="20"/>
                <w:szCs w:val="20"/>
              </w:rPr>
            </w:pPr>
            <w:r w:rsidRPr="0042019B">
              <w:rPr>
                <w:sz w:val="20"/>
                <w:szCs w:val="20"/>
              </w:rPr>
              <w:t>0,4</w:t>
            </w:r>
            <w:r w:rsidRPr="00FD3262">
              <w:rPr>
                <w:sz w:val="20"/>
                <w:szCs w:val="20"/>
                <w:vertAlign w:val="superscript"/>
              </w:rPr>
              <w:t>3)</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jc w:val="both"/>
              <w:rPr>
                <w:sz w:val="20"/>
                <w:szCs w:val="20"/>
              </w:rPr>
            </w:pPr>
            <w:r w:rsidRPr="00980022">
              <w:rPr>
                <w:sz w:val="20"/>
                <w:szCs w:val="20"/>
              </w:rPr>
              <w:t>123 Кабинеты хирургов, акуше</w:t>
            </w:r>
            <w:r>
              <w:rPr>
                <w:sz w:val="20"/>
                <w:szCs w:val="20"/>
              </w:rPr>
              <w:t>-</w:t>
            </w:r>
            <w:r w:rsidRPr="00980022">
              <w:rPr>
                <w:sz w:val="20"/>
                <w:szCs w:val="20"/>
              </w:rPr>
              <w:t>ров, гинекологов, травматологов, педиатров, инфек</w:t>
            </w:r>
            <w:r>
              <w:rPr>
                <w:sz w:val="20"/>
                <w:szCs w:val="20"/>
              </w:rPr>
              <w:t>-</w:t>
            </w:r>
            <w:r w:rsidRPr="00980022">
              <w:rPr>
                <w:sz w:val="20"/>
                <w:szCs w:val="20"/>
              </w:rPr>
              <w:t>ционистов, дерма</w:t>
            </w:r>
            <w:r>
              <w:rPr>
                <w:sz w:val="20"/>
                <w:szCs w:val="20"/>
              </w:rPr>
              <w:t>-</w:t>
            </w:r>
            <w:r w:rsidRPr="00980022">
              <w:rPr>
                <w:sz w:val="20"/>
                <w:szCs w:val="20"/>
              </w:rPr>
              <w:t>тологов, аллерго</w:t>
            </w:r>
            <w:r>
              <w:rPr>
                <w:sz w:val="20"/>
                <w:szCs w:val="20"/>
              </w:rPr>
              <w:t>-</w:t>
            </w:r>
            <w:r w:rsidRPr="00980022">
              <w:rPr>
                <w:sz w:val="20"/>
                <w:szCs w:val="20"/>
              </w:rPr>
              <w:t>логов, стоматоло</w:t>
            </w:r>
            <w:r>
              <w:rPr>
                <w:sz w:val="20"/>
                <w:szCs w:val="20"/>
              </w:rPr>
              <w:t>-</w:t>
            </w:r>
            <w:r w:rsidRPr="00980022">
              <w:rPr>
                <w:sz w:val="20"/>
                <w:szCs w:val="20"/>
              </w:rPr>
              <w:t>гов; смотровые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D97D42" w:rsidRDefault="00D033D8" w:rsidP="009E062E">
            <w:pPr>
              <w:pStyle w:val="a3"/>
              <w:spacing w:before="0" w:beforeAutospacing="0" w:after="0" w:afterAutospacing="0"/>
              <w:jc w:val="center"/>
              <w:rPr>
                <w:color w:val="FF0000"/>
                <w:sz w:val="20"/>
                <w:szCs w:val="20"/>
              </w:rPr>
            </w:pPr>
            <w:r w:rsidRPr="0042019B">
              <w:rPr>
                <w:sz w:val="20"/>
                <w:szCs w:val="20"/>
              </w:rPr>
              <w:t>40</w:t>
            </w:r>
            <w:r w:rsidRPr="00FD3262">
              <w:rPr>
                <w:sz w:val="20"/>
                <w:szCs w:val="20"/>
                <w:vertAlign w:val="superscript"/>
              </w:rPr>
              <w:t>3)</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124 Кабинеты приема врачей других специальностей (кроме приведенных выше), фельдшеров</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D97D42" w:rsidRDefault="00D033D8" w:rsidP="009E062E">
            <w:pPr>
              <w:pStyle w:val="a3"/>
              <w:spacing w:before="0" w:beforeAutospacing="0" w:after="0" w:afterAutospacing="0"/>
              <w:jc w:val="center"/>
              <w:rPr>
                <w:color w:val="FF0000"/>
                <w:sz w:val="20"/>
                <w:szCs w:val="20"/>
              </w:rPr>
            </w:pPr>
            <w:r w:rsidRPr="0042019B">
              <w:rPr>
                <w:sz w:val="20"/>
                <w:szCs w:val="20"/>
              </w:rPr>
              <w:t>40</w:t>
            </w:r>
            <w:r w:rsidRPr="00FD3262">
              <w:rPr>
                <w:sz w:val="20"/>
                <w:szCs w:val="20"/>
                <w:vertAlign w:val="superscript"/>
              </w:rPr>
              <w:t>3)</w:t>
            </w:r>
          </w:p>
        </w:tc>
        <w:tc>
          <w:tcPr>
            <w:tcW w:w="97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bl>
    <w:p w:rsidR="00D033D8" w:rsidRPr="00980022" w:rsidRDefault="00D033D8" w:rsidP="00D033D8">
      <w:pPr>
        <w:rPr>
          <w:rFonts w:ascii="Times New Roman" w:hAnsi="Times New Roman" w:cs="Times New Roman"/>
          <w:i/>
          <w:sz w:val="28"/>
          <w:szCs w:val="28"/>
        </w:rPr>
      </w:pPr>
      <w:r>
        <w:br w:type="page"/>
      </w: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 xml:space="preserve">тальная, В </w:t>
            </w:r>
            <w:r>
              <w:rPr>
                <w:sz w:val="20"/>
                <w:szCs w:val="20"/>
              </w:rPr>
              <w:t>–</w:t>
            </w:r>
            <w:r w:rsidRPr="00980022">
              <w:rPr>
                <w:sz w:val="20"/>
                <w:szCs w:val="20"/>
              </w:rPr>
              <w:t xml:space="preserve">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sidRPr="00980022">
              <w:rPr>
                <w:sz w:val="20"/>
                <w:szCs w:val="20"/>
              </w:rPr>
              <w:t>Разряд и подразряд зритель</w:t>
            </w:r>
            <w:r>
              <w:rPr>
                <w:sz w:val="20"/>
                <w:szCs w:val="20"/>
              </w:rPr>
              <w:t>-</w:t>
            </w:r>
            <w:r w:rsidRPr="00980022">
              <w:rPr>
                <w:sz w:val="20"/>
                <w:szCs w:val="20"/>
              </w:rP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b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5" w:right="-25"/>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w:t>
            </w:r>
            <w:r>
              <w:rPr>
                <w:sz w:val="20"/>
                <w:szCs w:val="20"/>
              </w:rPr>
              <w:t>ном освеще</w:t>
            </w:r>
            <w:r w:rsidRPr="00980022">
              <w:rPr>
                <w:sz w:val="20"/>
                <w:szCs w:val="20"/>
              </w:rPr>
              <w:t>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125 Темные комнаты офтальмологов</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З</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126 Кабинеты функциональной диагностики, физиотерапии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96B30" w:rsidRDefault="00D033D8" w:rsidP="009E062E">
            <w:pPr>
              <w:pStyle w:val="a3"/>
              <w:spacing w:before="0" w:beforeAutospacing="0" w:after="0" w:afterAutospacing="0"/>
              <w:jc w:val="center"/>
              <w:rPr>
                <w:strike/>
                <w:color w:val="FF0000"/>
                <w:sz w:val="20"/>
                <w:szCs w:val="20"/>
              </w:rPr>
            </w:pPr>
            <w:r w:rsidRPr="00CC7D3B">
              <w:rPr>
                <w:sz w:val="20"/>
                <w:szCs w:val="20"/>
              </w:rPr>
              <w:t>40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127 Процедурные эндоскопических кабинетов</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96B30" w:rsidRDefault="00D033D8" w:rsidP="009E062E">
            <w:pPr>
              <w:pStyle w:val="a3"/>
              <w:spacing w:before="0" w:beforeAutospacing="0" w:after="0" w:afterAutospacing="0"/>
              <w:jc w:val="center"/>
              <w:rPr>
                <w:color w:val="FF0000"/>
                <w:sz w:val="20"/>
                <w:szCs w:val="20"/>
              </w:rPr>
            </w:pPr>
            <w:r w:rsidRPr="00CC7D3B">
              <w:rPr>
                <w:sz w:val="20"/>
                <w:szCs w:val="20"/>
              </w:rPr>
              <w:t>40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128 Процедурные рентгенодиагностики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129 Процедурные радиологической диагностики и терапии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96B30" w:rsidRDefault="00D033D8" w:rsidP="009E062E">
            <w:pPr>
              <w:pStyle w:val="a3"/>
              <w:spacing w:before="0" w:beforeAutospacing="0" w:after="0" w:afterAutospacing="0"/>
              <w:jc w:val="center"/>
              <w:rPr>
                <w:color w:val="FF0000"/>
                <w:sz w:val="20"/>
                <w:szCs w:val="20"/>
              </w:rPr>
            </w:pPr>
            <w:r w:rsidRPr="00CC7D3B">
              <w:rPr>
                <w:sz w:val="20"/>
                <w:szCs w:val="20"/>
              </w:rPr>
              <w:t>40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130 Помещения бальнеотерапии, душевые залы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96B30" w:rsidRDefault="00D033D8" w:rsidP="009E062E">
            <w:pPr>
              <w:pStyle w:val="a3"/>
              <w:spacing w:before="0" w:beforeAutospacing="0" w:after="0" w:afterAutospacing="0"/>
              <w:jc w:val="center"/>
              <w:rPr>
                <w:color w:val="FF0000"/>
                <w:sz w:val="20"/>
                <w:szCs w:val="20"/>
              </w:rPr>
            </w:pPr>
            <w:r w:rsidRPr="00CC7D3B">
              <w:rPr>
                <w:sz w:val="20"/>
                <w:szCs w:val="20"/>
              </w:rPr>
              <w:t>60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131 Помещения трудотерапии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96B30" w:rsidRDefault="00D033D8" w:rsidP="009E062E">
            <w:pPr>
              <w:pStyle w:val="a3"/>
              <w:spacing w:before="0" w:beforeAutospacing="0" w:after="0" w:afterAutospacing="0"/>
              <w:jc w:val="center"/>
              <w:rPr>
                <w:strike/>
                <w:color w:val="FF0000"/>
                <w:sz w:val="20"/>
                <w:szCs w:val="20"/>
              </w:rPr>
            </w:pPr>
            <w:r w:rsidRPr="00CC7D3B">
              <w:rPr>
                <w:sz w:val="20"/>
                <w:szCs w:val="20"/>
              </w:rPr>
              <w:t>40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132 Помещения для лечения сном, фотарии</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Ж-2</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Pr="00980022" w:rsidRDefault="00D033D8" w:rsidP="00D033D8">
      <w:pPr>
        <w:rPr>
          <w:rFonts w:ascii="Times New Roman" w:hAnsi="Times New Roman" w:cs="Times New Roman"/>
          <w:i/>
          <w:sz w:val="28"/>
          <w:szCs w:val="28"/>
        </w:rPr>
      </w:pPr>
      <w:r>
        <w:br w:type="page"/>
      </w: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Pr>
                <w:sz w:val="20"/>
                <w:szCs w:val="20"/>
              </w:rPr>
              <w:t>Разряд и под</w:t>
            </w:r>
            <w:r w:rsidRPr="00980022">
              <w:rPr>
                <w:sz w:val="20"/>
                <w:szCs w:val="20"/>
              </w:rPr>
              <w:t>разряд зритель</w:t>
            </w:r>
            <w:r>
              <w:rPr>
                <w:sz w:val="20"/>
                <w:szCs w:val="20"/>
              </w:rPr>
              <w:t>-</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156"/>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133 Кабинеты массажа, лечебной физкультуры, тренажерные залы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96B30" w:rsidRDefault="00D033D8" w:rsidP="009E062E">
            <w:pPr>
              <w:pStyle w:val="a3"/>
              <w:spacing w:before="0" w:beforeAutospacing="0" w:after="0" w:afterAutospacing="0"/>
              <w:jc w:val="center"/>
              <w:rPr>
                <w:color w:val="FF0000"/>
                <w:sz w:val="20"/>
                <w:szCs w:val="20"/>
              </w:rPr>
            </w:pPr>
            <w:r w:rsidRPr="00CC7D3B">
              <w:rPr>
                <w:sz w:val="20"/>
                <w:szCs w:val="20"/>
              </w:rPr>
              <w:t>60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96B30" w:rsidRDefault="00D033D8" w:rsidP="009E062E">
            <w:pPr>
              <w:pStyle w:val="a3"/>
              <w:spacing w:before="0" w:beforeAutospacing="0" w:after="0" w:afterAutospacing="0"/>
              <w:jc w:val="center"/>
              <w:rPr>
                <w:color w:val="FF0000"/>
                <w:sz w:val="20"/>
                <w:szCs w:val="20"/>
              </w:rPr>
            </w:pPr>
            <w:r w:rsidRPr="00CC7D3B">
              <w:rPr>
                <w:sz w:val="20"/>
                <w:szCs w:val="20"/>
              </w:rPr>
              <w:t>1,5</w:t>
            </w:r>
            <w:r w:rsidRPr="00FD3262">
              <w:rPr>
                <w:sz w:val="20"/>
                <w:szCs w:val="20"/>
                <w:vertAlign w:val="superscript"/>
              </w:rPr>
              <w:t>3)</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96B30" w:rsidRDefault="00D033D8" w:rsidP="009E062E">
            <w:pPr>
              <w:pStyle w:val="a3"/>
              <w:spacing w:before="0" w:beforeAutospacing="0" w:after="0" w:afterAutospacing="0"/>
              <w:jc w:val="center"/>
              <w:rPr>
                <w:color w:val="FF0000"/>
                <w:sz w:val="20"/>
                <w:szCs w:val="20"/>
              </w:rPr>
            </w:pPr>
            <w:r w:rsidRPr="00CC7D3B">
              <w:rPr>
                <w:sz w:val="20"/>
                <w:szCs w:val="20"/>
              </w:rPr>
              <w:t>0,4</w:t>
            </w:r>
            <w:r w:rsidRPr="00FD3262">
              <w:rPr>
                <w:sz w:val="20"/>
                <w:szCs w:val="20"/>
                <w:vertAlign w:val="superscript"/>
              </w:rPr>
              <w:t>3)</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jc w:val="both"/>
              <w:rPr>
                <w:sz w:val="20"/>
                <w:szCs w:val="20"/>
              </w:rPr>
            </w:pPr>
            <w:r>
              <w:rPr>
                <w:sz w:val="20"/>
                <w:szCs w:val="20"/>
              </w:rPr>
              <w:t>134 Помещения подготовки пара-</w:t>
            </w:r>
            <w:r w:rsidRPr="00980022">
              <w:rPr>
                <w:sz w:val="20"/>
                <w:szCs w:val="20"/>
              </w:rPr>
              <w:t>фина, озокерита, обработки прок</w:t>
            </w:r>
            <w:r>
              <w:rPr>
                <w:sz w:val="20"/>
                <w:szCs w:val="20"/>
              </w:rPr>
              <w:t>-</w:t>
            </w:r>
            <w:r w:rsidRPr="00980022">
              <w:rPr>
                <w:sz w:val="20"/>
                <w:szCs w:val="20"/>
              </w:rPr>
              <w:t>ладок, стирки и сушки простыней, холстов, брезентов, регенерации грязи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Лаборатории медицинских учреждений</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 xml:space="preserve">135 Помещения </w:t>
            </w:r>
            <w:r>
              <w:rPr>
                <w:sz w:val="20"/>
                <w:szCs w:val="20"/>
              </w:rPr>
              <w:t xml:space="preserve">для </w:t>
            </w:r>
            <w:r w:rsidRPr="00980022">
              <w:rPr>
                <w:sz w:val="20"/>
                <w:szCs w:val="20"/>
              </w:rPr>
              <w:t>приема, выдачи и регистрации анали</w:t>
            </w:r>
            <w:r>
              <w:rPr>
                <w:sz w:val="20"/>
                <w:szCs w:val="20"/>
              </w:rPr>
              <w:t>-</w:t>
            </w:r>
            <w:r w:rsidRPr="00980022">
              <w:rPr>
                <w:sz w:val="20"/>
                <w:szCs w:val="20"/>
              </w:rPr>
              <w:t>зов, весовые, средо</w:t>
            </w:r>
            <w:r>
              <w:rPr>
                <w:sz w:val="20"/>
                <w:szCs w:val="20"/>
              </w:rPr>
              <w:t>-</w:t>
            </w:r>
            <w:r w:rsidRPr="00980022">
              <w:rPr>
                <w:sz w:val="20"/>
                <w:szCs w:val="20"/>
              </w:rPr>
              <w:t>варные, помещения для окраски проб, центрифужные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96B30" w:rsidRDefault="00D033D8" w:rsidP="009E062E">
            <w:pPr>
              <w:pStyle w:val="a3"/>
              <w:spacing w:before="0" w:beforeAutospacing="0" w:after="0" w:afterAutospacing="0"/>
              <w:jc w:val="center"/>
              <w:rPr>
                <w:color w:val="FF0000"/>
                <w:sz w:val="20"/>
                <w:szCs w:val="20"/>
              </w:rPr>
            </w:pPr>
            <w:r w:rsidRPr="00CC7D3B">
              <w:rPr>
                <w:sz w:val="20"/>
                <w:szCs w:val="20"/>
              </w:rPr>
              <w:t>40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sidRPr="00980022">
              <w:rPr>
                <w:sz w:val="20"/>
                <w:szCs w:val="20"/>
              </w:rPr>
              <w:t>13</w:t>
            </w:r>
            <w:r>
              <w:rPr>
                <w:sz w:val="20"/>
                <w:szCs w:val="20"/>
              </w:rPr>
              <w:t>6</w:t>
            </w:r>
            <w:r w:rsidRPr="00980022">
              <w:rPr>
                <w:sz w:val="20"/>
                <w:szCs w:val="20"/>
              </w:rPr>
              <w:t xml:space="preserve"> Кабинеты с кабинами зондирования и взятия желудочного сока</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bl>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279"/>
        <w:gridCol w:w="1108"/>
        <w:gridCol w:w="9"/>
        <w:gridCol w:w="990"/>
        <w:gridCol w:w="1153"/>
        <w:gridCol w:w="974"/>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 xml:space="preserve">тальная, В </w:t>
            </w:r>
            <w:r>
              <w:rPr>
                <w:sz w:val="20"/>
                <w:szCs w:val="20"/>
              </w:rPr>
              <w:t>–</w:t>
            </w:r>
            <w:r w:rsidRPr="00980022">
              <w:rPr>
                <w:sz w:val="20"/>
                <w:szCs w:val="20"/>
              </w:rPr>
              <w:t xml:space="preserve">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sidRPr="00980022">
              <w:rPr>
                <w:sz w:val="20"/>
                <w:szCs w:val="20"/>
              </w:rPr>
              <w:t>Разряд и под-</w:t>
            </w:r>
            <w:r w:rsidRPr="00980022">
              <w:rPr>
                <w:sz w:val="20"/>
                <w:szCs w:val="20"/>
              </w:rPr>
              <w:br/>
              <w:t>разряд зритель</w:t>
            </w:r>
            <w:r>
              <w:rPr>
                <w:sz w:val="20"/>
                <w:szCs w:val="20"/>
              </w:rPr>
              <w:t>-</w:t>
            </w:r>
            <w:r w:rsidRPr="00980022">
              <w:rPr>
                <w:sz w:val="20"/>
                <w:szCs w:val="20"/>
              </w:rPr>
              <w:br/>
              <w:t>ной работы</w:t>
            </w:r>
          </w:p>
        </w:tc>
        <w:tc>
          <w:tcPr>
            <w:tcW w:w="6508"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5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97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24"/>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9" w:right="-144"/>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110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38"/>
              <w:jc w:val="center"/>
              <w:rPr>
                <w:sz w:val="20"/>
                <w:szCs w:val="20"/>
              </w:rPr>
            </w:pPr>
            <w:r w:rsidRPr="00980022">
              <w:rPr>
                <w:sz w:val="20"/>
                <w:szCs w:val="20"/>
              </w:rPr>
              <w:t xml:space="preserve">при </w:t>
            </w:r>
          </w:p>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общем освещении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53"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7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156" w:firstLine="145"/>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13</w:t>
            </w:r>
            <w:r>
              <w:rPr>
                <w:sz w:val="20"/>
                <w:szCs w:val="20"/>
              </w:rPr>
              <w:t>7</w:t>
            </w:r>
            <w:r w:rsidRPr="00980022">
              <w:rPr>
                <w:sz w:val="20"/>
                <w:szCs w:val="20"/>
              </w:rPr>
              <w:t xml:space="preserve"> Лаборатории проведения анализов, кабинеты серологических исследований, колориметрические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2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6435A0" w:rsidRDefault="00D033D8" w:rsidP="009E062E">
            <w:pPr>
              <w:pStyle w:val="a3"/>
              <w:spacing w:before="0" w:beforeAutospacing="0" w:after="0" w:afterAutospacing="0"/>
              <w:jc w:val="center"/>
              <w:rPr>
                <w:sz w:val="20"/>
                <w:szCs w:val="20"/>
              </w:rPr>
            </w:pPr>
            <w:r w:rsidRPr="00CC7D3B">
              <w:rPr>
                <w:sz w:val="20"/>
                <w:szCs w:val="20"/>
              </w:rPr>
              <w:t>40</w:t>
            </w:r>
            <w:r w:rsidRPr="00FD3262">
              <w:rPr>
                <w:sz w:val="20"/>
                <w:szCs w:val="20"/>
                <w:vertAlign w:val="superscript"/>
              </w:rPr>
              <w:t>3)</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53"/>
              <w:rPr>
                <w:sz w:val="20"/>
                <w:szCs w:val="20"/>
              </w:rPr>
            </w:pPr>
            <w:r w:rsidRPr="00980022">
              <w:rPr>
                <w:sz w:val="20"/>
                <w:szCs w:val="20"/>
              </w:rPr>
              <w:t>13</w:t>
            </w:r>
            <w:r>
              <w:rPr>
                <w:sz w:val="20"/>
                <w:szCs w:val="20"/>
              </w:rPr>
              <w:t>8</w:t>
            </w:r>
            <w:r w:rsidRPr="00980022">
              <w:rPr>
                <w:sz w:val="20"/>
                <w:szCs w:val="20"/>
              </w:rPr>
              <w:t xml:space="preserve"> Препараторские, лаборантские общеклинических, гематологических, биохимических, бактериологических, гистологических и цитологических лабораторий, кабине</w:t>
            </w:r>
            <w:r>
              <w:rPr>
                <w:sz w:val="20"/>
                <w:szCs w:val="20"/>
              </w:rPr>
              <w:t>-</w:t>
            </w:r>
            <w:r w:rsidRPr="00980022">
              <w:rPr>
                <w:sz w:val="20"/>
                <w:szCs w:val="20"/>
              </w:rPr>
              <w:t>ты взятия проб, коагулографии, фотометрии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2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6435A0" w:rsidRDefault="00D033D8" w:rsidP="009E062E">
            <w:pPr>
              <w:pStyle w:val="a3"/>
              <w:spacing w:before="0" w:beforeAutospacing="0" w:after="0" w:afterAutospacing="0"/>
              <w:jc w:val="center"/>
              <w:rPr>
                <w:color w:val="FF0000"/>
                <w:sz w:val="20"/>
                <w:szCs w:val="20"/>
              </w:rPr>
            </w:pPr>
            <w:r w:rsidRPr="00CC7D3B">
              <w:rPr>
                <w:sz w:val="20"/>
                <w:szCs w:val="20"/>
              </w:rPr>
              <w:t>40</w:t>
            </w:r>
            <w:r w:rsidRPr="00FD3262">
              <w:rPr>
                <w:sz w:val="20"/>
                <w:szCs w:val="20"/>
                <w:vertAlign w:val="superscript"/>
              </w:rPr>
              <w:t>3)</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13</w:t>
            </w:r>
            <w:r>
              <w:rPr>
                <w:sz w:val="20"/>
                <w:szCs w:val="20"/>
              </w:rPr>
              <w:t>9</w:t>
            </w:r>
            <w:r w:rsidRPr="00980022">
              <w:rPr>
                <w:sz w:val="20"/>
                <w:szCs w:val="20"/>
              </w:rPr>
              <w:t xml:space="preserve"> Моечные лабо</w:t>
            </w:r>
            <w:r>
              <w:rPr>
                <w:sz w:val="20"/>
                <w:szCs w:val="20"/>
              </w:rPr>
              <w:t>-</w:t>
            </w:r>
            <w:r w:rsidRPr="00980022">
              <w:rPr>
                <w:sz w:val="20"/>
                <w:szCs w:val="20"/>
              </w:rPr>
              <w:t>раторной посуды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2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6435A0" w:rsidRDefault="00D033D8" w:rsidP="009E062E">
            <w:pPr>
              <w:pStyle w:val="a3"/>
              <w:spacing w:before="0" w:beforeAutospacing="0" w:after="0" w:afterAutospacing="0"/>
              <w:jc w:val="center"/>
              <w:rPr>
                <w:color w:val="FF0000"/>
                <w:sz w:val="20"/>
                <w:szCs w:val="20"/>
              </w:rPr>
            </w:pPr>
            <w:r w:rsidRPr="00CC7D3B">
              <w:rPr>
                <w:sz w:val="20"/>
                <w:szCs w:val="20"/>
              </w:rPr>
              <w:t>200</w:t>
            </w:r>
            <w:r w:rsidRPr="00FD3262">
              <w:rPr>
                <w:sz w:val="20"/>
                <w:szCs w:val="20"/>
                <w:vertAlign w:val="superscript"/>
              </w:rPr>
              <w:t>3)</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6435A0" w:rsidRDefault="00D033D8" w:rsidP="009E062E">
            <w:pPr>
              <w:pStyle w:val="a3"/>
              <w:spacing w:before="0" w:beforeAutospacing="0" w:after="0" w:afterAutospacing="0"/>
              <w:jc w:val="center"/>
              <w:rPr>
                <w:color w:val="FF0000"/>
                <w:sz w:val="20"/>
                <w:szCs w:val="20"/>
              </w:rPr>
            </w:pPr>
            <w:r w:rsidRPr="00CC7D3B">
              <w:rPr>
                <w:sz w:val="20"/>
                <w:szCs w:val="20"/>
              </w:rPr>
              <w:t>60</w:t>
            </w:r>
            <w:r w:rsidRPr="00FD3262">
              <w:rPr>
                <w:sz w:val="20"/>
                <w:szCs w:val="20"/>
                <w:vertAlign w:val="superscript"/>
              </w:rPr>
              <w:t>3)</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6435A0" w:rsidRDefault="00D033D8" w:rsidP="009E062E">
            <w:pPr>
              <w:pStyle w:val="a3"/>
              <w:spacing w:before="0" w:beforeAutospacing="0" w:after="0" w:afterAutospacing="0"/>
              <w:jc w:val="center"/>
              <w:rPr>
                <w:strike/>
                <w:color w:val="FF0000"/>
                <w:sz w:val="20"/>
                <w:szCs w:val="20"/>
              </w:rPr>
            </w:pPr>
            <w:r>
              <w:rPr>
                <w:strike/>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6435A0" w:rsidRDefault="00D033D8" w:rsidP="009E062E">
            <w:pPr>
              <w:pStyle w:val="a3"/>
              <w:spacing w:before="0" w:beforeAutospacing="0" w:after="0" w:afterAutospacing="0"/>
              <w:jc w:val="center"/>
              <w:rPr>
                <w:strike/>
                <w:sz w:val="20"/>
                <w:szCs w:val="20"/>
              </w:rPr>
            </w:pPr>
            <w:r>
              <w:rPr>
                <w:strike/>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140 Стеклодувные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w:t>
            </w:r>
          </w:p>
        </w:tc>
        <w:tc>
          <w:tcPr>
            <w:tcW w:w="12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141 Помещения зубных техников, гипсовые, полиме</w:t>
            </w:r>
            <w:r>
              <w:rPr>
                <w:sz w:val="20"/>
                <w:szCs w:val="20"/>
              </w:rPr>
              <w:t>-</w:t>
            </w:r>
            <w:r w:rsidRPr="00980022">
              <w:rPr>
                <w:sz w:val="20"/>
                <w:szCs w:val="20"/>
              </w:rPr>
              <w:t>ризационные</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IIв</w:t>
            </w:r>
          </w:p>
        </w:tc>
        <w:tc>
          <w:tcPr>
            <w:tcW w:w="127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2000/200</w:t>
            </w:r>
          </w:p>
        </w:tc>
        <w:tc>
          <w:tcPr>
            <w:tcW w:w="1117"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7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4,2</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r>
    </w:tbl>
    <w:p w:rsidR="00D033D8" w:rsidRPr="00980022" w:rsidRDefault="00D033D8" w:rsidP="00D033D8">
      <w:pPr>
        <w:rPr>
          <w:rFonts w:ascii="Times New Roman" w:hAnsi="Times New Roman" w:cs="Times New Roman"/>
          <w:i/>
          <w:sz w:val="28"/>
          <w:szCs w:val="28"/>
        </w:rPr>
      </w:pPr>
      <w:r>
        <w:br w:type="page"/>
      </w: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Pr>
                <w:sz w:val="20"/>
                <w:szCs w:val="20"/>
              </w:rPr>
              <w:t>Разряд и под</w:t>
            </w:r>
            <w:r w:rsidRPr="00980022">
              <w:rPr>
                <w:sz w:val="20"/>
                <w:szCs w:val="20"/>
              </w:rPr>
              <w:t>разряд зритель</w:t>
            </w:r>
            <w:r>
              <w:rPr>
                <w:sz w:val="20"/>
                <w:szCs w:val="20"/>
              </w:rPr>
              <w:t>-</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158" w:firstLine="145"/>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4601"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Стерилизационные помещения и дезинфекционные помещения</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8" w:right="-153"/>
              <w:rPr>
                <w:sz w:val="20"/>
                <w:szCs w:val="20"/>
              </w:rPr>
            </w:pPr>
            <w:r w:rsidRPr="00980022">
              <w:rPr>
                <w:sz w:val="20"/>
                <w:szCs w:val="20"/>
              </w:rPr>
              <w:t>142 Стерилизацион</w:t>
            </w:r>
            <w:r>
              <w:rPr>
                <w:sz w:val="20"/>
                <w:szCs w:val="20"/>
              </w:rPr>
              <w:t>-</w:t>
            </w:r>
            <w:r w:rsidRPr="00980022">
              <w:rPr>
                <w:sz w:val="20"/>
                <w:szCs w:val="20"/>
              </w:rPr>
              <w:t>ные-автоклавные, помещения приема и хранения материалов</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IVг</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6435A0" w:rsidRDefault="00D033D8" w:rsidP="009E062E">
            <w:pPr>
              <w:pStyle w:val="a3"/>
              <w:spacing w:before="0" w:beforeAutospacing="0" w:after="0" w:afterAutospacing="0"/>
              <w:jc w:val="center"/>
              <w:rPr>
                <w:strike/>
                <w:color w:val="FF0000"/>
                <w:sz w:val="20"/>
                <w:szCs w:val="20"/>
              </w:rPr>
            </w:pPr>
            <w:r w:rsidRPr="00CC7D3B">
              <w:rPr>
                <w:sz w:val="20"/>
                <w:szCs w:val="20"/>
              </w:rPr>
              <w:t>40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143 Помещения подготовки инструмента</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IVг</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A1DA9" w:rsidRDefault="00D033D8" w:rsidP="009E062E">
            <w:pPr>
              <w:pStyle w:val="a3"/>
              <w:spacing w:before="0" w:beforeAutospacing="0" w:after="0" w:afterAutospacing="0"/>
              <w:jc w:val="center"/>
              <w:rPr>
                <w:color w:val="FF0000"/>
                <w:sz w:val="20"/>
                <w:szCs w:val="20"/>
              </w:rPr>
            </w:pPr>
            <w:r w:rsidRPr="00CC7D3B">
              <w:rPr>
                <w:sz w:val="20"/>
                <w:szCs w:val="20"/>
              </w:rPr>
              <w:t>40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144 Помещения ремонта и заточки инструмента</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IIIв</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A1DA9" w:rsidRDefault="00D033D8" w:rsidP="009E062E">
            <w:pPr>
              <w:pStyle w:val="a3"/>
              <w:spacing w:before="0" w:beforeAutospacing="0" w:after="0" w:afterAutospacing="0"/>
              <w:jc w:val="center"/>
              <w:rPr>
                <w:color w:val="FF0000"/>
                <w:sz w:val="20"/>
                <w:szCs w:val="20"/>
              </w:rPr>
            </w:pPr>
            <w:r w:rsidRPr="00CC7D3B">
              <w:rPr>
                <w:sz w:val="20"/>
                <w:szCs w:val="20"/>
              </w:rPr>
              <w:t>40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145 Помещения дезинфекционных камер</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Ж-1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Патологоанатомическое отделение</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146 Секционные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3A1DA9" w:rsidRDefault="00D033D8" w:rsidP="009E062E">
            <w:pPr>
              <w:pStyle w:val="a3"/>
              <w:spacing w:before="0" w:beforeAutospacing="0" w:after="0" w:afterAutospacing="0"/>
              <w:jc w:val="center"/>
              <w:rPr>
                <w:sz w:val="20"/>
                <w:szCs w:val="20"/>
              </w:rPr>
            </w:pPr>
            <w:r w:rsidRPr="00CC7D3B">
              <w:rPr>
                <w:sz w:val="20"/>
                <w:szCs w:val="20"/>
              </w:rPr>
              <w:t>40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3,5</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147 Предсекционные, фиксационные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C951FC" w:rsidRDefault="00D033D8" w:rsidP="009E062E">
            <w:pPr>
              <w:pStyle w:val="a3"/>
              <w:spacing w:before="0" w:beforeAutospacing="0" w:after="0" w:afterAutospacing="0"/>
              <w:jc w:val="center"/>
              <w:rPr>
                <w:color w:val="FF0000"/>
                <w:sz w:val="20"/>
                <w:szCs w:val="20"/>
              </w:rPr>
            </w:pPr>
            <w:r w:rsidRPr="00CC7D3B">
              <w:rPr>
                <w:sz w:val="20"/>
                <w:szCs w:val="20"/>
              </w:rPr>
              <w:t>200</w:t>
            </w:r>
            <w:r w:rsidRPr="00FD3262">
              <w:rPr>
                <w:sz w:val="20"/>
                <w:szCs w:val="20"/>
                <w:vertAlign w:val="superscript"/>
              </w:rPr>
              <w:t>3)</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C951FC" w:rsidRDefault="00D033D8" w:rsidP="009E062E">
            <w:pPr>
              <w:pStyle w:val="a3"/>
              <w:spacing w:before="0" w:beforeAutospacing="0" w:after="0" w:afterAutospacing="0"/>
              <w:jc w:val="center"/>
              <w:rPr>
                <w:sz w:val="20"/>
                <w:szCs w:val="20"/>
              </w:rPr>
            </w:pPr>
            <w:r w:rsidRPr="00CC7D3B">
              <w:rPr>
                <w:sz w:val="20"/>
                <w:szCs w:val="20"/>
              </w:rPr>
              <w:t>60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 пищеблоков</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148 Раздаточные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C951FC" w:rsidRDefault="00D033D8" w:rsidP="009E062E">
            <w:pPr>
              <w:pStyle w:val="a3"/>
              <w:spacing w:before="0" w:beforeAutospacing="0" w:after="0" w:afterAutospacing="0"/>
              <w:jc w:val="center"/>
              <w:rPr>
                <w:color w:val="FF0000"/>
                <w:sz w:val="20"/>
                <w:szCs w:val="20"/>
              </w:rPr>
            </w:pPr>
            <w:r w:rsidRPr="00CC7D3B">
              <w:rPr>
                <w:sz w:val="20"/>
                <w:szCs w:val="20"/>
              </w:rPr>
              <w:t>60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149 Горячие, холодные, доготовочные, заготовочные цехи</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C951FC" w:rsidRDefault="00D033D8" w:rsidP="009E062E">
            <w:pPr>
              <w:pStyle w:val="a3"/>
              <w:spacing w:before="0" w:beforeAutospacing="0" w:after="0" w:afterAutospacing="0"/>
              <w:jc w:val="center"/>
              <w:rPr>
                <w:color w:val="FF0000"/>
                <w:sz w:val="20"/>
                <w:szCs w:val="20"/>
              </w:rPr>
            </w:pPr>
            <w:r w:rsidRPr="00CC7D3B">
              <w:rPr>
                <w:sz w:val="20"/>
                <w:szCs w:val="20"/>
              </w:rPr>
              <w:t>60</w:t>
            </w:r>
            <w:r w:rsidRPr="00FD3262">
              <w:rPr>
                <w:sz w:val="20"/>
                <w:szCs w:val="20"/>
                <w:vertAlign w:val="superscript"/>
              </w:rPr>
              <w:t>3)</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Pr="00980022" w:rsidRDefault="00D033D8" w:rsidP="00D033D8">
      <w:pPr>
        <w:rPr>
          <w:rFonts w:ascii="Times New Roman" w:hAnsi="Times New Roman" w:cs="Times New Roman"/>
          <w:i/>
          <w:sz w:val="28"/>
          <w:szCs w:val="28"/>
        </w:rPr>
      </w:pPr>
      <w:r>
        <w:br w:type="page"/>
      </w: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 xml:space="preserve">тальная, В </w:t>
            </w:r>
            <w:r>
              <w:rPr>
                <w:sz w:val="20"/>
                <w:szCs w:val="20"/>
              </w:rPr>
              <w:t>–</w:t>
            </w:r>
            <w:r w:rsidRPr="00980022">
              <w:rPr>
                <w:sz w:val="20"/>
                <w:szCs w:val="20"/>
              </w:rPr>
              <w:t xml:space="preserve">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sidRPr="00980022">
              <w:rPr>
                <w:sz w:val="20"/>
                <w:szCs w:val="20"/>
              </w:rPr>
              <w:t>Разряд и подразряд зритель</w:t>
            </w:r>
            <w:r>
              <w:rPr>
                <w:sz w:val="20"/>
                <w:szCs w:val="20"/>
              </w:rPr>
              <w:t>-</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156"/>
              <w:jc w:val="center"/>
              <w:rPr>
                <w:sz w:val="20"/>
                <w:szCs w:val="20"/>
              </w:rPr>
            </w:pPr>
            <w:r w:rsidRPr="00980022">
              <w:rPr>
                <w:sz w:val="20"/>
                <w:szCs w:val="20"/>
              </w:rPr>
              <w:t>при верх</w:t>
            </w:r>
            <w:r>
              <w:rPr>
                <w:sz w:val="20"/>
                <w:szCs w:val="20"/>
              </w:rPr>
              <w:t>-</w:t>
            </w:r>
            <w:r w:rsidRPr="00980022">
              <w:rPr>
                <w:sz w:val="20"/>
                <w:szCs w:val="20"/>
              </w:rPr>
              <w:t>нем или комбини-рованном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150 Моечные посуды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C951FC" w:rsidRDefault="00D033D8" w:rsidP="009E062E">
            <w:pPr>
              <w:pStyle w:val="a3"/>
              <w:spacing w:before="0" w:beforeAutospacing="0" w:after="0" w:afterAutospacing="0"/>
              <w:jc w:val="center"/>
              <w:rPr>
                <w:color w:val="FF0000"/>
                <w:sz w:val="20"/>
                <w:szCs w:val="20"/>
              </w:rPr>
            </w:pPr>
            <w:r w:rsidRPr="00CC7D3B">
              <w:rPr>
                <w:sz w:val="20"/>
                <w:szCs w:val="20"/>
              </w:rPr>
              <w:t>60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151 Загрузочные, кладовые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Ж-1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Аптеки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152 Площади для посетителей в зале обслуживания</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153 Рецептурные отделы, отделы ручной продажи, оптики, готовых лекарственных средств</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154 Ассистентские, асептические, аналитические, фасовочные, заготовочные концентратов и полуфабрикатов, контрольно-</w:t>
            </w:r>
            <w:r w:rsidRPr="00980022">
              <w:rPr>
                <w:sz w:val="20"/>
                <w:szCs w:val="20"/>
              </w:rPr>
              <w:br/>
              <w:t>маркировочные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600/400</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E439B2" w:rsidRDefault="00D033D8" w:rsidP="009E062E">
            <w:pPr>
              <w:pStyle w:val="a3"/>
              <w:spacing w:before="0" w:beforeAutospacing="0" w:after="0" w:afterAutospacing="0"/>
              <w:jc w:val="center"/>
              <w:rPr>
                <w:strike/>
                <w:color w:val="FF0000"/>
                <w:sz w:val="20"/>
                <w:szCs w:val="20"/>
              </w:rPr>
            </w:pPr>
            <w:r w:rsidRPr="00FD3262">
              <w:rPr>
                <w:sz w:val="20"/>
                <w:szCs w:val="20"/>
              </w:rPr>
              <w:t>40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E439B2" w:rsidRDefault="00D033D8" w:rsidP="009E062E">
            <w:pPr>
              <w:pStyle w:val="a3"/>
              <w:spacing w:before="0" w:beforeAutospacing="0" w:after="0" w:afterAutospacing="0"/>
              <w:jc w:val="center"/>
              <w:rPr>
                <w:strike/>
                <w:color w:val="FF0000"/>
                <w:sz w:val="20"/>
                <w:szCs w:val="20"/>
              </w:rPr>
            </w:pPr>
            <w:r w:rsidRPr="00E439B2">
              <w:rPr>
                <w:strike/>
                <w:sz w:val="20"/>
                <w:szCs w:val="20"/>
              </w:rPr>
              <w:t>10</w:t>
            </w:r>
            <w:r>
              <w:rPr>
                <w:strike/>
                <w:color w:val="FF0000"/>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D4A61" w:rsidRDefault="00D033D8" w:rsidP="009E062E">
            <w:pPr>
              <w:pStyle w:val="a3"/>
              <w:spacing w:before="0" w:beforeAutospacing="0" w:after="0" w:afterAutospacing="0"/>
              <w:jc w:val="center"/>
              <w:rPr>
                <w:strike/>
                <w:color w:val="FF0000"/>
                <w:sz w:val="20"/>
                <w:szCs w:val="20"/>
              </w:rPr>
            </w:pPr>
            <w:r w:rsidRPr="00CC7D3B">
              <w:rPr>
                <w:sz w:val="20"/>
                <w:szCs w:val="20"/>
              </w:rPr>
              <w:t>2,4</w:t>
            </w:r>
            <w:r w:rsidRPr="00FD3262">
              <w:rPr>
                <w:sz w:val="20"/>
                <w:szCs w:val="20"/>
                <w:vertAlign w:val="superscript"/>
              </w:rPr>
              <w:t>3)</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3D4A61" w:rsidRDefault="00D033D8" w:rsidP="009E062E">
            <w:pPr>
              <w:pStyle w:val="a3"/>
              <w:spacing w:before="0" w:beforeAutospacing="0" w:after="0" w:afterAutospacing="0"/>
              <w:jc w:val="center"/>
              <w:rPr>
                <w:color w:val="FF0000"/>
                <w:sz w:val="20"/>
                <w:szCs w:val="20"/>
              </w:rPr>
            </w:pPr>
            <w:r w:rsidRPr="00CC7D3B">
              <w:rPr>
                <w:sz w:val="20"/>
                <w:szCs w:val="20"/>
              </w:rPr>
              <w:t>0,9</w:t>
            </w:r>
            <w:r w:rsidRPr="00FD3262">
              <w:rPr>
                <w:sz w:val="20"/>
                <w:szCs w:val="20"/>
                <w:vertAlign w:val="superscript"/>
              </w:rPr>
              <w:t>3)</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155 Моечные</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3D4A61" w:rsidRDefault="00D033D8" w:rsidP="009E062E">
            <w:pPr>
              <w:pStyle w:val="a3"/>
              <w:spacing w:before="0" w:beforeAutospacing="0" w:after="0" w:afterAutospacing="0"/>
              <w:jc w:val="center"/>
              <w:rPr>
                <w:sz w:val="20"/>
                <w:szCs w:val="20"/>
              </w:rPr>
            </w:pPr>
            <w:r w:rsidRPr="00FD3262">
              <w:rPr>
                <w:sz w:val="20"/>
                <w:szCs w:val="20"/>
              </w:rPr>
              <w:t>60</w:t>
            </w:r>
            <w:r w:rsidRPr="00FD3262">
              <w:rPr>
                <w:sz w:val="20"/>
                <w:szCs w:val="20"/>
                <w:vertAlign w:val="superscript"/>
              </w:rPr>
              <w:t>3)</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sidRPr="00980022">
              <w:rPr>
                <w:sz w:val="20"/>
                <w:szCs w:val="20"/>
              </w:rPr>
              <w:t>Разряд и подразряд зритель</w:t>
            </w:r>
            <w:r>
              <w:rPr>
                <w:sz w:val="20"/>
                <w:szCs w:val="20"/>
              </w:rPr>
              <w:t>-</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38" w:right="-164" w:firstLine="10"/>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422"/>
              </w:tabs>
              <w:spacing w:before="0" w:beforeAutospacing="0" w:after="0" w:afterAutospacing="0"/>
              <w:ind w:left="-145" w:right="-158"/>
              <w:jc w:val="center"/>
              <w:rPr>
                <w:sz w:val="20"/>
                <w:szCs w:val="20"/>
              </w:rPr>
            </w:pPr>
            <w:r w:rsidRPr="00980022">
              <w:rPr>
                <w:sz w:val="20"/>
                <w:szCs w:val="20"/>
              </w:rPr>
              <w:t>при верх</w:t>
            </w:r>
            <w:r w:rsidRPr="00980022">
              <w:rPr>
                <w:sz w:val="20"/>
                <w:szCs w:val="20"/>
              </w:rPr>
              <w:br/>
              <w:t>нем или комбини-рованном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 xml:space="preserve">156 Помещения </w:t>
            </w:r>
            <w:r>
              <w:rPr>
                <w:sz w:val="20"/>
                <w:szCs w:val="20"/>
              </w:rPr>
              <w:t xml:space="preserve">для </w:t>
            </w:r>
            <w:r w:rsidRPr="00980022">
              <w:rPr>
                <w:sz w:val="20"/>
                <w:szCs w:val="20"/>
              </w:rPr>
              <w:t>хранения лекарственных и перевязочных средств, посуды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CC01DA" w:rsidRDefault="00D033D8" w:rsidP="009E062E">
            <w:pPr>
              <w:pStyle w:val="a3"/>
              <w:spacing w:before="0" w:beforeAutospacing="0" w:after="0" w:afterAutospacing="0"/>
              <w:jc w:val="center"/>
              <w:rPr>
                <w:sz w:val="20"/>
                <w:szCs w:val="20"/>
                <w:lang w:val="en-US"/>
              </w:rPr>
            </w:pPr>
            <w:r w:rsidRPr="00CC01DA">
              <w:rPr>
                <w:sz w:val="20"/>
                <w:szCs w:val="20"/>
              </w:rPr>
              <w:t>100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157 Помещение хранения кислот, дезинфекционных средств, горючих и легковоспламеняющихся жидкостей</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Ж-1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158 Кладовые тары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Ж-2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Центры гигиены и эпидемиологии</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159 Диспетчерские, помещения хранения и выдачи готовых приманок, фасовочные, выдачи дезинфекционных средств и бактерийных препаратов</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bl>
    <w:p w:rsidR="00D033D8" w:rsidRDefault="00D033D8" w:rsidP="00D033D8">
      <w:r>
        <w:br w:type="page"/>
      </w: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sidRPr="00980022">
              <w:rPr>
                <w:sz w:val="20"/>
                <w:szCs w:val="20"/>
              </w:rPr>
              <w:t>Разряд и подразряд зритель</w:t>
            </w:r>
            <w:r>
              <w:rPr>
                <w:sz w:val="20"/>
                <w:szCs w:val="20"/>
              </w:rPr>
              <w:t>-</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sidRPr="00980022">
              <w:rPr>
                <w:sz w:val="20"/>
                <w:szCs w:val="20"/>
              </w:rPr>
              <w:b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0"/>
              </w:tabs>
              <w:spacing w:before="0" w:beforeAutospacing="0" w:after="0" w:afterAutospacing="0"/>
              <w:ind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w:t>
            </w:r>
            <w:r>
              <w:rPr>
                <w:sz w:val="20"/>
                <w:szCs w:val="20"/>
              </w:rPr>
              <w:t>-</w:t>
            </w:r>
            <w:r w:rsidRPr="00980022">
              <w:rPr>
                <w:sz w:val="20"/>
                <w:szCs w:val="20"/>
              </w:rPr>
              <w:t xml:space="preserve"> 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jc w:val="both"/>
              <w:rPr>
                <w:sz w:val="20"/>
                <w:szCs w:val="20"/>
              </w:rPr>
            </w:pPr>
            <w:r w:rsidRPr="00980022">
              <w:rPr>
                <w:sz w:val="20"/>
                <w:szCs w:val="20"/>
              </w:rPr>
              <w:t>160 Помещения хранения биоло</w:t>
            </w:r>
            <w:r>
              <w:rPr>
                <w:sz w:val="20"/>
                <w:szCs w:val="20"/>
              </w:rPr>
              <w:t>-</w:t>
            </w:r>
            <w:r w:rsidRPr="00980022">
              <w:rPr>
                <w:sz w:val="20"/>
                <w:szCs w:val="20"/>
              </w:rPr>
              <w:t xml:space="preserve">гических, </w:t>
            </w:r>
            <w:r>
              <w:rPr>
                <w:sz w:val="20"/>
                <w:szCs w:val="20"/>
              </w:rPr>
              <w:t>л</w:t>
            </w:r>
            <w:r w:rsidRPr="00980022">
              <w:rPr>
                <w:sz w:val="20"/>
                <w:szCs w:val="20"/>
              </w:rPr>
              <w:t>ечеб</w:t>
            </w:r>
            <w:r>
              <w:rPr>
                <w:sz w:val="20"/>
                <w:szCs w:val="20"/>
              </w:rPr>
              <w:t>-</w:t>
            </w:r>
            <w:r w:rsidRPr="00980022">
              <w:rPr>
                <w:sz w:val="20"/>
                <w:szCs w:val="20"/>
              </w:rPr>
              <w:t>ных, диагнос</w:t>
            </w:r>
            <w:r>
              <w:rPr>
                <w:sz w:val="20"/>
                <w:szCs w:val="20"/>
              </w:rPr>
              <w:t>-</w:t>
            </w:r>
            <w:r w:rsidRPr="00980022">
              <w:rPr>
                <w:sz w:val="20"/>
                <w:szCs w:val="20"/>
              </w:rPr>
              <w:t>тических препа</w:t>
            </w:r>
            <w:r>
              <w:rPr>
                <w:sz w:val="20"/>
                <w:szCs w:val="20"/>
              </w:rPr>
              <w:t>-</w:t>
            </w:r>
            <w:r w:rsidRPr="00980022">
              <w:rPr>
                <w:sz w:val="20"/>
                <w:szCs w:val="20"/>
              </w:rPr>
              <w:t>ратов, реактивов, дезинфицирующих средств, кислот</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161 Помещения хранения дезинфекционной аппаратуры, инвентаря, белья</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162 Комнаты гельминтологов, энтомологов, вирусологов, бактериологов, лаборантские, химические, биохимические лаборатории, серологические, боксы, препараторские</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3,5</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bl>
    <w:p w:rsidR="00D033D8" w:rsidRPr="00980022" w:rsidRDefault="00D033D8" w:rsidP="00D033D8">
      <w:pPr>
        <w:rPr>
          <w:rFonts w:ascii="Times New Roman" w:hAnsi="Times New Roman" w:cs="Times New Roman"/>
          <w:i/>
          <w:sz w:val="28"/>
          <w:szCs w:val="28"/>
        </w:rPr>
      </w:pPr>
      <w:r>
        <w:br w:type="page"/>
      </w: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Разряд и под-</w:t>
            </w:r>
            <w:r w:rsidRPr="00980022">
              <w:rPr>
                <w:sz w:val="20"/>
                <w:szCs w:val="20"/>
              </w:rPr>
              <w:br/>
              <w:t>разряд зритель</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163 Радиологичес</w:t>
            </w:r>
            <w:r>
              <w:rPr>
                <w:sz w:val="20"/>
                <w:szCs w:val="20"/>
              </w:rPr>
              <w:t>-</w:t>
            </w:r>
            <w:r w:rsidRPr="00980022">
              <w:rPr>
                <w:sz w:val="20"/>
                <w:szCs w:val="20"/>
              </w:rPr>
              <w:t>кие, радиохимичес</w:t>
            </w:r>
            <w:r>
              <w:rPr>
                <w:sz w:val="20"/>
                <w:szCs w:val="20"/>
              </w:rPr>
              <w:t>-</w:t>
            </w:r>
            <w:r w:rsidRPr="00980022">
              <w:rPr>
                <w:sz w:val="20"/>
                <w:szCs w:val="20"/>
              </w:rPr>
              <w:t>кие, помещения спектроскопии и полярографии, лаборатории акус</w:t>
            </w:r>
            <w:r>
              <w:rPr>
                <w:sz w:val="20"/>
                <w:szCs w:val="20"/>
              </w:rPr>
              <w:t>-</w:t>
            </w:r>
            <w:r w:rsidRPr="00980022">
              <w:rPr>
                <w:sz w:val="20"/>
                <w:szCs w:val="20"/>
              </w:rPr>
              <w:t>тики, вибрации, электромагнитных полей, физиологии труда, средова</w:t>
            </w:r>
            <w:r>
              <w:rPr>
                <w:sz w:val="20"/>
                <w:szCs w:val="20"/>
              </w:rPr>
              <w:t>-</w:t>
            </w:r>
            <w:r w:rsidRPr="00980022">
              <w:rPr>
                <w:sz w:val="20"/>
                <w:szCs w:val="20"/>
              </w:rPr>
              <w:t>рочные с боксами, термитные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164 Моечные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165 Помещения взятия проб</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166 Боксы сероло</w:t>
            </w:r>
            <w:r>
              <w:rPr>
                <w:sz w:val="20"/>
                <w:szCs w:val="20"/>
              </w:rPr>
              <w:t>-</w:t>
            </w:r>
            <w:r w:rsidRPr="00980022">
              <w:rPr>
                <w:sz w:val="20"/>
                <w:szCs w:val="20"/>
              </w:rPr>
              <w:t>гических исследо</w:t>
            </w:r>
            <w:r>
              <w:rPr>
                <w:sz w:val="20"/>
                <w:szCs w:val="20"/>
              </w:rPr>
              <w:t>-</w:t>
            </w:r>
            <w:r w:rsidRPr="00980022">
              <w:rPr>
                <w:sz w:val="20"/>
                <w:szCs w:val="20"/>
              </w:rPr>
              <w:t>ваний особо опасных инфекций</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167 Комнаты зоопаразитологов</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168 Биопробные, помещения хранения питательных сред</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bl>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Разряд и под-</w:t>
            </w:r>
            <w:r w:rsidRPr="00980022">
              <w:rPr>
                <w:sz w:val="20"/>
                <w:szCs w:val="20"/>
              </w:rPr>
              <w:br/>
              <w:t>разряд зритель</w:t>
            </w:r>
            <w:r>
              <w:rPr>
                <w:sz w:val="20"/>
                <w:szCs w:val="20"/>
              </w:rPr>
              <w:t>-</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328"/>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139"/>
              </w:tabs>
              <w:spacing w:before="0" w:beforeAutospacing="0" w:after="0" w:afterAutospacing="0"/>
              <w:ind w:left="-145"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w:t>
            </w:r>
            <w:r>
              <w:rPr>
                <w:sz w:val="20"/>
                <w:szCs w:val="20"/>
              </w:rPr>
              <w:t>-</w:t>
            </w:r>
            <w:r w:rsidRPr="00980022">
              <w:rPr>
                <w:sz w:val="20"/>
                <w:szCs w:val="20"/>
              </w:rPr>
              <w:t>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169 Помещения дезинфекционных камер, стерильные цехи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170 Помещения сжигания трупов животных и отходов</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Виварии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53"/>
              <w:rPr>
                <w:sz w:val="20"/>
                <w:szCs w:val="20"/>
              </w:rPr>
            </w:pPr>
            <w:r w:rsidRPr="00980022">
              <w:rPr>
                <w:sz w:val="20"/>
                <w:szCs w:val="20"/>
              </w:rPr>
              <w:t>171 Виварии. Поме</w:t>
            </w:r>
            <w:r>
              <w:rPr>
                <w:sz w:val="20"/>
                <w:szCs w:val="20"/>
              </w:rPr>
              <w:t>-</w:t>
            </w:r>
            <w:r w:rsidRPr="00980022">
              <w:rPr>
                <w:sz w:val="20"/>
                <w:szCs w:val="20"/>
              </w:rPr>
              <w:t>щения для содер</w:t>
            </w:r>
            <w:r>
              <w:rPr>
                <w:sz w:val="20"/>
                <w:szCs w:val="20"/>
              </w:rPr>
              <w:t>-</w:t>
            </w:r>
            <w:r w:rsidRPr="00980022">
              <w:rPr>
                <w:sz w:val="20"/>
                <w:szCs w:val="20"/>
              </w:rPr>
              <w:t>жания животных</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3,5</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r>
      <w:tr w:rsidR="00D033D8" w:rsidRPr="00980022" w:rsidTr="009E062E">
        <w:tc>
          <w:tcPr>
            <w:tcW w:w="14601"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Станции скорой и неотложной медицинской помощи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172 Диспетчерские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173 Помещения радиопоста</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174 Помещения хранения ящиков выездных бригад</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В-1,0 - стеллажи</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175 Помещения текущего запаса медикаментов</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176 Комнаты выездных бригад</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bl>
    <w:p w:rsidR="00D033D8" w:rsidRDefault="00D033D8" w:rsidP="00D033D8"/>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Разряд и под-</w:t>
            </w:r>
            <w:r w:rsidRPr="00980022">
              <w:rPr>
                <w:sz w:val="20"/>
                <w:szCs w:val="20"/>
              </w:rPr>
              <w:br/>
              <w:t>разряд зритель</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4601"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Молочные кухни, раздаточные пункты</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177 Помещения фильтрации и разлива</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178 Остывочные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179 Помещения приготовления и фасовки продуктов</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1"/>
              <w:jc w:val="both"/>
              <w:rPr>
                <w:sz w:val="20"/>
                <w:szCs w:val="20"/>
              </w:rPr>
            </w:pPr>
            <w:r w:rsidRPr="00980022">
              <w:rPr>
                <w:sz w:val="20"/>
                <w:szCs w:val="20"/>
              </w:rPr>
              <w:t>180 Помещения приема и хранения посуды, раздаточ</w:t>
            </w:r>
            <w:r>
              <w:rPr>
                <w:sz w:val="20"/>
                <w:szCs w:val="20"/>
              </w:rPr>
              <w:t>-</w:t>
            </w:r>
            <w:r w:rsidRPr="00980022">
              <w:rPr>
                <w:sz w:val="20"/>
                <w:szCs w:val="20"/>
              </w:rPr>
              <w:t>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Вокзалы</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181 Залы ожидания</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53"/>
              <w:rPr>
                <w:sz w:val="20"/>
                <w:szCs w:val="20"/>
              </w:rPr>
            </w:pPr>
            <w:r w:rsidRPr="00980022">
              <w:rPr>
                <w:sz w:val="20"/>
                <w:szCs w:val="20"/>
              </w:rPr>
              <w:t xml:space="preserve">182 Операционные залы, отделения связи, операторские, </w:t>
            </w:r>
            <w:r>
              <w:rPr>
                <w:sz w:val="20"/>
                <w:szCs w:val="20"/>
              </w:rPr>
              <w:t>д</w:t>
            </w:r>
            <w:r w:rsidRPr="00980022">
              <w:rPr>
                <w:sz w:val="20"/>
                <w:szCs w:val="20"/>
              </w:rPr>
              <w:t>испетчерские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183 Вычислитель</w:t>
            </w:r>
            <w:r>
              <w:rPr>
                <w:sz w:val="20"/>
                <w:szCs w:val="20"/>
              </w:rPr>
              <w:t>-</w:t>
            </w:r>
            <w:r w:rsidRPr="00980022">
              <w:rPr>
                <w:sz w:val="20"/>
                <w:szCs w:val="20"/>
              </w:rPr>
              <w:t>ные центры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500/300</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14</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184 Кассовые залы, билетные багажные кассы</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r>
        <w:br w:type="page"/>
      </w: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53"/>
        <w:gridCol w:w="974"/>
        <w:gridCol w:w="995"/>
        <w:gridCol w:w="997"/>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sidRPr="00980022">
              <w:rPr>
                <w:sz w:val="20"/>
                <w:szCs w:val="20"/>
              </w:rPr>
              <w:t>Разряд и подразряд зритель</w:t>
            </w:r>
            <w:r>
              <w:rPr>
                <w:sz w:val="20"/>
                <w:szCs w:val="20"/>
              </w:rPr>
              <w:t>-</w:t>
            </w:r>
            <w:r w:rsidRPr="00980022">
              <w:rPr>
                <w:sz w:val="20"/>
                <w:szCs w:val="20"/>
              </w:rPr>
              <w:br/>
              <w:t>ной работы</w:t>
            </w:r>
          </w:p>
        </w:tc>
        <w:tc>
          <w:tcPr>
            <w:tcW w:w="6508"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5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97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24"/>
              </w:tabs>
              <w:spacing w:before="0" w:beforeAutospacing="0" w:after="0" w:afterAutospacing="0"/>
              <w:ind w:left="-143" w:right="-169" w:firstLine="15"/>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53"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7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139"/>
              </w:tabs>
              <w:spacing w:before="0" w:beforeAutospacing="0" w:after="0" w:afterAutospacing="0"/>
              <w:ind w:left="-145" w:right="-158"/>
              <w:jc w:val="center"/>
              <w:rPr>
                <w:sz w:val="20"/>
                <w:szCs w:val="20"/>
              </w:rPr>
            </w:pPr>
            <w:r w:rsidRPr="00980022">
              <w:rPr>
                <w:sz w:val="20"/>
                <w:szCs w:val="20"/>
              </w:rPr>
              <w:t>при верх</w:t>
            </w:r>
            <w:r>
              <w:rPr>
                <w:sz w:val="20"/>
                <w:szCs w:val="20"/>
              </w:rPr>
              <w:t>-</w:t>
            </w:r>
            <w:r w:rsidRPr="00980022">
              <w:rPr>
                <w:sz w:val="20"/>
                <w:szCs w:val="20"/>
              </w:rPr>
              <w:t>нем или комбини-рованном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185 Распредели</w:t>
            </w:r>
            <w:r>
              <w:rPr>
                <w:sz w:val="20"/>
                <w:szCs w:val="20"/>
              </w:rPr>
              <w:t>-</w:t>
            </w:r>
            <w:r w:rsidRPr="00980022">
              <w:rPr>
                <w:sz w:val="20"/>
                <w:szCs w:val="20"/>
              </w:rPr>
              <w:t>тельные залы, вестибюли</w:t>
            </w:r>
          </w:p>
        </w:tc>
        <w:tc>
          <w:tcPr>
            <w:tcW w:w="1275"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Г-0,0 - на полу</w:t>
            </w:r>
          </w:p>
        </w:tc>
        <w:tc>
          <w:tcPr>
            <w:tcW w:w="991"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Е</w:t>
            </w:r>
          </w:p>
        </w:tc>
        <w:tc>
          <w:tcPr>
            <w:tcW w:w="1417"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9" w:type="dxa"/>
            <w:gridSpan w:val="2"/>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150</w:t>
            </w:r>
          </w:p>
        </w:tc>
        <w:tc>
          <w:tcPr>
            <w:tcW w:w="990"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53"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97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5"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80</w:t>
            </w:r>
          </w:p>
        </w:tc>
        <w:tc>
          <w:tcPr>
            <w:tcW w:w="997"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856"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6"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ind w:right="-185" w:hanging="35"/>
              <w:jc w:val="center"/>
              <w:rPr>
                <w:sz w:val="20"/>
                <w:szCs w:val="20"/>
                <w:vertAlign w:val="superscript"/>
                <w:lang w:val="ky-KG"/>
              </w:rPr>
            </w:pPr>
            <w:r w:rsidRPr="00980022">
              <w:rPr>
                <w:sz w:val="20"/>
                <w:szCs w:val="20"/>
              </w:rPr>
              <w:t>0,4</w:t>
            </w:r>
            <w:r w:rsidRPr="00980022">
              <w:rPr>
                <w:sz w:val="20"/>
                <w:szCs w:val="20"/>
                <w:vertAlign w:val="superscript"/>
                <w:lang w:val="ky-KG"/>
              </w:rPr>
              <w:t>2)</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186 Комнаты матери и ребенка, длительного пре</w:t>
            </w:r>
            <w:r>
              <w:rPr>
                <w:sz w:val="20"/>
                <w:szCs w:val="20"/>
              </w:rPr>
              <w:t>-</w:t>
            </w:r>
            <w:r w:rsidRPr="00980022">
              <w:rPr>
                <w:sz w:val="20"/>
                <w:szCs w:val="20"/>
              </w:rPr>
              <w:t>бывания пасса</w:t>
            </w:r>
            <w:r>
              <w:rPr>
                <w:sz w:val="20"/>
                <w:szCs w:val="20"/>
              </w:rPr>
              <w:t>-</w:t>
            </w:r>
            <w:r w:rsidRPr="00980022">
              <w:rPr>
                <w:sz w:val="20"/>
                <w:szCs w:val="20"/>
              </w:rPr>
              <w:t>жиров</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Б-2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24</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0,7</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1,5</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0,4</w:t>
            </w:r>
          </w:p>
        </w:tc>
      </w:tr>
      <w:tr w:rsidR="00D033D8" w:rsidRPr="00980022" w:rsidTr="009E062E">
        <w:tc>
          <w:tcPr>
            <w:tcW w:w="14601"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Жилые дома</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984"/>
              </w:tabs>
              <w:spacing w:before="0" w:beforeAutospacing="0" w:after="0" w:afterAutospacing="0" w:line="200" w:lineRule="exact"/>
              <w:ind w:right="-153"/>
              <w:jc w:val="both"/>
              <w:rPr>
                <w:sz w:val="20"/>
                <w:szCs w:val="20"/>
              </w:rPr>
            </w:pPr>
            <w:r w:rsidRPr="00980022">
              <w:rPr>
                <w:sz w:val="20"/>
                <w:szCs w:val="20"/>
              </w:rPr>
              <w:t>187 Жилые комнаты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Г-0,0 - на полу</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150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0,5</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188 Кухни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Г-0,0 - на полу</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B-1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150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0,5</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1,2</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0,3</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189 Коридоры, ванные, уборные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Г-0,0 - на полу</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Ж-2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50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190 Общедомовые помещения:</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p>
        </w:tc>
        <w:tc>
          <w:tcPr>
            <w:tcW w:w="115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p>
        </w:tc>
        <w:tc>
          <w:tcPr>
            <w:tcW w:w="97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а) помещения консьержа</w:t>
            </w:r>
          </w:p>
        </w:tc>
        <w:tc>
          <w:tcPr>
            <w:tcW w:w="12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Г-0,0 - на полу</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В-1</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150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5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24</w:t>
            </w:r>
          </w:p>
        </w:tc>
        <w:tc>
          <w:tcPr>
            <w:tcW w:w="97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80</w:t>
            </w: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б) вестибюли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Г-0,0 - на полу</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З-1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30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в) поэтажные кори</w:t>
            </w:r>
            <w:r>
              <w:rPr>
                <w:sz w:val="20"/>
                <w:szCs w:val="20"/>
              </w:rPr>
              <w:t>-</w:t>
            </w:r>
            <w:r w:rsidRPr="00980022">
              <w:rPr>
                <w:sz w:val="20"/>
                <w:szCs w:val="20"/>
              </w:rPr>
              <w:t>доры и лифтовые холлы</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Г-0,0 - на полу</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З-2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1984"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г) лестницы и лестничные площадки</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Г-0,0 - пол, площадки, ступени</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З-2</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5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80</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ind w:left="-35" w:right="-43" w:hanging="35"/>
              <w:jc w:val="center"/>
              <w:rPr>
                <w:sz w:val="20"/>
                <w:szCs w:val="20"/>
                <w:vertAlign w:val="superscript"/>
                <w:lang w:val="ky-KG"/>
              </w:rPr>
            </w:pPr>
            <w:r w:rsidRPr="00980022">
              <w:rPr>
                <w:sz w:val="20"/>
                <w:szCs w:val="20"/>
              </w:rPr>
              <w:t>0,1</w:t>
            </w:r>
            <w:r w:rsidRPr="00980022">
              <w:rPr>
                <w:sz w:val="20"/>
                <w:szCs w:val="20"/>
                <w:vertAlign w:val="superscript"/>
                <w:lang w:val="ky-KG"/>
              </w:rPr>
              <w:t>2)</w:t>
            </w:r>
          </w:p>
        </w:tc>
      </w:tr>
    </w:tbl>
    <w:p w:rsidR="00D033D8" w:rsidRPr="00980022" w:rsidRDefault="00D033D8" w:rsidP="00D033D8">
      <w:pPr>
        <w:rPr>
          <w:rFonts w:ascii="Times New Roman" w:hAnsi="Times New Roman" w:cs="Times New Roman"/>
          <w:i/>
          <w:sz w:val="28"/>
          <w:szCs w:val="28"/>
        </w:rPr>
      </w:pPr>
      <w:r>
        <w:br w:type="page"/>
      </w: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18"/>
        <w:gridCol w:w="977"/>
        <w:gridCol w:w="15"/>
        <w:gridCol w:w="982"/>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Pr>
                <w:sz w:val="20"/>
                <w:szCs w:val="20"/>
              </w:rPr>
              <w:t>Разряд и под</w:t>
            </w:r>
            <w:r w:rsidRPr="00980022">
              <w:rPr>
                <w:sz w:val="20"/>
                <w:szCs w:val="20"/>
              </w:rPr>
              <w:t>разряд зритель</w:t>
            </w:r>
            <w:r>
              <w:rPr>
                <w:sz w:val="20"/>
                <w:szCs w:val="20"/>
              </w:rPr>
              <w:t>-</w:t>
            </w:r>
            <w:r w:rsidRPr="00980022">
              <w:rPr>
                <w:sz w:val="20"/>
                <w:szCs w:val="20"/>
              </w:rPr>
              <w:t>ной работы</w:t>
            </w:r>
          </w:p>
        </w:tc>
        <w:tc>
          <w:tcPr>
            <w:tcW w:w="6508" w:type="dxa"/>
            <w:gridSpan w:val="9"/>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158"/>
              <w:jc w:val="center"/>
              <w:rPr>
                <w:sz w:val="20"/>
                <w:szCs w:val="20"/>
              </w:rPr>
            </w:pPr>
            <w:r w:rsidRPr="00980022">
              <w:rPr>
                <w:sz w:val="20"/>
                <w:szCs w:val="20"/>
              </w:rPr>
              <w:t>при верх</w:t>
            </w:r>
            <w:r>
              <w:rPr>
                <w:sz w:val="20"/>
                <w:szCs w:val="20"/>
              </w:rPr>
              <w:t>-</w:t>
            </w:r>
            <w:r w:rsidRPr="00980022">
              <w:rPr>
                <w:sz w:val="20"/>
                <w:szCs w:val="20"/>
              </w:rPr>
              <w:br/>
            </w:r>
            <w:r>
              <w:rPr>
                <w:sz w:val="20"/>
                <w:szCs w:val="20"/>
              </w:rPr>
              <w:t>нем или комбини-рованном освеще</w:t>
            </w:r>
            <w:r w:rsidRPr="00980022">
              <w:rPr>
                <w:sz w:val="20"/>
                <w:szCs w:val="20"/>
              </w:rPr>
              <w:t>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4601" w:type="dxa"/>
            <w:gridSpan w:val="1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Вспомогательные здания и помещения</w:t>
            </w:r>
          </w:p>
        </w:tc>
      </w:tr>
      <w:tr w:rsidR="00D033D8" w:rsidRPr="00980022" w:rsidTr="009E062E">
        <w:tc>
          <w:tcPr>
            <w:tcW w:w="1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191 Санитарно-бытовые помещения:</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3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01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8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умывальные, уборные, курительные</w:t>
            </w:r>
          </w:p>
        </w:tc>
        <w:tc>
          <w:tcPr>
            <w:tcW w:w="12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Ж-1</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8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53"/>
              <w:rPr>
                <w:sz w:val="20"/>
                <w:szCs w:val="20"/>
              </w:rPr>
            </w:pPr>
            <w:r w:rsidRPr="00980022">
              <w:rPr>
                <w:sz w:val="20"/>
                <w:szCs w:val="20"/>
              </w:rPr>
              <w:t>б) душевые, гардеробные, поме</w:t>
            </w:r>
            <w:r>
              <w:rPr>
                <w:sz w:val="20"/>
                <w:szCs w:val="20"/>
              </w:rPr>
              <w:t>-</w:t>
            </w:r>
            <w:r w:rsidRPr="00980022">
              <w:rPr>
                <w:sz w:val="20"/>
                <w:szCs w:val="20"/>
              </w:rPr>
              <w:t>щения для сушки, обеспыливания и обеззараживания одежды и обуви, помещения для обог</w:t>
            </w:r>
            <w:r>
              <w:rPr>
                <w:sz w:val="20"/>
                <w:szCs w:val="20"/>
              </w:rPr>
              <w:t>-</w:t>
            </w:r>
            <w:r w:rsidRPr="00980022">
              <w:rPr>
                <w:sz w:val="20"/>
                <w:szCs w:val="20"/>
              </w:rPr>
              <w:t>ревания работающих</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Ж-2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8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192 Здравпункты:</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3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1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8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ожидальные</w:t>
            </w:r>
          </w:p>
        </w:tc>
        <w:tc>
          <w:tcPr>
            <w:tcW w:w="12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1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8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регистратуры, комнаты дежур</w:t>
            </w:r>
            <w:r>
              <w:rPr>
                <w:sz w:val="20"/>
                <w:szCs w:val="20"/>
              </w:rPr>
              <w:t>-</w:t>
            </w:r>
            <w:r w:rsidRPr="00980022">
              <w:rPr>
                <w:sz w:val="20"/>
                <w:szCs w:val="20"/>
              </w:rPr>
              <w:t>ного персонала</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1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8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0,4</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в) кабинеты врачей, перевязочные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Б-1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1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90</w:t>
            </w:r>
          </w:p>
        </w:tc>
        <w:tc>
          <w:tcPr>
            <w:tcW w:w="98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984"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г) процедурные кабинеты</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А-1</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21</w:t>
            </w:r>
          </w:p>
        </w:tc>
        <w:tc>
          <w:tcPr>
            <w:tcW w:w="101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90</w:t>
            </w:r>
          </w:p>
        </w:tc>
        <w:tc>
          <w:tcPr>
            <w:tcW w:w="98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bl>
    <w:p w:rsidR="00D033D8" w:rsidRDefault="00D033D8" w:rsidP="00D033D8">
      <w:r>
        <w:br w:type="page"/>
      </w: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995"/>
        <w:gridCol w:w="18"/>
        <w:gridCol w:w="977"/>
        <w:gridCol w:w="15"/>
        <w:gridCol w:w="982"/>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sidRPr="00980022">
              <w:rPr>
                <w:sz w:val="20"/>
                <w:szCs w:val="20"/>
              </w:rPr>
              <w:t>Разряд и подразряд зритель</w:t>
            </w:r>
            <w:r>
              <w:rPr>
                <w:sz w:val="20"/>
                <w:szCs w:val="20"/>
              </w:rPr>
              <w:t>-</w:t>
            </w:r>
            <w:r w:rsidRPr="00980022">
              <w:rPr>
                <w:sz w:val="20"/>
                <w:szCs w:val="20"/>
              </w:rPr>
              <w:br/>
              <w:t>ной работы</w:t>
            </w:r>
          </w:p>
        </w:tc>
        <w:tc>
          <w:tcPr>
            <w:tcW w:w="6508" w:type="dxa"/>
            <w:gridSpan w:val="9"/>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sidRPr="00980022">
              <w:rPr>
                <w:sz w:val="20"/>
                <w:szCs w:val="20"/>
              </w:rPr>
              <w:br/>
              <w:t>форта UGR, не более</w:t>
            </w:r>
          </w:p>
        </w:tc>
        <w:tc>
          <w:tcPr>
            <w:tcW w:w="102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tabs>
                <w:tab w:val="left" w:pos="470"/>
              </w:tabs>
              <w:spacing w:before="0" w:beforeAutospacing="0" w:after="0" w:afterAutospacing="0"/>
              <w:ind w:left="-128" w:right="-169"/>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95"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1"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5"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156"/>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w:t>
            </w:r>
            <w:r>
              <w:rPr>
                <w:sz w:val="20"/>
                <w:szCs w:val="20"/>
              </w:rPr>
              <w:t>-</w:t>
            </w:r>
            <w:r w:rsidRPr="00980022">
              <w:rPr>
                <w:sz w:val="20"/>
                <w:szCs w:val="20"/>
              </w:rPr>
              <w:t>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4601" w:type="dxa"/>
            <w:gridSpan w:val="1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Прочие помещения производственных, вспомогательных и общественных зданий</w:t>
            </w:r>
          </w:p>
        </w:tc>
      </w:tr>
      <w:tr w:rsidR="00D033D8" w:rsidRPr="00980022" w:rsidTr="009E062E">
        <w:tc>
          <w:tcPr>
            <w:tcW w:w="1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193 Вестибюли и гардеробные уличной одежды:</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3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01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8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в вузах, общеобразовательных организациях, общежитиях, гостиницах, театрах, клубах, при входах в крупные промышленные предприятия и общественные здания</w:t>
            </w:r>
          </w:p>
        </w:tc>
        <w:tc>
          <w:tcPr>
            <w:tcW w:w="12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01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8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hanging="177"/>
              <w:jc w:val="center"/>
              <w:rPr>
                <w:sz w:val="20"/>
                <w:szCs w:val="20"/>
                <w:vertAlign w:val="superscript"/>
                <w:lang w:val="ky-KG"/>
              </w:rPr>
            </w:pPr>
            <w:r w:rsidRPr="00980022">
              <w:rPr>
                <w:sz w:val="20"/>
                <w:szCs w:val="20"/>
              </w:rPr>
              <w:t>0,4</w:t>
            </w:r>
            <w:r w:rsidRPr="00980022">
              <w:rPr>
                <w:sz w:val="20"/>
                <w:szCs w:val="20"/>
                <w:vertAlign w:val="superscript"/>
                <w:lang w:val="ky-KG"/>
              </w:rPr>
              <w:t>2)</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в прочих промышленных, вспомогательных и общественных зданиях</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Ж-1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8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984"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в) в жилых зданиях</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З-1</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80</w:t>
            </w:r>
          </w:p>
        </w:tc>
        <w:tc>
          <w:tcPr>
            <w:tcW w:w="98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r>
        <w:br w:type="page"/>
      </w:r>
    </w:p>
    <w:p w:rsidR="00D033D8" w:rsidRPr="00980022" w:rsidRDefault="00D033D8" w:rsidP="00D033D8">
      <w:pPr>
        <w:rPr>
          <w:rFonts w:ascii="Times New Roman" w:hAnsi="Times New Roman" w:cs="Times New Roman"/>
          <w:i/>
          <w:sz w:val="28"/>
          <w:szCs w:val="28"/>
        </w:rPr>
      </w:pPr>
      <w:r w:rsidRPr="00980022">
        <w:rPr>
          <w:rFonts w:ascii="Times New Roman" w:hAnsi="Times New Roman" w:cs="Times New Roman"/>
          <w:i/>
          <w:sz w:val="28"/>
          <w:szCs w:val="28"/>
        </w:rPr>
        <w:lastRenderedPageBreak/>
        <w:t>Продолжение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1013"/>
        <w:gridCol w:w="977"/>
        <w:gridCol w:w="15"/>
        <w:gridCol w:w="982"/>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line="220" w:lineRule="exact"/>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line="220" w:lineRule="exact"/>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20" w:lineRule="exact"/>
              <w:ind w:left="-146" w:right="-155"/>
              <w:jc w:val="center"/>
              <w:rPr>
                <w:sz w:val="20"/>
                <w:szCs w:val="20"/>
              </w:rPr>
            </w:pPr>
            <w:r w:rsidRPr="00980022">
              <w:rPr>
                <w:sz w:val="20"/>
                <w:szCs w:val="20"/>
              </w:rPr>
              <w:t>Разряд и подразряд зритель</w:t>
            </w:r>
            <w:r>
              <w:rPr>
                <w:sz w:val="20"/>
                <w:szCs w:val="20"/>
              </w:rPr>
              <w:t>-</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Искусственное освещение</w:t>
            </w:r>
          </w:p>
        </w:tc>
        <w:tc>
          <w:tcPr>
            <w:tcW w:w="185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20" w:lineRule="exact"/>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20" w:lineRule="exact"/>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103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20" w:lineRule="exact"/>
              <w:ind w:left="-128" w:right="-146"/>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7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20" w:lineRule="exact"/>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20" w:lineRule="exact"/>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rPr>
                <w:sz w:val="20"/>
                <w:szCs w:val="20"/>
              </w:rPr>
            </w:pPr>
          </w:p>
        </w:tc>
        <w:tc>
          <w:tcPr>
            <w:tcW w:w="103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rPr>
                <w:sz w:val="20"/>
                <w:szCs w:val="20"/>
              </w:rPr>
            </w:pPr>
          </w:p>
        </w:tc>
        <w:tc>
          <w:tcPr>
            <w:tcW w:w="97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rPr>
                <w:sz w:val="20"/>
                <w:szCs w:val="20"/>
              </w:rPr>
            </w:pPr>
          </w:p>
        </w:tc>
        <w:tc>
          <w:tcPr>
            <w:tcW w:w="997"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422"/>
              </w:tabs>
              <w:spacing w:before="0" w:beforeAutospacing="0" w:after="0" w:afterAutospacing="0" w:line="220" w:lineRule="exact"/>
              <w:ind w:left="-145" w:right="-158"/>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1449A" w:rsidRDefault="00D033D8" w:rsidP="009E062E">
            <w:pPr>
              <w:pStyle w:val="a3"/>
              <w:spacing w:before="0" w:beforeAutospacing="0" w:after="0" w:afterAutospacing="0" w:line="220" w:lineRule="exact"/>
              <w:jc w:val="both"/>
              <w:rPr>
                <w:sz w:val="20"/>
                <w:szCs w:val="20"/>
              </w:rPr>
            </w:pPr>
            <w:r w:rsidRPr="0021449A">
              <w:rPr>
                <w:sz w:val="20"/>
                <w:szCs w:val="20"/>
              </w:rPr>
              <w:t>194 Лестницы:</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21449A" w:rsidRDefault="00D033D8" w:rsidP="009E062E">
            <w:pPr>
              <w:pStyle w:val="a3"/>
              <w:spacing w:before="0" w:beforeAutospacing="0" w:after="0" w:afterAutospacing="0" w:line="220" w:lineRule="exact"/>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21449A" w:rsidRDefault="00D033D8" w:rsidP="009E062E">
            <w:pPr>
              <w:pStyle w:val="a3"/>
              <w:spacing w:before="0" w:beforeAutospacing="0" w:after="0" w:afterAutospacing="0" w:line="220" w:lineRule="exact"/>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21449A" w:rsidRDefault="00D033D8" w:rsidP="009E062E">
            <w:pPr>
              <w:pStyle w:val="a3"/>
              <w:spacing w:before="0" w:beforeAutospacing="0" w:after="0" w:afterAutospacing="0" w:line="220" w:lineRule="exact"/>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21449A" w:rsidRDefault="00D033D8" w:rsidP="009E062E">
            <w:pPr>
              <w:pStyle w:val="a3"/>
              <w:spacing w:before="0" w:beforeAutospacing="0" w:after="0" w:afterAutospacing="0" w:line="220" w:lineRule="exact"/>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21449A" w:rsidRDefault="00D033D8" w:rsidP="009E062E">
            <w:pPr>
              <w:pStyle w:val="a3"/>
              <w:spacing w:before="0" w:beforeAutospacing="0" w:after="0" w:afterAutospacing="0" w:line="220" w:lineRule="exact"/>
              <w:jc w:val="center"/>
              <w:rPr>
                <w:sz w:val="20"/>
                <w:szCs w:val="20"/>
              </w:rPr>
            </w:pPr>
          </w:p>
        </w:tc>
        <w:tc>
          <w:tcPr>
            <w:tcW w:w="113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21449A" w:rsidRDefault="00D033D8" w:rsidP="009E062E">
            <w:pPr>
              <w:pStyle w:val="a3"/>
              <w:spacing w:before="0" w:beforeAutospacing="0" w:after="0" w:afterAutospacing="0" w:line="220" w:lineRule="exact"/>
              <w:jc w:val="center"/>
              <w:rPr>
                <w:sz w:val="20"/>
                <w:szCs w:val="20"/>
              </w:rPr>
            </w:pPr>
          </w:p>
        </w:tc>
        <w:tc>
          <w:tcPr>
            <w:tcW w:w="101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21449A" w:rsidRDefault="00D033D8" w:rsidP="009E062E">
            <w:pPr>
              <w:pStyle w:val="a3"/>
              <w:spacing w:before="0" w:beforeAutospacing="0" w:after="0" w:afterAutospacing="0" w:line="220" w:lineRule="exact"/>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21449A" w:rsidRDefault="00D033D8" w:rsidP="009E062E">
            <w:pPr>
              <w:pStyle w:val="a3"/>
              <w:spacing w:before="0" w:beforeAutospacing="0" w:after="0" w:afterAutospacing="0" w:line="220" w:lineRule="exact"/>
              <w:jc w:val="center"/>
              <w:rPr>
                <w:sz w:val="20"/>
                <w:szCs w:val="20"/>
              </w:rPr>
            </w:pPr>
          </w:p>
        </w:tc>
        <w:tc>
          <w:tcPr>
            <w:tcW w:w="98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21449A" w:rsidRDefault="00D033D8" w:rsidP="009E062E">
            <w:pPr>
              <w:pStyle w:val="a3"/>
              <w:spacing w:before="0" w:beforeAutospacing="0" w:after="0" w:afterAutospacing="0" w:line="220" w:lineRule="exact"/>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21449A" w:rsidRDefault="00D033D8" w:rsidP="009E062E">
            <w:pPr>
              <w:pStyle w:val="a3"/>
              <w:spacing w:before="0" w:beforeAutospacing="0" w:after="0" w:afterAutospacing="0" w:line="220" w:lineRule="exact"/>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21449A" w:rsidRDefault="00D033D8" w:rsidP="009E062E">
            <w:pPr>
              <w:pStyle w:val="a3"/>
              <w:spacing w:before="0" w:beforeAutospacing="0" w:after="0" w:afterAutospacing="0" w:line="220" w:lineRule="exact"/>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D033D8" w:rsidRPr="0021449A" w:rsidRDefault="00D033D8" w:rsidP="009E062E">
            <w:pPr>
              <w:pStyle w:val="a3"/>
              <w:spacing w:before="0" w:beforeAutospacing="0" w:after="0" w:afterAutospacing="0" w:line="220" w:lineRule="exact"/>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1449A" w:rsidRDefault="00D033D8" w:rsidP="009E062E">
            <w:pPr>
              <w:pStyle w:val="a3"/>
              <w:spacing w:before="0" w:beforeAutospacing="0" w:after="0" w:afterAutospacing="0" w:line="220" w:lineRule="exact"/>
              <w:jc w:val="both"/>
              <w:rPr>
                <w:sz w:val="20"/>
                <w:szCs w:val="20"/>
              </w:rPr>
            </w:pPr>
            <w:r w:rsidRPr="0021449A">
              <w:rPr>
                <w:sz w:val="20"/>
                <w:szCs w:val="20"/>
              </w:rPr>
              <w:t>а) главные лест-ничные клетки общественных, производственных и вспомогательных зданий, тамбуры</w:t>
            </w:r>
          </w:p>
        </w:tc>
        <w:tc>
          <w:tcPr>
            <w:tcW w:w="12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Г-0,0 - пол, площадки, ступени</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В-2</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100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13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01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80</w:t>
            </w:r>
          </w:p>
        </w:tc>
        <w:tc>
          <w:tcPr>
            <w:tcW w:w="98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ind w:hanging="177"/>
              <w:jc w:val="center"/>
              <w:rPr>
                <w:sz w:val="20"/>
                <w:szCs w:val="20"/>
                <w:vertAlign w:val="superscript"/>
                <w:lang w:val="ky-KG"/>
              </w:rPr>
            </w:pPr>
            <w:r w:rsidRPr="0021449A">
              <w:rPr>
                <w:sz w:val="20"/>
                <w:szCs w:val="20"/>
              </w:rPr>
              <w:t>0,2</w:t>
            </w:r>
            <w:r w:rsidRPr="0021449A">
              <w:rPr>
                <w:sz w:val="20"/>
                <w:szCs w:val="20"/>
                <w:vertAlign w:val="superscript"/>
                <w:lang w:val="ky-KG"/>
              </w:rPr>
              <w:t>2)</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1449A" w:rsidRDefault="00D033D8" w:rsidP="009E062E">
            <w:pPr>
              <w:pStyle w:val="a3"/>
              <w:spacing w:before="0" w:beforeAutospacing="0" w:after="0" w:afterAutospacing="0" w:line="220" w:lineRule="exact"/>
              <w:ind w:right="-153"/>
              <w:jc w:val="both"/>
              <w:rPr>
                <w:sz w:val="20"/>
                <w:szCs w:val="20"/>
              </w:rPr>
            </w:pPr>
            <w:r w:rsidRPr="0021449A">
              <w:rPr>
                <w:sz w:val="20"/>
                <w:szCs w:val="20"/>
              </w:rPr>
              <w:t>б) лестничные клет-ки жилых зданий</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Г-0,0 - на полу</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З-2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20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80</w:t>
            </w:r>
          </w:p>
        </w:tc>
        <w:tc>
          <w:tcPr>
            <w:tcW w:w="98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ind w:hanging="177"/>
              <w:jc w:val="center"/>
              <w:rPr>
                <w:sz w:val="20"/>
                <w:szCs w:val="20"/>
                <w:vertAlign w:val="superscript"/>
                <w:lang w:val="ky-KG"/>
              </w:rPr>
            </w:pPr>
            <w:r w:rsidRPr="0021449A">
              <w:rPr>
                <w:sz w:val="20"/>
                <w:szCs w:val="20"/>
              </w:rPr>
              <w:t>0,1</w:t>
            </w:r>
            <w:r w:rsidRPr="0021449A">
              <w:rPr>
                <w:sz w:val="20"/>
                <w:szCs w:val="20"/>
                <w:vertAlign w:val="superscript"/>
                <w:lang w:val="ky-KG"/>
              </w:rPr>
              <w:t>2)</w:t>
            </w:r>
          </w:p>
        </w:tc>
      </w:tr>
      <w:tr w:rsidR="00D033D8" w:rsidRPr="00980022" w:rsidTr="009E062E">
        <w:tc>
          <w:tcPr>
            <w:tcW w:w="198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1449A" w:rsidRDefault="00D033D8" w:rsidP="009E062E">
            <w:pPr>
              <w:pStyle w:val="a3"/>
              <w:spacing w:before="0" w:beforeAutospacing="0" w:after="0" w:afterAutospacing="0" w:line="220" w:lineRule="exact"/>
              <w:jc w:val="both"/>
              <w:rPr>
                <w:sz w:val="20"/>
                <w:szCs w:val="20"/>
              </w:rPr>
            </w:pPr>
            <w:r w:rsidRPr="0021449A">
              <w:rPr>
                <w:sz w:val="20"/>
                <w:szCs w:val="20"/>
              </w:rPr>
              <w:t>в) остальные лестничные клетки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Г-0,0 - на полу</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Ж-2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50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80</w:t>
            </w:r>
          </w:p>
        </w:tc>
        <w:tc>
          <w:tcPr>
            <w:tcW w:w="98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ind w:right="-43" w:hanging="177"/>
              <w:jc w:val="center"/>
              <w:rPr>
                <w:sz w:val="20"/>
                <w:szCs w:val="20"/>
                <w:vertAlign w:val="superscript"/>
                <w:lang w:val="ky-KG"/>
              </w:rPr>
            </w:pPr>
            <w:r w:rsidRPr="0021449A">
              <w:rPr>
                <w:sz w:val="20"/>
                <w:szCs w:val="20"/>
              </w:rPr>
              <w:t>0,1</w:t>
            </w:r>
            <w:r w:rsidRPr="0021449A">
              <w:rPr>
                <w:sz w:val="20"/>
                <w:szCs w:val="20"/>
                <w:vertAlign w:val="superscript"/>
                <w:lang w:val="ky-KG"/>
              </w:rPr>
              <w:t>2)</w:t>
            </w:r>
          </w:p>
        </w:tc>
      </w:tr>
      <w:tr w:rsidR="00D033D8" w:rsidRPr="00980022" w:rsidTr="009E062E">
        <w:tc>
          <w:tcPr>
            <w:tcW w:w="1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1449A" w:rsidRDefault="00D033D8" w:rsidP="009E062E">
            <w:pPr>
              <w:pStyle w:val="a3"/>
              <w:spacing w:before="0" w:beforeAutospacing="0" w:after="0" w:afterAutospacing="0" w:line="220" w:lineRule="exact"/>
              <w:jc w:val="both"/>
              <w:rPr>
                <w:sz w:val="20"/>
                <w:szCs w:val="20"/>
              </w:rPr>
            </w:pPr>
            <w:r w:rsidRPr="0021449A">
              <w:rPr>
                <w:sz w:val="20"/>
                <w:szCs w:val="20"/>
              </w:rPr>
              <w:t>195 Лифтовые холлы:</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113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101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8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1449A" w:rsidRDefault="00D033D8" w:rsidP="009E062E">
            <w:pPr>
              <w:pStyle w:val="a3"/>
              <w:spacing w:before="0" w:beforeAutospacing="0" w:after="0" w:afterAutospacing="0" w:line="220" w:lineRule="exact"/>
              <w:jc w:val="both"/>
              <w:rPr>
                <w:sz w:val="20"/>
                <w:szCs w:val="20"/>
              </w:rPr>
            </w:pPr>
            <w:r w:rsidRPr="0021449A">
              <w:rPr>
                <w:sz w:val="20"/>
                <w:szCs w:val="20"/>
              </w:rPr>
              <w:t>а) в общественных, производственных и вспомогательных зданиях</w:t>
            </w:r>
          </w:p>
        </w:tc>
        <w:tc>
          <w:tcPr>
            <w:tcW w:w="12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Г-0,0 - на полу</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Ж-1</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100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13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01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80</w:t>
            </w:r>
          </w:p>
        </w:tc>
        <w:tc>
          <w:tcPr>
            <w:tcW w:w="98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r>
      <w:tr w:rsidR="00D033D8" w:rsidRPr="00980022" w:rsidTr="009E062E">
        <w:tc>
          <w:tcPr>
            <w:tcW w:w="198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21449A" w:rsidRDefault="00D033D8" w:rsidP="009E062E">
            <w:pPr>
              <w:pStyle w:val="a3"/>
              <w:spacing w:before="0" w:beforeAutospacing="0" w:after="0" w:afterAutospacing="0" w:line="220" w:lineRule="exact"/>
              <w:jc w:val="both"/>
              <w:rPr>
                <w:sz w:val="20"/>
                <w:szCs w:val="20"/>
              </w:rPr>
            </w:pPr>
            <w:r w:rsidRPr="0021449A">
              <w:rPr>
                <w:sz w:val="20"/>
                <w:szCs w:val="20"/>
              </w:rPr>
              <w:t>б) в жилых зданиях</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ind w:hanging="147"/>
              <w:jc w:val="center"/>
              <w:rPr>
                <w:sz w:val="20"/>
                <w:szCs w:val="20"/>
              </w:rPr>
            </w:pPr>
            <w:r w:rsidRPr="0021449A">
              <w:rPr>
                <w:sz w:val="20"/>
                <w:szCs w:val="20"/>
              </w:rPr>
              <w:t>Г-0,0 - на полу</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З-2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20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80</w:t>
            </w:r>
          </w:p>
        </w:tc>
        <w:tc>
          <w:tcPr>
            <w:tcW w:w="98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r>
      <w:tr w:rsidR="00D033D8" w:rsidRPr="00980022" w:rsidTr="009E062E">
        <w:tc>
          <w:tcPr>
            <w:tcW w:w="1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21449A" w:rsidRDefault="00D033D8" w:rsidP="009E062E">
            <w:pPr>
              <w:pStyle w:val="a3"/>
              <w:spacing w:before="0" w:beforeAutospacing="0" w:after="0" w:afterAutospacing="0" w:line="220" w:lineRule="exact"/>
              <w:jc w:val="both"/>
              <w:rPr>
                <w:sz w:val="20"/>
                <w:szCs w:val="20"/>
              </w:rPr>
            </w:pPr>
            <w:r w:rsidRPr="0021449A">
              <w:rPr>
                <w:sz w:val="20"/>
                <w:szCs w:val="20"/>
              </w:rPr>
              <w:t>196 Коридоры и проходы:</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7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113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101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8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85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1449A" w:rsidRDefault="00D033D8" w:rsidP="009E062E">
            <w:pPr>
              <w:pStyle w:val="a3"/>
              <w:spacing w:before="0" w:beforeAutospacing="0" w:after="0" w:afterAutospacing="0" w:line="220" w:lineRule="exact"/>
              <w:jc w:val="both"/>
              <w:rPr>
                <w:sz w:val="20"/>
                <w:szCs w:val="20"/>
              </w:rPr>
            </w:pPr>
            <w:r w:rsidRPr="0021449A">
              <w:rPr>
                <w:sz w:val="20"/>
                <w:szCs w:val="20"/>
              </w:rPr>
              <w:t>а) главные кори-доры и проходы</w:t>
            </w:r>
          </w:p>
        </w:tc>
        <w:tc>
          <w:tcPr>
            <w:tcW w:w="12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Г-0,0 - на полу</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Ж-1</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7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100</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13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01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80</w:t>
            </w:r>
          </w:p>
        </w:tc>
        <w:tc>
          <w:tcPr>
            <w:tcW w:w="98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85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tabs>
                <w:tab w:val="left" w:pos="-65"/>
              </w:tabs>
              <w:spacing w:before="0" w:beforeAutospacing="0" w:after="0" w:afterAutospacing="0" w:line="220" w:lineRule="exact"/>
              <w:ind w:right="-185" w:hanging="177"/>
              <w:jc w:val="center"/>
              <w:rPr>
                <w:sz w:val="20"/>
                <w:szCs w:val="20"/>
                <w:vertAlign w:val="superscript"/>
                <w:lang w:val="ky-KG"/>
              </w:rPr>
            </w:pPr>
            <w:r w:rsidRPr="0021449A">
              <w:rPr>
                <w:sz w:val="20"/>
                <w:szCs w:val="20"/>
              </w:rPr>
              <w:t>0,1</w:t>
            </w:r>
            <w:r w:rsidRPr="0021449A">
              <w:rPr>
                <w:sz w:val="20"/>
                <w:szCs w:val="20"/>
                <w:vertAlign w:val="superscript"/>
                <w:lang w:val="ky-KG"/>
              </w:rPr>
              <w:t>2)</w:t>
            </w:r>
          </w:p>
        </w:tc>
      </w:tr>
      <w:tr w:rsidR="00D033D8" w:rsidRPr="00980022" w:rsidTr="009E062E">
        <w:tc>
          <w:tcPr>
            <w:tcW w:w="1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21449A" w:rsidRDefault="00D033D8" w:rsidP="009E062E">
            <w:pPr>
              <w:pStyle w:val="a3"/>
              <w:spacing w:before="0" w:beforeAutospacing="0" w:after="0" w:afterAutospacing="0" w:line="220" w:lineRule="exact"/>
              <w:jc w:val="both"/>
              <w:rPr>
                <w:sz w:val="20"/>
                <w:szCs w:val="20"/>
              </w:rPr>
            </w:pPr>
            <w:r w:rsidRPr="0021449A">
              <w:rPr>
                <w:sz w:val="20"/>
                <w:szCs w:val="20"/>
              </w:rPr>
              <w:t>б) поэтажные кори-доры жилых зданий</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Г-0,0 - на полу</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З-2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20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80</w:t>
            </w:r>
          </w:p>
        </w:tc>
        <w:tc>
          <w:tcPr>
            <w:tcW w:w="98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r>
      <w:tr w:rsidR="00D033D8" w:rsidRPr="00980022" w:rsidTr="009E062E">
        <w:tc>
          <w:tcPr>
            <w:tcW w:w="1984" w:type="dxa"/>
            <w:tcBorders>
              <w:top w:val="nil"/>
              <w:left w:val="single" w:sz="6" w:space="0" w:color="000000"/>
              <w:right w:val="single" w:sz="6" w:space="0" w:color="000000"/>
            </w:tcBorders>
            <w:tcMar>
              <w:top w:w="0" w:type="dxa"/>
              <w:left w:w="149" w:type="dxa"/>
              <w:bottom w:w="0" w:type="dxa"/>
              <w:right w:w="149" w:type="dxa"/>
            </w:tcMar>
            <w:hideMark/>
          </w:tcPr>
          <w:p w:rsidR="00D033D8" w:rsidRPr="0021449A" w:rsidRDefault="00D033D8" w:rsidP="009E062E">
            <w:pPr>
              <w:pStyle w:val="a3"/>
              <w:spacing w:before="0" w:beforeAutospacing="0" w:after="0" w:afterAutospacing="0" w:line="220" w:lineRule="exact"/>
              <w:jc w:val="both"/>
              <w:rPr>
                <w:sz w:val="20"/>
                <w:szCs w:val="20"/>
              </w:rPr>
            </w:pPr>
            <w:r w:rsidRPr="0021449A">
              <w:rPr>
                <w:sz w:val="20"/>
                <w:szCs w:val="20"/>
              </w:rPr>
              <w:t>в) остальные кори-доры</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Г-0,0 - на полу</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Ж-2</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7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50</w:t>
            </w:r>
          </w:p>
        </w:tc>
        <w:tc>
          <w:tcPr>
            <w:tcW w:w="99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13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101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80</w:t>
            </w:r>
          </w:p>
        </w:tc>
        <w:tc>
          <w:tcPr>
            <w:tcW w:w="98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85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21449A" w:rsidRDefault="00D033D8" w:rsidP="009E062E">
            <w:pPr>
              <w:pStyle w:val="a3"/>
              <w:spacing w:before="0" w:beforeAutospacing="0" w:after="0" w:afterAutospacing="0" w:line="220" w:lineRule="exact"/>
              <w:jc w:val="center"/>
              <w:rPr>
                <w:sz w:val="20"/>
                <w:szCs w:val="20"/>
              </w:rPr>
            </w:pPr>
            <w:r w:rsidRPr="0021449A">
              <w:rPr>
                <w:sz w:val="20"/>
                <w:szCs w:val="20"/>
              </w:rPr>
              <w:t>-</w:t>
            </w:r>
          </w:p>
        </w:tc>
      </w:tr>
    </w:tbl>
    <w:p w:rsidR="00D033D8" w:rsidRDefault="00D033D8" w:rsidP="00D033D8">
      <w:pPr>
        <w:rPr>
          <w:rFonts w:ascii="Times New Roman" w:hAnsi="Times New Roman" w:cs="Times New Roman"/>
          <w:i/>
          <w:sz w:val="28"/>
          <w:szCs w:val="28"/>
        </w:rPr>
      </w:pPr>
    </w:p>
    <w:p w:rsidR="00D033D8" w:rsidRPr="00980022" w:rsidRDefault="00D033D8" w:rsidP="00D033D8">
      <w:pPr>
        <w:rPr>
          <w:rFonts w:ascii="Times New Roman" w:hAnsi="Times New Roman" w:cs="Times New Roman"/>
          <w:i/>
          <w:sz w:val="28"/>
          <w:szCs w:val="28"/>
        </w:rPr>
      </w:pPr>
      <w:r>
        <w:rPr>
          <w:rFonts w:ascii="Times New Roman" w:hAnsi="Times New Roman" w:cs="Times New Roman"/>
          <w:i/>
          <w:sz w:val="28"/>
          <w:szCs w:val="28"/>
        </w:rPr>
        <w:lastRenderedPageBreak/>
        <w:t>Оконча</w:t>
      </w:r>
      <w:r w:rsidRPr="00980022">
        <w:rPr>
          <w:rFonts w:ascii="Times New Roman" w:hAnsi="Times New Roman" w:cs="Times New Roman"/>
          <w:i/>
          <w:sz w:val="28"/>
          <w:szCs w:val="28"/>
        </w:rPr>
        <w:t>ние таблицы М.1</w:t>
      </w:r>
    </w:p>
    <w:tbl>
      <w:tblPr>
        <w:tblW w:w="14601" w:type="dxa"/>
        <w:tblInd w:w="-8" w:type="dxa"/>
        <w:tblLayout w:type="fixed"/>
        <w:tblCellMar>
          <w:left w:w="0" w:type="dxa"/>
          <w:right w:w="0" w:type="dxa"/>
        </w:tblCellMar>
        <w:tblLook w:val="04A0" w:firstRow="1" w:lastRow="0" w:firstColumn="1" w:lastColumn="0" w:noHBand="0" w:noVBand="1"/>
      </w:tblPr>
      <w:tblGrid>
        <w:gridCol w:w="1984"/>
        <w:gridCol w:w="1275"/>
        <w:gridCol w:w="991"/>
        <w:gridCol w:w="1417"/>
        <w:gridCol w:w="970"/>
        <w:gridCol w:w="9"/>
        <w:gridCol w:w="990"/>
        <w:gridCol w:w="1106"/>
        <w:gridCol w:w="26"/>
        <w:gridCol w:w="1013"/>
        <w:gridCol w:w="977"/>
        <w:gridCol w:w="15"/>
        <w:gridCol w:w="982"/>
        <w:gridCol w:w="856"/>
        <w:gridCol w:w="994"/>
        <w:gridCol w:w="996"/>
      </w:tblGrid>
      <w:tr w:rsidR="00D033D8" w:rsidRPr="00980022" w:rsidTr="009E062E">
        <w:trPr>
          <w:trHeight w:val="378"/>
        </w:trPr>
        <w:tc>
          <w:tcPr>
            <w:tcW w:w="198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27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46" w:right="-109"/>
              <w:jc w:val="center"/>
              <w:rPr>
                <w:sz w:val="20"/>
                <w:szCs w:val="20"/>
              </w:rPr>
            </w:pPr>
            <w:r w:rsidRPr="00980022">
              <w:rPr>
                <w:sz w:val="20"/>
                <w:szCs w:val="20"/>
              </w:rPr>
              <w:t xml:space="preserve">Плоскость </w:t>
            </w:r>
          </w:p>
          <w:p w:rsidR="00D033D8" w:rsidRPr="00980022" w:rsidRDefault="00D033D8" w:rsidP="009E062E">
            <w:pPr>
              <w:pStyle w:val="a3"/>
              <w:spacing w:before="0" w:beforeAutospacing="0" w:after="0" w:afterAutospacing="0"/>
              <w:ind w:left="-146" w:right="-109"/>
              <w:jc w:val="center"/>
              <w:rPr>
                <w:sz w:val="20"/>
                <w:szCs w:val="20"/>
              </w:rPr>
            </w:pPr>
            <w:r w:rsidRPr="00980022">
              <w:rPr>
                <w:sz w:val="20"/>
                <w:szCs w:val="20"/>
              </w:rPr>
              <w:t xml:space="preserve">(Г </w:t>
            </w:r>
            <w:r>
              <w:rPr>
                <w:sz w:val="20"/>
                <w:szCs w:val="20"/>
              </w:rPr>
              <w:t xml:space="preserve">– </w:t>
            </w:r>
            <w:r w:rsidRPr="00980022">
              <w:rPr>
                <w:sz w:val="20"/>
                <w:szCs w:val="20"/>
              </w:rPr>
              <w:t>горизон</w:t>
            </w:r>
            <w:r>
              <w:rPr>
                <w:sz w:val="20"/>
                <w:szCs w:val="20"/>
              </w:rPr>
              <w:t>-</w:t>
            </w:r>
            <w:r w:rsidRPr="00980022">
              <w:rPr>
                <w:sz w:val="20"/>
                <w:szCs w:val="20"/>
              </w:rPr>
              <w:t>тальная, В - вертикальная) нормирования о</w:t>
            </w:r>
            <w:r>
              <w:rPr>
                <w:sz w:val="20"/>
                <w:szCs w:val="20"/>
              </w:rPr>
              <w:t>с</w:t>
            </w:r>
            <w:r w:rsidRPr="00980022">
              <w:rPr>
                <w:sz w:val="20"/>
                <w:szCs w:val="20"/>
              </w:rPr>
              <w:t>вещенности и КЕО, высота плоскости над полом, м</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6" w:right="-155"/>
              <w:jc w:val="center"/>
              <w:rPr>
                <w:sz w:val="20"/>
                <w:szCs w:val="20"/>
              </w:rPr>
            </w:pPr>
            <w:r w:rsidRPr="00980022">
              <w:rPr>
                <w:sz w:val="20"/>
                <w:szCs w:val="20"/>
              </w:rPr>
              <w:t>Разряд и подразряд зритель</w:t>
            </w:r>
            <w:r>
              <w:rPr>
                <w:sz w:val="20"/>
                <w:szCs w:val="20"/>
              </w:rPr>
              <w:t>-</w:t>
            </w:r>
            <w:r w:rsidRPr="00980022">
              <w:rPr>
                <w:sz w:val="20"/>
                <w:szCs w:val="20"/>
              </w:rPr>
              <w:br/>
              <w:t>ной работы</w:t>
            </w:r>
          </w:p>
        </w:tc>
        <w:tc>
          <w:tcPr>
            <w:tcW w:w="650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185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198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3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99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3" w:right="-142"/>
              <w:jc w:val="center"/>
              <w:rPr>
                <w:sz w:val="20"/>
                <w:szCs w:val="20"/>
              </w:rPr>
            </w:pPr>
            <w:r w:rsidRPr="00980022">
              <w:rPr>
                <w:sz w:val="20"/>
                <w:szCs w:val="20"/>
              </w:rPr>
              <w:t>Цилин</w:t>
            </w:r>
            <w:r>
              <w:rPr>
                <w:sz w:val="20"/>
                <w:szCs w:val="20"/>
              </w:rPr>
              <w:t>-</w:t>
            </w:r>
            <w:r w:rsidRPr="00980022">
              <w:rPr>
                <w:sz w:val="20"/>
                <w:szCs w:val="20"/>
              </w:rPr>
              <w:br/>
              <w:t>дрическая освещен</w:t>
            </w:r>
            <w:r>
              <w:rPr>
                <w:sz w:val="20"/>
                <w:szCs w:val="20"/>
              </w:rPr>
              <w:t>-</w:t>
            </w:r>
            <w:r w:rsidRPr="00980022">
              <w:rPr>
                <w:sz w:val="20"/>
                <w:szCs w:val="20"/>
              </w:rPr>
              <w:t>ность, лк</w:t>
            </w:r>
          </w:p>
        </w:tc>
        <w:tc>
          <w:tcPr>
            <w:tcW w:w="110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29"/>
              <w:jc w:val="center"/>
              <w:rPr>
                <w:sz w:val="20"/>
                <w:szCs w:val="20"/>
              </w:rPr>
            </w:pPr>
            <w:r w:rsidRPr="00980022">
              <w:rPr>
                <w:sz w:val="20"/>
                <w:szCs w:val="20"/>
              </w:rPr>
              <w:t>Объе</w:t>
            </w:r>
            <w:r>
              <w:rPr>
                <w:sz w:val="20"/>
                <w:szCs w:val="20"/>
              </w:rPr>
              <w:t>д</w:t>
            </w:r>
            <w:r w:rsidRPr="00980022">
              <w:rPr>
                <w:sz w:val="20"/>
                <w:szCs w:val="20"/>
              </w:rPr>
              <w:t>и</w:t>
            </w:r>
            <w:r>
              <w:rPr>
                <w:sz w:val="20"/>
                <w:szCs w:val="20"/>
              </w:rPr>
              <w:t>-</w:t>
            </w:r>
            <w:r w:rsidRPr="00980022">
              <w:rPr>
                <w:sz w:val="20"/>
                <w:szCs w:val="20"/>
              </w:rPr>
              <w:br/>
              <w:t>ненный показатель диском</w:t>
            </w:r>
            <w:r>
              <w:rPr>
                <w:sz w:val="20"/>
                <w:szCs w:val="20"/>
              </w:rPr>
              <w:t>-</w:t>
            </w:r>
            <w:r w:rsidRPr="00980022">
              <w:rPr>
                <w:sz w:val="20"/>
                <w:szCs w:val="20"/>
              </w:rPr>
              <w:t>форта UGR, не более</w:t>
            </w:r>
          </w:p>
        </w:tc>
        <w:tc>
          <w:tcPr>
            <w:tcW w:w="103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28" w:right="-146"/>
              <w:jc w:val="center"/>
              <w:rPr>
                <w:sz w:val="20"/>
                <w:szCs w:val="20"/>
              </w:rPr>
            </w:pPr>
            <w:r w:rsidRPr="00980022">
              <w:rPr>
                <w:sz w:val="20"/>
                <w:szCs w:val="20"/>
              </w:rPr>
              <w:t>Коэффи-</w:t>
            </w:r>
            <w:r w:rsidRPr="00980022">
              <w:rPr>
                <w:sz w:val="20"/>
                <w:szCs w:val="20"/>
              </w:rPr>
              <w:br/>
              <w:t>циент пульсаци</w:t>
            </w:r>
            <w:r>
              <w:rPr>
                <w:sz w:val="20"/>
                <w:szCs w:val="20"/>
              </w:rPr>
              <w:t>и</w:t>
            </w:r>
            <w:r w:rsidRPr="00980022">
              <w:rPr>
                <w:sz w:val="20"/>
                <w:szCs w:val="20"/>
              </w:rPr>
              <w:t xml:space="preserve"> освещен</w:t>
            </w:r>
            <w:r>
              <w:rPr>
                <w:sz w:val="20"/>
                <w:szCs w:val="20"/>
              </w:rPr>
              <w:t>-</w:t>
            </w:r>
            <w:r w:rsidRPr="00980022">
              <w:rPr>
                <w:sz w:val="20"/>
                <w:szCs w:val="20"/>
              </w:rPr>
              <w:t>ности, %, не более</w:t>
            </w:r>
          </w:p>
        </w:tc>
        <w:tc>
          <w:tcPr>
            <w:tcW w:w="97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50" w:right="-150"/>
              <w:jc w:val="center"/>
              <w:rPr>
                <w:sz w:val="20"/>
                <w:szCs w:val="20"/>
              </w:rPr>
            </w:pPr>
            <w:r w:rsidRPr="00980022">
              <w:rPr>
                <w:sz w:val="20"/>
                <w:szCs w:val="20"/>
              </w:rPr>
              <w:t>Индекс цвето-</w:t>
            </w:r>
            <w:r w:rsidRPr="00980022">
              <w:rPr>
                <w:sz w:val="20"/>
                <w:szCs w:val="20"/>
              </w:rPr>
              <w:br/>
              <w:t>передачи источ-</w:t>
            </w:r>
            <w:r w:rsidRPr="00980022">
              <w:rPr>
                <w:sz w:val="20"/>
                <w:szCs w:val="20"/>
              </w:rPr>
              <w:br/>
              <w:t>ников света </w:t>
            </w:r>
            <w:r w:rsidRPr="00980022">
              <w:rPr>
                <w:bCs/>
                <w:i/>
                <w:sz w:val="20"/>
                <w:szCs w:val="20"/>
                <w:lang w:val="en-US"/>
              </w:rPr>
              <w:t>R</w:t>
            </w:r>
            <w:r w:rsidRPr="00980022">
              <w:rPr>
                <w:bCs/>
                <w:i/>
                <w:sz w:val="20"/>
                <w:szCs w:val="20"/>
                <w:vertAlign w:val="subscript"/>
                <w:lang w:val="en-US"/>
              </w:rPr>
              <w:t>a</w:t>
            </w:r>
          </w:p>
        </w:tc>
        <w:tc>
          <w:tcPr>
            <w:tcW w:w="185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198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09"/>
              <w:rPr>
                <w:sz w:val="20"/>
                <w:szCs w:val="20"/>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Pr>
                <w:sz w:val="20"/>
                <w:szCs w:val="20"/>
              </w:rPr>
              <w:t>-</w:t>
            </w:r>
            <w:r w:rsidRPr="00980022">
              <w:rPr>
                <w:sz w:val="20"/>
                <w:szCs w:val="20"/>
              </w:rPr>
              <w:t>ванном освещении</w:t>
            </w:r>
          </w:p>
        </w:tc>
        <w:tc>
          <w:tcPr>
            <w:tcW w:w="9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8"/>
              <w:jc w:val="center"/>
              <w:rPr>
                <w:sz w:val="20"/>
                <w:szCs w:val="20"/>
              </w:rPr>
            </w:pPr>
            <w:r w:rsidRPr="00980022">
              <w:rPr>
                <w:sz w:val="20"/>
                <w:szCs w:val="20"/>
              </w:rPr>
              <w:t>при общем освеще</w:t>
            </w:r>
            <w:r>
              <w:rPr>
                <w:sz w:val="20"/>
                <w:szCs w:val="20"/>
              </w:rPr>
              <w:t>-</w:t>
            </w:r>
            <w:r w:rsidRPr="00980022">
              <w:rPr>
                <w:sz w:val="20"/>
                <w:szCs w:val="20"/>
              </w:rPr>
              <w:t>нии</w:t>
            </w:r>
          </w:p>
        </w:tc>
        <w:tc>
          <w:tcPr>
            <w:tcW w:w="99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0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3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7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97"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128" w:right="-164"/>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8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left="-40"/>
              <w:jc w:val="center"/>
              <w:rPr>
                <w:sz w:val="20"/>
                <w:szCs w:val="20"/>
              </w:rPr>
            </w:pPr>
            <w:r w:rsidRPr="00980022">
              <w:rPr>
                <w:sz w:val="20"/>
                <w:szCs w:val="20"/>
              </w:rPr>
              <w:t>при боко-вом осве-</w:t>
            </w:r>
            <w:r w:rsidRPr="00980022">
              <w:rPr>
                <w:sz w:val="20"/>
                <w:szCs w:val="20"/>
              </w:rPr>
              <w:br/>
              <w:t>щении</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tabs>
                <w:tab w:val="left" w:pos="280"/>
              </w:tabs>
              <w:spacing w:before="0" w:beforeAutospacing="0" w:after="0" w:afterAutospacing="0"/>
              <w:ind w:left="-145" w:right="-156"/>
              <w:jc w:val="center"/>
              <w:rPr>
                <w:sz w:val="20"/>
                <w:szCs w:val="20"/>
              </w:rPr>
            </w:pPr>
            <w:r w:rsidRPr="00980022">
              <w:rPr>
                <w:sz w:val="20"/>
                <w:szCs w:val="20"/>
              </w:rPr>
              <w:t>при верх</w:t>
            </w:r>
            <w:r>
              <w:rPr>
                <w:sz w:val="20"/>
                <w:szCs w:val="20"/>
              </w:rPr>
              <w:t>-</w:t>
            </w:r>
            <w:r w:rsidRPr="00980022">
              <w:rPr>
                <w:sz w:val="20"/>
                <w:szCs w:val="20"/>
              </w:rPr>
              <w:br/>
              <w:t>нем или комбини-рованном освещении</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w:t>
            </w:r>
            <w:r>
              <w:rPr>
                <w:sz w:val="20"/>
                <w:szCs w:val="20"/>
              </w:rPr>
              <w:t>и</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197 Машинные отделения лифтов и помещения для фреоновых уста</w:t>
            </w:r>
            <w:r>
              <w:rPr>
                <w:sz w:val="20"/>
                <w:szCs w:val="20"/>
              </w:rPr>
              <w:t>-</w:t>
            </w:r>
            <w:r w:rsidRPr="00980022">
              <w:rPr>
                <w:sz w:val="20"/>
                <w:szCs w:val="20"/>
              </w:rPr>
              <w:t>новок</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З-1</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right="-43" w:hanging="177"/>
              <w:jc w:val="center"/>
              <w:rPr>
                <w:sz w:val="20"/>
                <w:szCs w:val="20"/>
                <w:vertAlign w:val="superscript"/>
                <w:lang w:val="ky-KG"/>
              </w:rPr>
            </w:pPr>
            <w:r w:rsidRPr="00980022">
              <w:rPr>
                <w:sz w:val="20"/>
                <w:szCs w:val="20"/>
              </w:rPr>
              <w:t>0,1</w:t>
            </w:r>
            <w:r w:rsidRPr="00980022">
              <w:rPr>
                <w:sz w:val="20"/>
                <w:szCs w:val="20"/>
                <w:vertAlign w:val="superscript"/>
                <w:lang w:val="ky-KG"/>
              </w:rPr>
              <w:t>2)</w:t>
            </w:r>
          </w:p>
        </w:tc>
      </w:tr>
      <w:tr w:rsidR="00D033D8" w:rsidRPr="00980022" w:rsidTr="009E062E">
        <w:tc>
          <w:tcPr>
            <w:tcW w:w="1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198 Чердаки</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З-2</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8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right="-185"/>
              <w:rPr>
                <w:sz w:val="20"/>
                <w:szCs w:val="20"/>
                <w:vertAlign w:val="superscript"/>
                <w:lang w:val="ky-KG"/>
              </w:rPr>
            </w:pPr>
            <w:r w:rsidRPr="00980022">
              <w:rPr>
                <w:sz w:val="20"/>
                <w:szCs w:val="20"/>
              </w:rPr>
              <w:t>0,1</w:t>
            </w:r>
            <w:r w:rsidRPr="00980022">
              <w:rPr>
                <w:sz w:val="20"/>
                <w:szCs w:val="20"/>
                <w:vertAlign w:val="superscript"/>
                <w:lang w:val="ky-KG"/>
              </w:rPr>
              <w:t>2)</w:t>
            </w:r>
          </w:p>
        </w:tc>
      </w:tr>
      <w:tr w:rsidR="00D033D8" w:rsidRPr="00856279" w:rsidTr="009E062E">
        <w:tc>
          <w:tcPr>
            <w:tcW w:w="14601" w:type="dxa"/>
            <w:gridSpan w:val="1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16"/>
                <w:szCs w:val="16"/>
              </w:rPr>
            </w:pPr>
          </w:p>
          <w:p w:rsidR="00D033D8" w:rsidRPr="002D0966" w:rsidRDefault="00D033D8" w:rsidP="009E062E">
            <w:pPr>
              <w:pStyle w:val="a3"/>
              <w:numPr>
                <w:ilvl w:val="0"/>
                <w:numId w:val="5"/>
              </w:numPr>
              <w:spacing w:before="0" w:beforeAutospacing="0" w:after="0" w:afterAutospacing="0"/>
              <w:ind w:left="553" w:hanging="193"/>
              <w:jc w:val="both"/>
              <w:rPr>
                <w:sz w:val="18"/>
                <w:szCs w:val="18"/>
              </w:rPr>
            </w:pPr>
            <w:r w:rsidRPr="002D0966">
              <w:rPr>
                <w:sz w:val="18"/>
                <w:szCs w:val="18"/>
              </w:rPr>
              <w:t>Нормированные значения КЕО повышены в помещениях, специально предназначенных для пребывания детей и подростков.</w:t>
            </w:r>
          </w:p>
          <w:p w:rsidR="00D033D8" w:rsidRPr="002D0966" w:rsidRDefault="00D033D8" w:rsidP="009E062E">
            <w:pPr>
              <w:pStyle w:val="a3"/>
              <w:spacing w:before="0" w:beforeAutospacing="0" w:after="0" w:afterAutospacing="0"/>
              <w:ind w:left="360"/>
              <w:jc w:val="both"/>
              <w:rPr>
                <w:sz w:val="18"/>
                <w:szCs w:val="18"/>
              </w:rPr>
            </w:pPr>
            <w:r w:rsidRPr="002D0966">
              <w:rPr>
                <w:sz w:val="18"/>
                <w:szCs w:val="18"/>
                <w:vertAlign w:val="superscript"/>
              </w:rPr>
              <w:t>2)</w:t>
            </w:r>
            <w:r w:rsidRPr="002D0966">
              <w:rPr>
                <w:sz w:val="18"/>
                <w:szCs w:val="18"/>
              </w:rPr>
              <w:t xml:space="preserve"> Нормированные значения установлены экспериментально при отраслевом нормировании.</w:t>
            </w:r>
          </w:p>
          <w:p w:rsidR="00D033D8" w:rsidRDefault="00D033D8" w:rsidP="009E062E">
            <w:pPr>
              <w:pStyle w:val="a3"/>
              <w:spacing w:before="0" w:beforeAutospacing="0" w:after="0" w:afterAutospacing="0"/>
              <w:ind w:left="-8" w:firstLine="368"/>
              <w:jc w:val="both"/>
              <w:rPr>
                <w:sz w:val="18"/>
                <w:szCs w:val="18"/>
              </w:rPr>
            </w:pPr>
            <w:r w:rsidRPr="002D0966">
              <w:rPr>
                <w:sz w:val="18"/>
                <w:szCs w:val="18"/>
                <w:vertAlign w:val="superscript"/>
              </w:rPr>
              <w:t>3)</w:t>
            </w:r>
            <w:r w:rsidRPr="002D0966">
              <w:rPr>
                <w:sz w:val="18"/>
                <w:szCs w:val="18"/>
              </w:rPr>
              <w:t xml:space="preserve"> Значения объединенного показателя, освещенности рабочей поверхности при искусственном освещении и КЕО е</w:t>
            </w:r>
            <w:r w:rsidRPr="002D0966">
              <w:rPr>
                <w:sz w:val="18"/>
                <w:szCs w:val="18"/>
                <w:vertAlign w:val="subscript"/>
              </w:rPr>
              <w:t>н</w:t>
            </w:r>
            <w:r w:rsidRPr="002D0966">
              <w:rPr>
                <w:sz w:val="18"/>
                <w:szCs w:val="18"/>
              </w:rPr>
              <w:t>, % при совмещенном освещении соответствует приложениям к постановлению Правительства Кыргызской Республики № 201 от 11 апреля</w:t>
            </w:r>
            <w:r w:rsidRPr="002D0966">
              <w:rPr>
                <w:sz w:val="18"/>
                <w:szCs w:val="18"/>
                <w:lang w:val="ky-KG"/>
              </w:rPr>
              <w:t xml:space="preserve"> 2016 года</w:t>
            </w:r>
            <w:r w:rsidRPr="002D0966">
              <w:rPr>
                <w:sz w:val="18"/>
                <w:szCs w:val="18"/>
              </w:rPr>
              <w:t xml:space="preserve"> «Об утверждении актов в области общественного здравоохранения».</w:t>
            </w:r>
          </w:p>
          <w:p w:rsidR="00D033D8" w:rsidRPr="00E54262" w:rsidRDefault="00D033D8" w:rsidP="009E062E">
            <w:pPr>
              <w:pStyle w:val="a3"/>
              <w:spacing w:before="0" w:beforeAutospacing="0" w:after="0" w:afterAutospacing="0"/>
              <w:ind w:left="-8" w:firstLine="368"/>
              <w:jc w:val="both"/>
              <w:rPr>
                <w:sz w:val="18"/>
                <w:szCs w:val="18"/>
              </w:rPr>
            </w:pPr>
            <w:r w:rsidRPr="00E54262">
              <w:rPr>
                <w:sz w:val="18"/>
                <w:szCs w:val="18"/>
              </w:rPr>
              <w:t xml:space="preserve">П р и м е </w:t>
            </w:r>
            <w:proofErr w:type="gramStart"/>
            <w:r w:rsidRPr="00E54262">
              <w:rPr>
                <w:sz w:val="18"/>
                <w:szCs w:val="18"/>
              </w:rPr>
              <w:t>ч</w:t>
            </w:r>
            <w:proofErr w:type="gramEnd"/>
            <w:r w:rsidRPr="00E54262">
              <w:rPr>
                <w:sz w:val="18"/>
                <w:szCs w:val="18"/>
              </w:rPr>
              <w:t xml:space="preserve"> а н и я</w:t>
            </w:r>
          </w:p>
          <w:p w:rsidR="00D033D8" w:rsidRDefault="00D033D8" w:rsidP="009E062E">
            <w:pPr>
              <w:pStyle w:val="a3"/>
              <w:spacing w:before="0" w:beforeAutospacing="0" w:after="0" w:afterAutospacing="0"/>
              <w:ind w:left="-8" w:firstLine="368"/>
              <w:jc w:val="both"/>
              <w:rPr>
                <w:sz w:val="18"/>
                <w:szCs w:val="18"/>
              </w:rPr>
            </w:pPr>
            <w:r w:rsidRPr="00980022">
              <w:rPr>
                <w:sz w:val="18"/>
                <w:szCs w:val="18"/>
              </w:rPr>
              <w:t xml:space="preserve">1 Наличие нормируемых значений освещенности в графах </w:t>
            </w:r>
            <w:r>
              <w:rPr>
                <w:sz w:val="18"/>
                <w:szCs w:val="18"/>
              </w:rPr>
              <w:t>«</w:t>
            </w:r>
            <w:r w:rsidRPr="00980022">
              <w:rPr>
                <w:sz w:val="18"/>
                <w:szCs w:val="18"/>
              </w:rPr>
              <w:t>Освещенность рабочих поверхностей, лк, при комбинированном освещении</w:t>
            </w:r>
            <w:r>
              <w:rPr>
                <w:sz w:val="18"/>
                <w:szCs w:val="18"/>
              </w:rPr>
              <w:t>»</w:t>
            </w:r>
            <w:r w:rsidRPr="00980022">
              <w:rPr>
                <w:sz w:val="18"/>
                <w:szCs w:val="18"/>
              </w:rPr>
              <w:t xml:space="preserve"> и </w:t>
            </w:r>
            <w:r>
              <w:rPr>
                <w:sz w:val="18"/>
                <w:szCs w:val="18"/>
              </w:rPr>
              <w:t>«</w:t>
            </w:r>
            <w:r w:rsidRPr="00980022">
              <w:rPr>
                <w:sz w:val="18"/>
                <w:szCs w:val="18"/>
              </w:rPr>
              <w:t>Освещенность рабочих поверхностей, лк, при общем освещении</w:t>
            </w:r>
            <w:r>
              <w:rPr>
                <w:sz w:val="18"/>
                <w:szCs w:val="18"/>
              </w:rPr>
              <w:t>»</w:t>
            </w:r>
            <w:r w:rsidRPr="00980022">
              <w:rPr>
                <w:sz w:val="18"/>
                <w:szCs w:val="18"/>
              </w:rPr>
              <w:t xml:space="preserve"> указывает на возможность применения одной из этих систем.</w:t>
            </w:r>
          </w:p>
          <w:p w:rsidR="00D033D8" w:rsidRDefault="00D033D8" w:rsidP="009E062E">
            <w:pPr>
              <w:pStyle w:val="a3"/>
              <w:spacing w:before="0" w:beforeAutospacing="0" w:after="0" w:afterAutospacing="0"/>
              <w:ind w:left="-8" w:firstLine="368"/>
              <w:jc w:val="both"/>
              <w:rPr>
                <w:sz w:val="18"/>
                <w:szCs w:val="18"/>
              </w:rPr>
            </w:pPr>
            <w:r w:rsidRPr="00980022">
              <w:rPr>
                <w:sz w:val="18"/>
                <w:szCs w:val="18"/>
              </w:rPr>
              <w:t xml:space="preserve">2 При дробном обозначении освещенности, приведенной в графе </w:t>
            </w:r>
            <w:r>
              <w:rPr>
                <w:sz w:val="18"/>
                <w:szCs w:val="18"/>
              </w:rPr>
              <w:t>«</w:t>
            </w:r>
            <w:r w:rsidRPr="00980022">
              <w:rPr>
                <w:sz w:val="18"/>
                <w:szCs w:val="18"/>
              </w:rPr>
              <w:t>Освещенность рабочих поверхностей, лк, при комбинированном освещении</w:t>
            </w:r>
            <w:r>
              <w:rPr>
                <w:sz w:val="18"/>
                <w:szCs w:val="18"/>
              </w:rPr>
              <w:t>»</w:t>
            </w:r>
            <w:r w:rsidRPr="00980022">
              <w:rPr>
                <w:sz w:val="18"/>
                <w:szCs w:val="18"/>
              </w:rPr>
              <w:t>, в числителе указана норма освещенности от общего и местного освещения на рабочем месте, а в знаменателе - освещенность от общего освещения по помещению.</w:t>
            </w:r>
          </w:p>
          <w:p w:rsidR="00D033D8" w:rsidRDefault="00D033D8" w:rsidP="009E062E">
            <w:pPr>
              <w:pStyle w:val="a3"/>
              <w:spacing w:before="0" w:beforeAutospacing="0" w:after="0" w:afterAutospacing="0"/>
              <w:ind w:left="-8" w:firstLine="368"/>
              <w:jc w:val="both"/>
              <w:rPr>
                <w:sz w:val="18"/>
                <w:szCs w:val="18"/>
              </w:rPr>
            </w:pPr>
            <w:r w:rsidRPr="00980022">
              <w:rPr>
                <w:sz w:val="18"/>
                <w:szCs w:val="18"/>
              </w:rPr>
              <w:t>3 Прочерки в таблице означают отсутствие предъявляемых требований.</w:t>
            </w:r>
          </w:p>
          <w:p w:rsidR="00D033D8" w:rsidRPr="00980022" w:rsidRDefault="00D033D8" w:rsidP="009E062E">
            <w:pPr>
              <w:pStyle w:val="a3"/>
              <w:spacing w:before="0" w:beforeAutospacing="0" w:after="0" w:afterAutospacing="0"/>
              <w:ind w:left="-8" w:firstLine="368"/>
              <w:jc w:val="both"/>
              <w:rPr>
                <w:sz w:val="18"/>
                <w:szCs w:val="18"/>
              </w:rPr>
            </w:pPr>
          </w:p>
        </w:tc>
      </w:tr>
    </w:tbl>
    <w:p w:rsidR="00D033D8" w:rsidRPr="00980022" w:rsidRDefault="00D033D8" w:rsidP="00D033D8">
      <w:pPr>
        <w:pStyle w:val="a3"/>
        <w:spacing w:before="0" w:beforeAutospacing="0" w:after="0" w:afterAutospacing="0"/>
        <w:rPr>
          <w:sz w:val="12"/>
          <w:szCs w:val="12"/>
        </w:rPr>
        <w:sectPr w:rsidR="00D033D8" w:rsidRPr="00980022" w:rsidSect="009E062E">
          <w:pgSz w:w="16838" w:h="11906" w:orient="landscape"/>
          <w:pgMar w:top="1134" w:right="1134" w:bottom="851" w:left="1134" w:header="709" w:footer="709" w:gutter="0"/>
          <w:cols w:space="708"/>
          <w:docGrid w:linePitch="360"/>
        </w:sectPr>
      </w:pPr>
    </w:p>
    <w:p w:rsidR="00D033D8" w:rsidRPr="00980022" w:rsidRDefault="00D033D8" w:rsidP="00D033D8">
      <w:pPr>
        <w:pStyle w:val="a3"/>
        <w:spacing w:before="0" w:beforeAutospacing="0" w:after="0" w:afterAutospacing="0"/>
        <w:rPr>
          <w:sz w:val="16"/>
          <w:szCs w:val="16"/>
        </w:rPr>
      </w:pPr>
      <w:proofErr w:type="gramStart"/>
      <w:r w:rsidRPr="002D0966">
        <w:rPr>
          <w:sz w:val="28"/>
          <w:szCs w:val="28"/>
        </w:rPr>
        <w:lastRenderedPageBreak/>
        <w:t>Т</w:t>
      </w:r>
      <w:proofErr w:type="gramEnd"/>
      <w:r w:rsidRPr="002D0966">
        <w:rPr>
          <w:sz w:val="28"/>
          <w:szCs w:val="28"/>
        </w:rPr>
        <w:t xml:space="preserve"> а б л и ц а</w:t>
      </w:r>
      <w:r w:rsidRPr="00980022">
        <w:t xml:space="preserve"> </w:t>
      </w:r>
      <w:r w:rsidRPr="00980022">
        <w:rPr>
          <w:lang w:val="ky-KG"/>
        </w:rPr>
        <w:t>М</w:t>
      </w:r>
      <w:r w:rsidRPr="00980022">
        <w:t>.2 – Нормативные показатели естественного, искусственного и совмещенного освещения помещений и сооружений объектов общепромышленного назначения</w:t>
      </w:r>
    </w:p>
    <w:p w:rsidR="00D033D8" w:rsidRPr="00980022" w:rsidRDefault="00D033D8" w:rsidP="00D033D8">
      <w:pPr>
        <w:pStyle w:val="a3"/>
        <w:spacing w:before="0" w:beforeAutospacing="0" w:after="0" w:afterAutospacing="0"/>
        <w:rPr>
          <w:sz w:val="16"/>
          <w:szCs w:val="16"/>
        </w:rPr>
      </w:pPr>
    </w:p>
    <w:tbl>
      <w:tblPr>
        <w:tblW w:w="14601" w:type="dxa"/>
        <w:tblInd w:w="-8" w:type="dxa"/>
        <w:tblCellMar>
          <w:left w:w="0" w:type="dxa"/>
          <w:right w:w="0" w:type="dxa"/>
        </w:tblCellMar>
        <w:tblLook w:val="04A0" w:firstRow="1" w:lastRow="0" w:firstColumn="1" w:lastColumn="0" w:noHBand="0" w:noVBand="1"/>
      </w:tblPr>
      <w:tblGrid>
        <w:gridCol w:w="2524"/>
        <w:gridCol w:w="1517"/>
        <w:gridCol w:w="1175"/>
        <w:gridCol w:w="1002"/>
        <w:gridCol w:w="943"/>
        <w:gridCol w:w="1226"/>
        <w:gridCol w:w="1456"/>
        <w:gridCol w:w="1312"/>
        <w:gridCol w:w="1018"/>
        <w:gridCol w:w="1312"/>
        <w:gridCol w:w="1116"/>
      </w:tblGrid>
      <w:tr w:rsidR="00D033D8" w:rsidRPr="00980022" w:rsidTr="009E062E">
        <w:tc>
          <w:tcPr>
            <w:tcW w:w="292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7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04" w:right="-155"/>
              <w:jc w:val="center"/>
              <w:rPr>
                <w:sz w:val="20"/>
                <w:szCs w:val="20"/>
              </w:rPr>
            </w:pPr>
            <w:r w:rsidRPr="00980022">
              <w:rPr>
                <w:sz w:val="20"/>
                <w:szCs w:val="20"/>
              </w:rPr>
              <w:t xml:space="preserve">Плоскость </w:t>
            </w:r>
          </w:p>
          <w:p w:rsidR="00D033D8" w:rsidRDefault="00D033D8" w:rsidP="009E062E">
            <w:pPr>
              <w:pStyle w:val="a3"/>
              <w:spacing w:before="0" w:beforeAutospacing="0" w:after="0" w:afterAutospacing="0"/>
              <w:ind w:left="-104" w:right="-155"/>
              <w:jc w:val="center"/>
              <w:rPr>
                <w:sz w:val="20"/>
                <w:szCs w:val="20"/>
              </w:rPr>
            </w:pPr>
            <w:r w:rsidRPr="00980022">
              <w:rPr>
                <w:sz w:val="20"/>
                <w:szCs w:val="20"/>
              </w:rPr>
              <w:t>(Г - горизон</w:t>
            </w:r>
            <w:r>
              <w:rPr>
                <w:sz w:val="20"/>
                <w:szCs w:val="20"/>
              </w:rPr>
              <w:t>-</w:t>
            </w:r>
            <w:r w:rsidRPr="00980022">
              <w:rPr>
                <w:sz w:val="20"/>
                <w:szCs w:val="20"/>
              </w:rPr>
              <w:br/>
              <w:t xml:space="preserve">тальная, </w:t>
            </w:r>
          </w:p>
          <w:p w:rsidR="00D033D8" w:rsidRPr="00980022" w:rsidRDefault="00D033D8" w:rsidP="009E062E">
            <w:pPr>
              <w:pStyle w:val="a3"/>
              <w:spacing w:before="0" w:beforeAutospacing="0" w:after="0" w:afterAutospacing="0"/>
              <w:ind w:left="-104" w:right="-155"/>
              <w:jc w:val="center"/>
              <w:rPr>
                <w:sz w:val="20"/>
                <w:szCs w:val="20"/>
              </w:rPr>
            </w:pPr>
            <w:r w:rsidRPr="00980022">
              <w:rPr>
                <w:sz w:val="20"/>
                <w:szCs w:val="20"/>
              </w:rPr>
              <w:t>В - верти-</w:t>
            </w:r>
            <w:r w:rsidRPr="00980022">
              <w:rPr>
                <w:sz w:val="20"/>
                <w:szCs w:val="20"/>
              </w:rPr>
              <w:br/>
              <w:t>кальная) норми-</w:t>
            </w:r>
            <w:r w:rsidRPr="00980022">
              <w:rPr>
                <w:sz w:val="20"/>
                <w:szCs w:val="20"/>
              </w:rPr>
              <w:br/>
              <w:t>рования освещен-</w:t>
            </w:r>
            <w:r w:rsidRPr="00980022">
              <w:rPr>
                <w:sz w:val="20"/>
                <w:szCs w:val="20"/>
              </w:rPr>
              <w:br/>
              <w:t>ности и КЕО, высота плоскости над полом, м</w:t>
            </w:r>
          </w:p>
        </w:tc>
        <w:tc>
          <w:tcPr>
            <w:tcW w:w="117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Разряд и подразряд зритель-</w:t>
            </w:r>
            <w:r w:rsidRPr="00980022">
              <w:rPr>
                <w:sz w:val="20"/>
                <w:szCs w:val="20"/>
              </w:rPr>
              <w:br/>
              <w:t>ной работы</w:t>
            </w:r>
          </w:p>
        </w:tc>
        <w:tc>
          <w:tcPr>
            <w:tcW w:w="4432"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2927"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737"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79"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203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115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Объеди</w:t>
            </w:r>
            <w:r>
              <w:rPr>
                <w:sz w:val="20"/>
                <w:szCs w:val="20"/>
              </w:rPr>
              <w:t>-</w:t>
            </w:r>
            <w:r w:rsidRPr="00980022">
              <w:rPr>
                <w:sz w:val="20"/>
                <w:szCs w:val="20"/>
              </w:rPr>
              <w:t>-</w:t>
            </w:r>
            <w:r w:rsidRPr="00980022">
              <w:rPr>
                <w:sz w:val="20"/>
                <w:szCs w:val="20"/>
              </w:rPr>
              <w:br/>
              <w:t>ненный показатель диском-</w:t>
            </w:r>
            <w:r w:rsidRPr="00980022">
              <w:rPr>
                <w:sz w:val="20"/>
                <w:szCs w:val="20"/>
              </w:rPr>
              <w:br/>
              <w:t>форта UGR, не более</w:t>
            </w:r>
          </w:p>
        </w:tc>
        <w:tc>
          <w:tcPr>
            <w:tcW w:w="124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0" w:right="-198"/>
              <w:jc w:val="center"/>
              <w:rPr>
                <w:sz w:val="20"/>
                <w:szCs w:val="20"/>
              </w:rPr>
            </w:pPr>
            <w:r w:rsidRPr="00980022">
              <w:rPr>
                <w:sz w:val="20"/>
                <w:szCs w:val="20"/>
              </w:rPr>
              <w:t>Коэффи-</w:t>
            </w:r>
            <w:r w:rsidRPr="00980022">
              <w:rPr>
                <w:sz w:val="20"/>
                <w:szCs w:val="20"/>
              </w:rPr>
              <w:br/>
              <w:t>циент пуль-</w:t>
            </w:r>
            <w:r w:rsidRPr="00980022">
              <w:rPr>
                <w:sz w:val="20"/>
                <w:szCs w:val="20"/>
              </w:rPr>
              <w:br/>
              <w:t>сацииосвещен-</w:t>
            </w:r>
            <w:r w:rsidRPr="00980022">
              <w:rPr>
                <w:sz w:val="20"/>
                <w:szCs w:val="20"/>
              </w:rPr>
              <w:br/>
              <w:t>ности, %, не более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927"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737"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79"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общем осве-</w:t>
            </w:r>
            <w:r w:rsidRPr="00980022">
              <w:rPr>
                <w:sz w:val="20"/>
                <w:szCs w:val="20"/>
              </w:rPr>
              <w:br/>
              <w:t>щении</w:t>
            </w:r>
          </w:p>
        </w:tc>
        <w:tc>
          <w:tcPr>
            <w:tcW w:w="1155"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46"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верхнем или комбиниро-</w:t>
            </w:r>
            <w:r w:rsidRPr="00980022">
              <w:rPr>
                <w:sz w:val="20"/>
                <w:szCs w:val="20"/>
              </w:rPr>
              <w:br/>
              <w:t>ванном освещении</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боковом осве-</w:t>
            </w:r>
            <w:r w:rsidRPr="00980022">
              <w:rPr>
                <w:sz w:val="20"/>
                <w:szCs w:val="20"/>
              </w:rPr>
              <w:br/>
              <w:t>щении</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верхнем или комбиниро-</w:t>
            </w:r>
            <w:r w:rsidRPr="00980022">
              <w:rPr>
                <w:sz w:val="20"/>
                <w:szCs w:val="20"/>
              </w:rPr>
              <w:br/>
              <w:t>ванном осве-</w:t>
            </w:r>
            <w:r w:rsidRPr="00980022">
              <w:rPr>
                <w:sz w:val="20"/>
                <w:szCs w:val="20"/>
              </w:rPr>
              <w:br/>
              <w:t>щении</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14601" w:type="dxa"/>
            <w:gridSpan w:val="11"/>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Стоянки, площадки хранения подвижного состава, депо</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 Открытые стоянки, площадки для хранения подвижного состава вне улиц:</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5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4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без подогрева</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покрытие</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112DE" w:rsidRDefault="00D033D8" w:rsidP="009E062E">
            <w:pPr>
              <w:pStyle w:val="a3"/>
              <w:spacing w:before="0" w:beforeAutospacing="0" w:after="0" w:afterAutospacing="0"/>
              <w:jc w:val="center"/>
              <w:rPr>
                <w:sz w:val="20"/>
                <w:szCs w:val="20"/>
                <w:vertAlign w:val="superscript"/>
              </w:rPr>
            </w:pPr>
            <w:r w:rsidRPr="00980022">
              <w:rPr>
                <w:sz w:val="20"/>
                <w:szCs w:val="20"/>
              </w:rPr>
              <w:t>XVI</w:t>
            </w:r>
            <w:r w:rsidRPr="009112DE">
              <w:rPr>
                <w:sz w:val="20"/>
                <w:szCs w:val="20"/>
                <w:vertAlign w:val="superscript"/>
              </w:rPr>
              <w:t>1)</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15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4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с подогревом</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покрытие</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XV</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1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4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 Помещения для закрытого хранения подвижного состава</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5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4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927"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транспортных предприятий (депо, закрытые стоянки подвижного состава)</w:t>
            </w:r>
          </w:p>
        </w:tc>
        <w:tc>
          <w:tcPr>
            <w:tcW w:w="173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17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112DE" w:rsidRDefault="00D033D8" w:rsidP="009E062E">
            <w:pPr>
              <w:pStyle w:val="a3"/>
              <w:spacing w:before="0" w:beforeAutospacing="0" w:after="0" w:afterAutospacing="0"/>
              <w:jc w:val="center"/>
              <w:rPr>
                <w:sz w:val="20"/>
                <w:szCs w:val="20"/>
                <w:vertAlign w:val="superscript"/>
              </w:rPr>
            </w:pPr>
            <w:r w:rsidRPr="00980022">
              <w:rPr>
                <w:sz w:val="20"/>
                <w:szCs w:val="20"/>
              </w:rPr>
              <w:t>VIIIб</w:t>
            </w:r>
            <w:r w:rsidRPr="009112DE">
              <w:rPr>
                <w:sz w:val="20"/>
                <w:szCs w:val="20"/>
                <w:vertAlign w:val="superscript"/>
              </w:rPr>
              <w:t>2)</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15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28</w:t>
            </w:r>
          </w:p>
        </w:tc>
        <w:tc>
          <w:tcPr>
            <w:tcW w:w="124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помещения для хранения автомобилей в гаражах, автостоянках и паркингах для индивидуального транспорта</w:t>
            </w:r>
          </w:p>
        </w:tc>
        <w:tc>
          <w:tcPr>
            <w:tcW w:w="173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17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15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4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r>
        <w:br w:type="page"/>
      </w:r>
    </w:p>
    <w:p w:rsidR="00D033D8" w:rsidRPr="0021449A" w:rsidRDefault="00D033D8" w:rsidP="00D033D8">
      <w:pPr>
        <w:pStyle w:val="a3"/>
        <w:spacing w:before="0" w:beforeAutospacing="0" w:after="0" w:afterAutospacing="0"/>
        <w:rPr>
          <w:i/>
          <w:sz w:val="28"/>
          <w:szCs w:val="28"/>
        </w:rPr>
      </w:pPr>
      <w:r w:rsidRPr="0021449A">
        <w:rPr>
          <w:i/>
          <w:sz w:val="28"/>
          <w:szCs w:val="28"/>
        </w:rPr>
        <w:lastRenderedPageBreak/>
        <w:t xml:space="preserve">Продолжение таблицы </w:t>
      </w:r>
      <w:r w:rsidRPr="0021449A">
        <w:rPr>
          <w:i/>
          <w:sz w:val="28"/>
          <w:szCs w:val="28"/>
          <w:lang w:val="ky-KG"/>
        </w:rPr>
        <w:t>М</w:t>
      </w:r>
      <w:r w:rsidRPr="0021449A">
        <w:rPr>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742" w:type="dxa"/>
        <w:tblInd w:w="-8" w:type="dxa"/>
        <w:tblLayout w:type="fixed"/>
        <w:tblCellMar>
          <w:left w:w="0" w:type="dxa"/>
          <w:right w:w="0" w:type="dxa"/>
        </w:tblCellMar>
        <w:tblLook w:val="04A0" w:firstRow="1" w:lastRow="0" w:firstColumn="1" w:lastColumn="0" w:noHBand="0" w:noVBand="1"/>
      </w:tblPr>
      <w:tblGrid>
        <w:gridCol w:w="2109"/>
        <w:gridCol w:w="1436"/>
        <w:gridCol w:w="1133"/>
        <w:gridCol w:w="1296"/>
        <w:gridCol w:w="1234"/>
        <w:gridCol w:w="1426"/>
        <w:gridCol w:w="1561"/>
        <w:gridCol w:w="1145"/>
        <w:gridCol w:w="1075"/>
        <w:gridCol w:w="1312"/>
        <w:gridCol w:w="1015"/>
      </w:tblGrid>
      <w:tr w:rsidR="00D033D8" w:rsidRPr="00980022" w:rsidTr="009E062E">
        <w:tc>
          <w:tcPr>
            <w:tcW w:w="210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4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02" w:right="-159"/>
              <w:jc w:val="center"/>
              <w:rPr>
                <w:sz w:val="20"/>
                <w:szCs w:val="20"/>
              </w:rPr>
            </w:pPr>
            <w:r w:rsidRPr="00980022">
              <w:rPr>
                <w:sz w:val="20"/>
                <w:szCs w:val="20"/>
              </w:rPr>
              <w:t>Плоскость</w:t>
            </w:r>
          </w:p>
          <w:p w:rsidR="00D033D8" w:rsidRPr="00980022" w:rsidRDefault="00D033D8" w:rsidP="009E062E">
            <w:pPr>
              <w:pStyle w:val="a3"/>
              <w:spacing w:before="0" w:beforeAutospacing="0" w:after="0" w:afterAutospacing="0"/>
              <w:ind w:left="-102" w:right="-159"/>
              <w:jc w:val="center"/>
              <w:rPr>
                <w:sz w:val="20"/>
                <w:szCs w:val="20"/>
              </w:rPr>
            </w:pPr>
            <w:r w:rsidRPr="00980022">
              <w:rPr>
                <w:sz w:val="20"/>
                <w:szCs w:val="20"/>
              </w:rPr>
              <w:t xml:space="preserve"> (Г </w:t>
            </w:r>
            <w:r>
              <w:rPr>
                <w:sz w:val="20"/>
                <w:szCs w:val="20"/>
              </w:rPr>
              <w:t>–</w:t>
            </w:r>
            <w:r w:rsidRPr="00980022">
              <w:rPr>
                <w:sz w:val="20"/>
                <w:szCs w:val="20"/>
              </w:rPr>
              <w:t xml:space="preserve"> горизон</w:t>
            </w:r>
            <w:r>
              <w:rPr>
                <w:sz w:val="20"/>
                <w:szCs w:val="20"/>
              </w:rPr>
              <w:t>-</w:t>
            </w:r>
            <w:r w:rsidRPr="00980022">
              <w:rPr>
                <w:sz w:val="20"/>
                <w:szCs w:val="20"/>
              </w:rPr>
              <w:t>таль</w:t>
            </w:r>
            <w:r>
              <w:rPr>
                <w:sz w:val="20"/>
                <w:szCs w:val="20"/>
              </w:rPr>
              <w:t xml:space="preserve">ная, </w:t>
            </w:r>
            <w:r w:rsidRPr="00980022">
              <w:rPr>
                <w:sz w:val="20"/>
                <w:szCs w:val="20"/>
              </w:rPr>
              <w:t>В - вертикальная) нормирования освещенности и КЕО, высота плоскости над полом, м</w:t>
            </w:r>
          </w:p>
        </w:tc>
        <w:tc>
          <w:tcPr>
            <w:tcW w:w="113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34" w:right="-122"/>
              <w:jc w:val="center"/>
              <w:rPr>
                <w:sz w:val="20"/>
                <w:szCs w:val="20"/>
              </w:rPr>
            </w:pPr>
            <w:r w:rsidRPr="00980022">
              <w:rPr>
                <w:sz w:val="20"/>
                <w:szCs w:val="20"/>
              </w:rPr>
              <w:t>Разряд и подразряд зрительной работы</w:t>
            </w:r>
          </w:p>
        </w:tc>
        <w:tc>
          <w:tcPr>
            <w:tcW w:w="5517"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22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23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rPr>
          <w:trHeight w:val="423"/>
        </w:trPr>
        <w:tc>
          <w:tcPr>
            <w:tcW w:w="2109"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36"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33"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25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w:t>
            </w:r>
            <w:r w:rsidRPr="00980022">
              <w:rPr>
                <w:sz w:val="20"/>
                <w:szCs w:val="20"/>
              </w:rPr>
              <w:br/>
              <w:t>ность рабочих поверхностей, лк</w:t>
            </w:r>
          </w:p>
        </w:tc>
        <w:tc>
          <w:tcPr>
            <w:tcW w:w="142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Pr>
                <w:sz w:val="20"/>
                <w:szCs w:val="20"/>
              </w:rPr>
              <w:t>Объеди-</w:t>
            </w:r>
            <w:r>
              <w:rPr>
                <w:sz w:val="20"/>
                <w:szCs w:val="20"/>
              </w:rPr>
              <w:br/>
              <w:t>ненный показа</w:t>
            </w:r>
            <w:r w:rsidRPr="00980022">
              <w:rPr>
                <w:sz w:val="20"/>
                <w:szCs w:val="20"/>
              </w:rPr>
              <w:t>тель дискомфорта UGR, не более</w:t>
            </w:r>
          </w:p>
        </w:tc>
        <w:tc>
          <w:tcPr>
            <w:tcW w:w="156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Коэффициент пульсации освещенности, %, не более</w:t>
            </w:r>
          </w:p>
        </w:tc>
        <w:tc>
          <w:tcPr>
            <w:tcW w:w="22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3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109"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3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40" w:right="-202"/>
              <w:jc w:val="center"/>
              <w:rPr>
                <w:sz w:val="20"/>
                <w:szCs w:val="20"/>
              </w:rPr>
            </w:pPr>
            <w:r w:rsidRPr="00980022">
              <w:rPr>
                <w:sz w:val="20"/>
                <w:szCs w:val="20"/>
              </w:rPr>
              <w:t>при комби-</w:t>
            </w:r>
            <w:r w:rsidRPr="00980022">
              <w:rPr>
                <w:sz w:val="20"/>
                <w:szCs w:val="20"/>
              </w:rPr>
              <w:br/>
              <w:t>нированном освещении</w:t>
            </w:r>
          </w:p>
        </w:tc>
        <w:tc>
          <w:tcPr>
            <w:tcW w:w="12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общем освещении</w:t>
            </w:r>
          </w:p>
        </w:tc>
        <w:tc>
          <w:tcPr>
            <w:tcW w:w="142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561"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4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96" w:right="-161"/>
              <w:jc w:val="center"/>
              <w:rPr>
                <w:sz w:val="20"/>
                <w:szCs w:val="20"/>
              </w:rPr>
            </w:pPr>
            <w:r w:rsidRPr="00980022">
              <w:rPr>
                <w:sz w:val="20"/>
                <w:szCs w:val="20"/>
              </w:rPr>
              <w:t>при верхнем или комби</w:t>
            </w:r>
            <w:r>
              <w:rPr>
                <w:sz w:val="20"/>
                <w:szCs w:val="20"/>
              </w:rPr>
              <w:t>-</w:t>
            </w:r>
            <w:r w:rsidRPr="00980022">
              <w:rPr>
                <w:sz w:val="20"/>
                <w:szCs w:val="20"/>
              </w:rPr>
              <w:t>нированном освещении</w:t>
            </w:r>
          </w:p>
        </w:tc>
        <w:tc>
          <w:tcPr>
            <w:tcW w:w="10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45" w:right="-64"/>
              <w:jc w:val="center"/>
              <w:rPr>
                <w:sz w:val="20"/>
                <w:szCs w:val="20"/>
              </w:rPr>
            </w:pPr>
            <w:r w:rsidRPr="00980022">
              <w:rPr>
                <w:sz w:val="20"/>
                <w:szCs w:val="20"/>
              </w:rPr>
              <w:t>при боковом освещении</w:t>
            </w:r>
          </w:p>
        </w:tc>
        <w:tc>
          <w:tcPr>
            <w:tcW w:w="131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229" w:right="-169"/>
              <w:jc w:val="center"/>
              <w:rPr>
                <w:sz w:val="20"/>
                <w:szCs w:val="20"/>
              </w:rPr>
            </w:pPr>
            <w:r w:rsidRPr="00980022">
              <w:rPr>
                <w:sz w:val="20"/>
                <w:szCs w:val="20"/>
              </w:rPr>
              <w:t>при верхнем или комбини</w:t>
            </w:r>
            <w:r>
              <w:rPr>
                <w:sz w:val="20"/>
                <w:szCs w:val="20"/>
              </w:rPr>
              <w:t>-</w:t>
            </w:r>
            <w:r w:rsidRPr="00980022">
              <w:rPr>
                <w:sz w:val="20"/>
                <w:szCs w:val="20"/>
              </w:rPr>
              <w:t>рованном освещении</w:t>
            </w:r>
          </w:p>
        </w:tc>
        <w:tc>
          <w:tcPr>
            <w:tcW w:w="101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123" w:right="-154"/>
              <w:jc w:val="center"/>
              <w:rPr>
                <w:sz w:val="20"/>
                <w:szCs w:val="20"/>
              </w:rPr>
            </w:pPr>
            <w:r w:rsidRPr="00980022">
              <w:rPr>
                <w:sz w:val="20"/>
                <w:szCs w:val="20"/>
              </w:rPr>
              <w:t>при боковом освещении</w:t>
            </w:r>
          </w:p>
        </w:tc>
      </w:tr>
      <w:tr w:rsidR="00D033D8" w:rsidRPr="00980022" w:rsidTr="009E062E">
        <w:tc>
          <w:tcPr>
            <w:tcW w:w="14742" w:type="dxa"/>
            <w:gridSpan w:val="11"/>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Автозаправочные станции, топливозаправочные пункты</w:t>
            </w:r>
          </w:p>
        </w:tc>
      </w:tr>
      <w:tr w:rsidR="00D033D8" w:rsidRPr="00980022" w:rsidTr="009E062E">
        <w:tc>
          <w:tcPr>
            <w:tcW w:w="210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 Зона топливоразда</w:t>
            </w:r>
            <w:r>
              <w:rPr>
                <w:sz w:val="20"/>
                <w:szCs w:val="20"/>
              </w:rPr>
              <w:t>-</w:t>
            </w:r>
            <w:r w:rsidRPr="00980022">
              <w:rPr>
                <w:sz w:val="20"/>
                <w:szCs w:val="20"/>
              </w:rPr>
              <w:t>точных колонок:</w:t>
            </w:r>
          </w:p>
        </w:tc>
        <w:tc>
          <w:tcPr>
            <w:tcW w:w="143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29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2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42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56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14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07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01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10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в помещениях или под навесом</w:t>
            </w:r>
          </w:p>
        </w:tc>
        <w:tc>
          <w:tcPr>
            <w:tcW w:w="143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right="-20"/>
              <w:jc w:val="center"/>
              <w:rPr>
                <w:sz w:val="20"/>
                <w:szCs w:val="20"/>
              </w:rPr>
            </w:pPr>
            <w:r w:rsidRPr="00980022">
              <w:rPr>
                <w:sz w:val="20"/>
                <w:szCs w:val="20"/>
              </w:rPr>
              <w:t>Г-0,0 – на полу</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29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42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28</w:t>
            </w:r>
          </w:p>
        </w:tc>
        <w:tc>
          <w:tcPr>
            <w:tcW w:w="156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4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10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43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right="-20"/>
              <w:jc w:val="center"/>
              <w:rPr>
                <w:sz w:val="20"/>
                <w:szCs w:val="20"/>
              </w:rPr>
            </w:pPr>
            <w:r w:rsidRPr="00980022">
              <w:rPr>
                <w:sz w:val="20"/>
                <w:szCs w:val="20"/>
              </w:rPr>
              <w:t>В-1,5 – табло колонок</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9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42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56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4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10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вне зданий</w:t>
            </w:r>
          </w:p>
        </w:tc>
        <w:tc>
          <w:tcPr>
            <w:tcW w:w="143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right="-20"/>
              <w:jc w:val="center"/>
              <w:rPr>
                <w:sz w:val="20"/>
                <w:szCs w:val="20"/>
              </w:rPr>
            </w:pPr>
            <w:r w:rsidRPr="00980022">
              <w:rPr>
                <w:sz w:val="20"/>
                <w:szCs w:val="20"/>
              </w:rPr>
              <w:t>Г-0,0 – покрытие</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XIII</w:t>
            </w:r>
          </w:p>
        </w:tc>
        <w:tc>
          <w:tcPr>
            <w:tcW w:w="129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42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56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4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10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43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right="-20"/>
              <w:jc w:val="center"/>
              <w:rPr>
                <w:sz w:val="20"/>
                <w:szCs w:val="20"/>
              </w:rPr>
            </w:pPr>
            <w:r w:rsidRPr="00980022">
              <w:rPr>
                <w:sz w:val="20"/>
                <w:szCs w:val="20"/>
              </w:rPr>
              <w:t>В-1,5 – табло колонок</w:t>
            </w:r>
          </w:p>
        </w:tc>
        <w:tc>
          <w:tcPr>
            <w:tcW w:w="113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142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56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4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4 Зона технологи</w:t>
            </w:r>
            <w:r>
              <w:rPr>
                <w:sz w:val="20"/>
                <w:szCs w:val="20"/>
              </w:rPr>
              <w:t>-</w:t>
            </w:r>
            <w:r w:rsidRPr="00980022">
              <w:rPr>
                <w:sz w:val="20"/>
                <w:szCs w:val="20"/>
              </w:rPr>
              <w:t>ческих колодцев</w:t>
            </w:r>
          </w:p>
        </w:tc>
        <w:tc>
          <w:tcPr>
            <w:tcW w:w="14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Г-0,0 – крышка колодца</w:t>
            </w:r>
          </w:p>
        </w:tc>
        <w:tc>
          <w:tcPr>
            <w:tcW w:w="11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XV</w:t>
            </w:r>
          </w:p>
        </w:tc>
        <w:tc>
          <w:tcPr>
            <w:tcW w:w="12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42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56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742" w:type="dxa"/>
            <w:gridSpan w:val="11"/>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Станции технического обслуживания транспорта, транспортные предприятия</w:t>
            </w:r>
          </w:p>
        </w:tc>
      </w:tr>
      <w:tr w:rsidR="00D033D8" w:rsidRPr="00980022" w:rsidTr="009E062E">
        <w:tc>
          <w:tcPr>
            <w:tcW w:w="210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61"/>
              <w:jc w:val="both"/>
              <w:rPr>
                <w:sz w:val="20"/>
                <w:szCs w:val="20"/>
              </w:rPr>
            </w:pPr>
            <w:r w:rsidRPr="00980022">
              <w:rPr>
                <w:sz w:val="20"/>
                <w:szCs w:val="20"/>
              </w:rPr>
              <w:t>5 Осмотровые канавы:</w:t>
            </w:r>
          </w:p>
        </w:tc>
        <w:tc>
          <w:tcPr>
            <w:tcW w:w="143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9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2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56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4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7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1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r>
      <w:tr w:rsidR="00D033D8" w:rsidRPr="00980022" w:rsidTr="009E062E">
        <w:tc>
          <w:tcPr>
            <w:tcW w:w="210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61"/>
              <w:jc w:val="both"/>
              <w:rPr>
                <w:sz w:val="20"/>
                <w:szCs w:val="20"/>
              </w:rPr>
            </w:pPr>
            <w:r w:rsidRPr="00980022">
              <w:rPr>
                <w:sz w:val="20"/>
                <w:szCs w:val="20"/>
              </w:rPr>
              <w:t>а) в помещении</w:t>
            </w:r>
          </w:p>
        </w:tc>
        <w:tc>
          <w:tcPr>
            <w:tcW w:w="143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 – днище машины</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5B45A1" w:rsidRDefault="00D033D8" w:rsidP="009E062E">
            <w:pPr>
              <w:pStyle w:val="a3"/>
              <w:spacing w:before="0" w:beforeAutospacing="0" w:after="0" w:afterAutospacing="0"/>
              <w:jc w:val="center"/>
              <w:rPr>
                <w:sz w:val="20"/>
                <w:szCs w:val="20"/>
                <w:vertAlign w:val="superscript"/>
              </w:rPr>
            </w:pPr>
            <w:r w:rsidRPr="00980022">
              <w:rPr>
                <w:sz w:val="20"/>
                <w:szCs w:val="20"/>
              </w:rPr>
              <w:t>Vб</w:t>
            </w:r>
            <w:r w:rsidRPr="005B45A1">
              <w:rPr>
                <w:sz w:val="20"/>
                <w:szCs w:val="20"/>
                <w:vertAlign w:val="superscript"/>
              </w:rPr>
              <w:t>3)</w:t>
            </w:r>
          </w:p>
        </w:tc>
        <w:tc>
          <w:tcPr>
            <w:tcW w:w="129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42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56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14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10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161"/>
              <w:jc w:val="both"/>
              <w:rPr>
                <w:sz w:val="20"/>
                <w:szCs w:val="20"/>
              </w:rPr>
            </w:pPr>
            <w:r w:rsidRPr="00980022">
              <w:rPr>
                <w:sz w:val="20"/>
                <w:szCs w:val="20"/>
              </w:rPr>
              <w:t>б) вне зданий</w:t>
            </w:r>
          </w:p>
        </w:tc>
        <w:tc>
          <w:tcPr>
            <w:tcW w:w="143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 – днище машины</w:t>
            </w:r>
          </w:p>
        </w:tc>
        <w:tc>
          <w:tcPr>
            <w:tcW w:w="113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Vб</w:t>
            </w:r>
          </w:p>
        </w:tc>
        <w:tc>
          <w:tcPr>
            <w:tcW w:w="12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42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56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14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10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 Участки (посты) мойки и уборки подвижного состава:</w:t>
            </w:r>
          </w:p>
        </w:tc>
        <w:tc>
          <w:tcPr>
            <w:tcW w:w="143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29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2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42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56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14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07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01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109"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в помещении</w:t>
            </w:r>
          </w:p>
        </w:tc>
        <w:tc>
          <w:tcPr>
            <w:tcW w:w="143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w:t>
            </w:r>
          </w:p>
        </w:tc>
        <w:tc>
          <w:tcPr>
            <w:tcW w:w="129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3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42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561"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14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7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101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2109"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вне зданий</w:t>
            </w:r>
          </w:p>
        </w:tc>
        <w:tc>
          <w:tcPr>
            <w:tcW w:w="143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покрытие</w:t>
            </w: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XV</w:t>
            </w:r>
          </w:p>
        </w:tc>
        <w:tc>
          <w:tcPr>
            <w:tcW w:w="129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3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42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561"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4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7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Pr="0021449A" w:rsidRDefault="00D033D8" w:rsidP="00D033D8">
      <w:pPr>
        <w:pStyle w:val="a3"/>
        <w:spacing w:before="0" w:beforeAutospacing="0" w:after="0" w:afterAutospacing="0"/>
        <w:rPr>
          <w:i/>
          <w:sz w:val="28"/>
          <w:szCs w:val="28"/>
        </w:rPr>
      </w:pPr>
      <w:r>
        <w:rPr>
          <w:rFonts w:asciiTheme="minorHAnsi" w:eastAsiaTheme="minorHAnsi" w:hAnsiTheme="minorHAnsi" w:cstheme="minorBidi"/>
          <w:sz w:val="22"/>
          <w:szCs w:val="22"/>
          <w:lang w:eastAsia="en-US"/>
        </w:rPr>
        <w:br w:type="page"/>
      </w:r>
      <w:r w:rsidRPr="0021449A">
        <w:rPr>
          <w:i/>
          <w:sz w:val="28"/>
          <w:szCs w:val="28"/>
        </w:rPr>
        <w:lastRenderedPageBreak/>
        <w:t xml:space="preserve">Продолжение таблицы </w:t>
      </w:r>
      <w:r w:rsidRPr="0021449A">
        <w:rPr>
          <w:i/>
          <w:sz w:val="28"/>
          <w:szCs w:val="28"/>
          <w:lang w:val="ky-KG"/>
        </w:rPr>
        <w:t>М</w:t>
      </w:r>
      <w:r w:rsidRPr="0021449A">
        <w:rPr>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786" w:type="dxa"/>
        <w:tblInd w:w="-8" w:type="dxa"/>
        <w:tblCellMar>
          <w:left w:w="0" w:type="dxa"/>
          <w:right w:w="0" w:type="dxa"/>
        </w:tblCellMar>
        <w:tblLook w:val="04A0" w:firstRow="1" w:lastRow="0" w:firstColumn="1" w:lastColumn="0" w:noHBand="0" w:noVBand="1"/>
      </w:tblPr>
      <w:tblGrid>
        <w:gridCol w:w="2552"/>
        <w:gridCol w:w="1559"/>
        <w:gridCol w:w="1266"/>
        <w:gridCol w:w="1249"/>
        <w:gridCol w:w="904"/>
        <w:gridCol w:w="1426"/>
        <w:gridCol w:w="1209"/>
        <w:gridCol w:w="1312"/>
        <w:gridCol w:w="1018"/>
        <w:gridCol w:w="1312"/>
        <w:gridCol w:w="979"/>
      </w:tblGrid>
      <w:tr w:rsidR="00D033D8" w:rsidRPr="00980022" w:rsidTr="009E062E">
        <w:tc>
          <w:tcPr>
            <w:tcW w:w="255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5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02" w:right="-159"/>
              <w:jc w:val="center"/>
              <w:rPr>
                <w:sz w:val="20"/>
                <w:szCs w:val="20"/>
              </w:rPr>
            </w:pPr>
            <w:r w:rsidRPr="00980022">
              <w:rPr>
                <w:sz w:val="20"/>
                <w:szCs w:val="20"/>
              </w:rPr>
              <w:t>Плоскость</w:t>
            </w:r>
          </w:p>
          <w:p w:rsidR="00D033D8" w:rsidRPr="00980022" w:rsidRDefault="00D033D8" w:rsidP="009E062E">
            <w:pPr>
              <w:pStyle w:val="a3"/>
              <w:spacing w:before="0" w:beforeAutospacing="0" w:after="0" w:afterAutospacing="0"/>
              <w:ind w:left="-226" w:right="-93" w:firstLine="82"/>
              <w:jc w:val="center"/>
              <w:rPr>
                <w:sz w:val="20"/>
                <w:szCs w:val="20"/>
              </w:rPr>
            </w:pPr>
            <w:r w:rsidRPr="00980022">
              <w:rPr>
                <w:sz w:val="20"/>
                <w:szCs w:val="20"/>
              </w:rPr>
              <w:t xml:space="preserve"> (Г </w:t>
            </w:r>
            <w:r>
              <w:rPr>
                <w:sz w:val="20"/>
                <w:szCs w:val="20"/>
              </w:rPr>
              <w:t>–</w:t>
            </w:r>
            <w:r w:rsidRPr="00980022">
              <w:rPr>
                <w:sz w:val="20"/>
                <w:szCs w:val="20"/>
              </w:rPr>
              <w:t xml:space="preserve"> горизон</w:t>
            </w:r>
            <w:r>
              <w:rPr>
                <w:sz w:val="20"/>
                <w:szCs w:val="20"/>
              </w:rPr>
              <w:t>-</w:t>
            </w:r>
            <w:r w:rsidRPr="00980022">
              <w:rPr>
                <w:sz w:val="20"/>
                <w:szCs w:val="20"/>
              </w:rPr>
              <w:t>таль</w:t>
            </w:r>
            <w:r>
              <w:rPr>
                <w:sz w:val="20"/>
                <w:szCs w:val="20"/>
              </w:rPr>
              <w:t xml:space="preserve">ная, </w:t>
            </w:r>
            <w:r w:rsidRPr="00980022">
              <w:rPr>
                <w:sz w:val="20"/>
                <w:szCs w:val="20"/>
              </w:rPr>
              <w:t>В - вертикальная) нормирования освещенности и КЕО, высота плоскости над полом, м</w:t>
            </w:r>
          </w:p>
        </w:tc>
        <w:tc>
          <w:tcPr>
            <w:tcW w:w="126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Разряд и подразряд зрительной работы</w:t>
            </w:r>
          </w:p>
        </w:tc>
        <w:tc>
          <w:tcPr>
            <w:tcW w:w="478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23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229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2552"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559"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66"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21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Освещенность рабочих поверхностей, лк</w:t>
            </w:r>
          </w:p>
        </w:tc>
        <w:tc>
          <w:tcPr>
            <w:tcW w:w="142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Объеди</w:t>
            </w:r>
            <w:r>
              <w:rPr>
                <w:sz w:val="20"/>
                <w:szCs w:val="20"/>
              </w:rPr>
              <w:t>-</w:t>
            </w:r>
            <w:r w:rsidRPr="00980022">
              <w:rPr>
                <w:sz w:val="20"/>
                <w:szCs w:val="20"/>
              </w:rPr>
              <w:br/>
              <w:t>ненный показатель дискомфорта UGR, не более</w:t>
            </w:r>
          </w:p>
        </w:tc>
        <w:tc>
          <w:tcPr>
            <w:tcW w:w="120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Коэффи-</w:t>
            </w:r>
            <w:r w:rsidRPr="00980022">
              <w:rPr>
                <w:sz w:val="20"/>
                <w:szCs w:val="20"/>
              </w:rPr>
              <w:br/>
              <w:t>циент пульсации освещен-</w:t>
            </w:r>
            <w:r w:rsidRPr="00980022">
              <w:rPr>
                <w:sz w:val="20"/>
                <w:szCs w:val="20"/>
              </w:rPr>
              <w:br/>
              <w:t>ности, %, не более</w:t>
            </w:r>
          </w:p>
        </w:tc>
        <w:tc>
          <w:tcPr>
            <w:tcW w:w="23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29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552"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55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6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4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ind w:left="-87" w:right="-167"/>
              <w:jc w:val="center"/>
              <w:rPr>
                <w:sz w:val="20"/>
                <w:szCs w:val="20"/>
              </w:rPr>
            </w:pPr>
            <w:r w:rsidRPr="00980022">
              <w:rPr>
                <w:sz w:val="20"/>
                <w:szCs w:val="20"/>
              </w:rPr>
              <w:t>при комби-</w:t>
            </w:r>
            <w:r w:rsidRPr="00980022">
              <w:rPr>
                <w:sz w:val="20"/>
                <w:szCs w:val="20"/>
              </w:rPr>
              <w:br/>
              <w:t>нированном осве-</w:t>
            </w:r>
            <w:r w:rsidRPr="00980022">
              <w:rPr>
                <w:sz w:val="20"/>
                <w:szCs w:val="20"/>
              </w:rPr>
              <w:br/>
              <w:t>щении</w:t>
            </w:r>
          </w:p>
        </w:tc>
        <w:tc>
          <w:tcPr>
            <w:tcW w:w="90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общем осве-</w:t>
            </w:r>
            <w:r w:rsidRPr="00980022">
              <w:rPr>
                <w:sz w:val="20"/>
                <w:szCs w:val="20"/>
              </w:rPr>
              <w:br/>
              <w:t>щении</w:t>
            </w:r>
          </w:p>
        </w:tc>
        <w:tc>
          <w:tcPr>
            <w:tcW w:w="142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0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верх</w:t>
            </w:r>
            <w:r>
              <w:rPr>
                <w:sz w:val="20"/>
                <w:szCs w:val="20"/>
              </w:rPr>
              <w:t>-</w:t>
            </w:r>
            <w:r w:rsidRPr="00980022">
              <w:rPr>
                <w:sz w:val="20"/>
                <w:szCs w:val="20"/>
              </w:rPr>
              <w:t>нем или комбиниро-</w:t>
            </w:r>
            <w:r w:rsidRPr="00980022">
              <w:rPr>
                <w:sz w:val="20"/>
                <w:szCs w:val="20"/>
              </w:rPr>
              <w:br/>
              <w:t>ванном освещении</w:t>
            </w:r>
          </w:p>
        </w:tc>
        <w:tc>
          <w:tcPr>
            <w:tcW w:w="101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боковом осве-</w:t>
            </w:r>
            <w:r w:rsidRPr="00980022">
              <w:rPr>
                <w:sz w:val="20"/>
                <w:szCs w:val="20"/>
              </w:rPr>
              <w:br/>
              <w:t>щении</w:t>
            </w:r>
          </w:p>
        </w:tc>
        <w:tc>
          <w:tcPr>
            <w:tcW w:w="131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верх</w:t>
            </w:r>
            <w:r>
              <w:rPr>
                <w:sz w:val="20"/>
                <w:szCs w:val="20"/>
              </w:rPr>
              <w:t>-</w:t>
            </w:r>
            <w:r w:rsidRPr="00980022">
              <w:rPr>
                <w:sz w:val="20"/>
                <w:szCs w:val="20"/>
              </w:rPr>
              <w:t>нем или комбиниро-</w:t>
            </w:r>
            <w:r w:rsidRPr="00980022">
              <w:rPr>
                <w:sz w:val="20"/>
                <w:szCs w:val="20"/>
              </w:rPr>
              <w:br/>
              <w:t>ванном освещении</w:t>
            </w:r>
          </w:p>
        </w:tc>
        <w:tc>
          <w:tcPr>
            <w:tcW w:w="97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255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6"/>
              <w:jc w:val="both"/>
              <w:rPr>
                <w:sz w:val="20"/>
                <w:szCs w:val="20"/>
              </w:rPr>
            </w:pPr>
            <w:r w:rsidRPr="00980022">
              <w:rPr>
                <w:sz w:val="20"/>
                <w:szCs w:val="20"/>
              </w:rPr>
              <w:t>7 Участки диагности</w:t>
            </w:r>
            <w:r>
              <w:rPr>
                <w:sz w:val="20"/>
                <w:szCs w:val="20"/>
              </w:rPr>
              <w:t>-</w:t>
            </w:r>
            <w:r w:rsidRPr="00980022">
              <w:rPr>
                <w:sz w:val="20"/>
                <w:szCs w:val="20"/>
              </w:rPr>
              <w:t>рования:</w:t>
            </w: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6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4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0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42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0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1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7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r>
      <w:tr w:rsidR="00D033D8" w:rsidRPr="00980022" w:rsidTr="009E062E">
        <w:tc>
          <w:tcPr>
            <w:tcW w:w="255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6"/>
              <w:jc w:val="both"/>
              <w:rPr>
                <w:sz w:val="20"/>
                <w:szCs w:val="20"/>
              </w:rPr>
            </w:pPr>
            <w:r w:rsidRPr="00980022">
              <w:rPr>
                <w:sz w:val="20"/>
                <w:szCs w:val="20"/>
              </w:rPr>
              <w:t>а) легковых автомобилей</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26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IIIв</w:t>
            </w:r>
          </w:p>
        </w:tc>
        <w:tc>
          <w:tcPr>
            <w:tcW w:w="124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0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142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0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9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r>
      <w:tr w:rsidR="00D033D8" w:rsidRPr="00980022" w:rsidTr="009E062E">
        <w:tc>
          <w:tcPr>
            <w:tcW w:w="2552"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6"/>
              <w:jc w:val="both"/>
              <w:rPr>
                <w:sz w:val="20"/>
                <w:szCs w:val="20"/>
              </w:rPr>
            </w:pPr>
            <w:r w:rsidRPr="00980022">
              <w:rPr>
                <w:sz w:val="20"/>
                <w:szCs w:val="20"/>
              </w:rPr>
              <w:t>б) грузовых автомобилей, автобусов, трамваев, троллейбусов</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26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IVв</w:t>
            </w:r>
          </w:p>
        </w:tc>
        <w:tc>
          <w:tcPr>
            <w:tcW w:w="124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0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42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0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255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8 Участки технического обслуживания (ТО-1, ТО-2) и текущего ремонта:</w:t>
            </w: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6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4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0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42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0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1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55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легковых автомобилей</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26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IVв</w:t>
            </w:r>
          </w:p>
        </w:tc>
        <w:tc>
          <w:tcPr>
            <w:tcW w:w="124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0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42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0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2552"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грузовых автомобилей, автобусов, трамваев, троллейбусов</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26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Vв</w:t>
            </w:r>
          </w:p>
        </w:tc>
        <w:tc>
          <w:tcPr>
            <w:tcW w:w="124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0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42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0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9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2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9 Подъемники</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 - днище машины</w:t>
            </w:r>
          </w:p>
        </w:tc>
        <w:tc>
          <w:tcPr>
            <w:tcW w:w="12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863235" w:rsidRDefault="00D033D8" w:rsidP="009E062E">
            <w:pPr>
              <w:pStyle w:val="a3"/>
              <w:spacing w:before="0" w:beforeAutospacing="0" w:after="0" w:afterAutospacing="0"/>
              <w:jc w:val="center"/>
              <w:rPr>
                <w:sz w:val="20"/>
                <w:szCs w:val="20"/>
                <w:vertAlign w:val="superscript"/>
              </w:rPr>
            </w:pPr>
            <w:r w:rsidRPr="00980022">
              <w:rPr>
                <w:sz w:val="20"/>
                <w:szCs w:val="20"/>
              </w:rPr>
              <w:t>Vб</w:t>
            </w:r>
            <w:r w:rsidRPr="00863235">
              <w:rPr>
                <w:sz w:val="20"/>
                <w:szCs w:val="20"/>
                <w:vertAlign w:val="superscript"/>
              </w:rPr>
              <w:t>3)</w:t>
            </w:r>
          </w:p>
        </w:tc>
        <w:tc>
          <w:tcPr>
            <w:tcW w:w="12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42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0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55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10 Агрегатные участки:</w:t>
            </w: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6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4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0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42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0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1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55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легковых автомобилей</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26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IIIв</w:t>
            </w:r>
          </w:p>
        </w:tc>
        <w:tc>
          <w:tcPr>
            <w:tcW w:w="124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750</w:t>
            </w:r>
          </w:p>
        </w:tc>
        <w:tc>
          <w:tcPr>
            <w:tcW w:w="90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142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0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9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r>
      <w:tr w:rsidR="00D033D8" w:rsidRPr="00980022" w:rsidTr="009E062E">
        <w:tc>
          <w:tcPr>
            <w:tcW w:w="2552"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грузовых автомобилей, автобусов, трамваев и троллейбусов</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26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IVв</w:t>
            </w:r>
          </w:p>
        </w:tc>
        <w:tc>
          <w:tcPr>
            <w:tcW w:w="124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0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42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0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9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2552"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11 Мойка агрегатов, узлов, деталей</w:t>
            </w:r>
          </w:p>
        </w:tc>
        <w:tc>
          <w:tcPr>
            <w:tcW w:w="155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 – место загрузки и выгрузки</w:t>
            </w:r>
          </w:p>
        </w:tc>
        <w:tc>
          <w:tcPr>
            <w:tcW w:w="126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w:t>
            </w:r>
          </w:p>
        </w:tc>
        <w:tc>
          <w:tcPr>
            <w:tcW w:w="124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0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42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0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1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r>
        <w:br w:type="page"/>
      </w:r>
    </w:p>
    <w:p w:rsidR="00D033D8" w:rsidRPr="0021449A" w:rsidRDefault="00D033D8" w:rsidP="00D033D8">
      <w:pPr>
        <w:pStyle w:val="a3"/>
        <w:spacing w:before="0" w:beforeAutospacing="0" w:after="0" w:afterAutospacing="0"/>
        <w:rPr>
          <w:i/>
          <w:sz w:val="28"/>
          <w:szCs w:val="28"/>
        </w:rPr>
      </w:pPr>
      <w:r w:rsidRPr="0021449A">
        <w:rPr>
          <w:i/>
          <w:sz w:val="28"/>
          <w:szCs w:val="28"/>
        </w:rPr>
        <w:lastRenderedPageBreak/>
        <w:t xml:space="preserve">Продолжение таблицы </w:t>
      </w:r>
      <w:r w:rsidRPr="0021449A">
        <w:rPr>
          <w:i/>
          <w:sz w:val="28"/>
          <w:szCs w:val="28"/>
          <w:lang w:val="ky-KG"/>
        </w:rPr>
        <w:t>М</w:t>
      </w:r>
      <w:r w:rsidRPr="0021449A">
        <w:rPr>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601" w:type="dxa"/>
        <w:tblInd w:w="-8" w:type="dxa"/>
        <w:tblCellMar>
          <w:left w:w="0" w:type="dxa"/>
          <w:right w:w="0" w:type="dxa"/>
        </w:tblCellMar>
        <w:tblLook w:val="04A0" w:firstRow="1" w:lastRow="0" w:firstColumn="1" w:lastColumn="0" w:noHBand="0" w:noVBand="1"/>
      </w:tblPr>
      <w:tblGrid>
        <w:gridCol w:w="2502"/>
        <w:gridCol w:w="1629"/>
        <w:gridCol w:w="1266"/>
        <w:gridCol w:w="1312"/>
        <w:gridCol w:w="1234"/>
        <w:gridCol w:w="1226"/>
        <w:gridCol w:w="1220"/>
        <w:gridCol w:w="1122"/>
        <w:gridCol w:w="916"/>
        <w:gridCol w:w="1122"/>
        <w:gridCol w:w="1052"/>
      </w:tblGrid>
      <w:tr w:rsidR="00D033D8" w:rsidRPr="00980022" w:rsidTr="009E062E">
        <w:tc>
          <w:tcPr>
            <w:tcW w:w="292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7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102" w:right="-159"/>
              <w:jc w:val="center"/>
              <w:rPr>
                <w:sz w:val="20"/>
                <w:szCs w:val="20"/>
              </w:rPr>
            </w:pPr>
            <w:r w:rsidRPr="00980022">
              <w:rPr>
                <w:sz w:val="20"/>
                <w:szCs w:val="20"/>
              </w:rPr>
              <w:t>Плоскость</w:t>
            </w:r>
          </w:p>
          <w:p w:rsidR="00D033D8" w:rsidRPr="00980022" w:rsidRDefault="00D033D8" w:rsidP="009E062E">
            <w:pPr>
              <w:pStyle w:val="a3"/>
              <w:spacing w:before="0" w:beforeAutospacing="0" w:after="0" w:afterAutospacing="0"/>
              <w:jc w:val="center"/>
              <w:rPr>
                <w:sz w:val="20"/>
                <w:szCs w:val="20"/>
              </w:rPr>
            </w:pPr>
            <w:r w:rsidRPr="00980022">
              <w:rPr>
                <w:sz w:val="20"/>
                <w:szCs w:val="20"/>
              </w:rPr>
              <w:t xml:space="preserve"> (Г </w:t>
            </w:r>
            <w:r>
              <w:rPr>
                <w:sz w:val="20"/>
                <w:szCs w:val="20"/>
              </w:rPr>
              <w:t>–</w:t>
            </w:r>
            <w:r w:rsidRPr="00980022">
              <w:rPr>
                <w:sz w:val="20"/>
                <w:szCs w:val="20"/>
              </w:rPr>
              <w:t xml:space="preserve"> горизон</w:t>
            </w:r>
            <w:r>
              <w:rPr>
                <w:sz w:val="20"/>
                <w:szCs w:val="20"/>
              </w:rPr>
              <w:t>-</w:t>
            </w:r>
            <w:r w:rsidRPr="00980022">
              <w:rPr>
                <w:sz w:val="20"/>
                <w:szCs w:val="20"/>
              </w:rPr>
              <w:t>таль</w:t>
            </w:r>
            <w:r>
              <w:rPr>
                <w:sz w:val="20"/>
                <w:szCs w:val="20"/>
              </w:rPr>
              <w:t xml:space="preserve">ная, </w:t>
            </w:r>
            <w:r w:rsidRPr="00980022">
              <w:rPr>
                <w:sz w:val="20"/>
                <w:szCs w:val="20"/>
              </w:rPr>
              <w:t>В - вертикальная) нормирования освещенности и КЕО, высота плоскости над полом, м</w:t>
            </w:r>
          </w:p>
        </w:tc>
        <w:tc>
          <w:tcPr>
            <w:tcW w:w="117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Разряд и подразряд зрительной работы</w:t>
            </w:r>
          </w:p>
        </w:tc>
        <w:tc>
          <w:tcPr>
            <w:tcW w:w="4432"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2927"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737"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79"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203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w:t>
            </w:r>
            <w:r w:rsidRPr="00980022">
              <w:rPr>
                <w:sz w:val="20"/>
                <w:szCs w:val="20"/>
              </w:rPr>
              <w:br/>
              <w:t>ность рабочих поверхностей, лк</w:t>
            </w:r>
          </w:p>
        </w:tc>
        <w:tc>
          <w:tcPr>
            <w:tcW w:w="115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Объеди-</w:t>
            </w:r>
            <w:r w:rsidRPr="00980022">
              <w:rPr>
                <w:sz w:val="20"/>
                <w:szCs w:val="20"/>
              </w:rPr>
              <w:br/>
              <w:t>ненный показатель диском-</w:t>
            </w:r>
            <w:r w:rsidRPr="00980022">
              <w:rPr>
                <w:sz w:val="20"/>
                <w:szCs w:val="20"/>
              </w:rPr>
              <w:br/>
              <w:t>форта UGR, не более</w:t>
            </w:r>
          </w:p>
        </w:tc>
        <w:tc>
          <w:tcPr>
            <w:tcW w:w="124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Коэффи-</w:t>
            </w:r>
            <w:r w:rsidRPr="00980022">
              <w:rPr>
                <w:sz w:val="20"/>
                <w:szCs w:val="20"/>
              </w:rPr>
              <w:br/>
              <w:t>циент пульсации освещен-</w:t>
            </w:r>
            <w:r w:rsidRPr="00980022">
              <w:rPr>
                <w:sz w:val="20"/>
                <w:szCs w:val="20"/>
              </w:rPr>
              <w:br/>
              <w:t>ности, %, не более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92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7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7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комбиниро-</w:t>
            </w:r>
            <w:r w:rsidRPr="00980022">
              <w:rPr>
                <w:sz w:val="20"/>
                <w:szCs w:val="20"/>
              </w:rPr>
              <w:br/>
              <w:t>ванном освещении</w:t>
            </w:r>
          </w:p>
        </w:tc>
        <w:tc>
          <w:tcPr>
            <w:tcW w:w="98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общем освещении</w:t>
            </w:r>
          </w:p>
        </w:tc>
        <w:tc>
          <w:tcPr>
            <w:tcW w:w="1155"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4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верхнем или комбини</w:t>
            </w:r>
            <w:r>
              <w:rPr>
                <w:sz w:val="20"/>
                <w:szCs w:val="20"/>
              </w:rPr>
              <w:t>-</w:t>
            </w:r>
            <w:r w:rsidRPr="00980022">
              <w:rPr>
                <w:sz w:val="20"/>
                <w:szCs w:val="20"/>
              </w:rPr>
              <w:t>рованном осве-</w:t>
            </w:r>
            <w:r w:rsidRPr="00980022">
              <w:rPr>
                <w:sz w:val="20"/>
                <w:szCs w:val="20"/>
              </w:rPr>
              <w:br/>
              <w:t>щении</w:t>
            </w:r>
          </w:p>
        </w:tc>
        <w:tc>
          <w:tcPr>
            <w:tcW w:w="9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верхнем или комбини</w:t>
            </w:r>
            <w:r>
              <w:rPr>
                <w:sz w:val="20"/>
                <w:szCs w:val="20"/>
              </w:rPr>
              <w:t>-</w:t>
            </w:r>
            <w:r w:rsidRPr="00980022">
              <w:rPr>
                <w:sz w:val="20"/>
                <w:szCs w:val="20"/>
              </w:rPr>
              <w:t>рованном осве-</w:t>
            </w:r>
            <w:r w:rsidRPr="00980022">
              <w:rPr>
                <w:sz w:val="20"/>
                <w:szCs w:val="20"/>
              </w:rPr>
              <w:br/>
              <w:t>щении</w:t>
            </w:r>
          </w:p>
        </w:tc>
        <w:tc>
          <w:tcPr>
            <w:tcW w:w="125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12 Участки монтажа и ремонта шин, вулкани</w:t>
            </w:r>
            <w:r>
              <w:rPr>
                <w:sz w:val="20"/>
                <w:szCs w:val="20"/>
              </w:rPr>
              <w:t>-</w:t>
            </w:r>
            <w:r w:rsidRPr="00980022">
              <w:rPr>
                <w:sz w:val="20"/>
                <w:szCs w:val="20"/>
              </w:rPr>
              <w:t>зационные участки</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Va</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1155"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46"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13 Кузнечно-рессорные участки</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1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4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14 Сварочно-жестяницкие участки</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IVв</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1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4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15 Медницкие участки</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ind w:right="-162" w:hanging="242"/>
              <w:jc w:val="center"/>
              <w:rPr>
                <w:sz w:val="20"/>
                <w:szCs w:val="20"/>
              </w:rPr>
            </w:pPr>
            <w:r w:rsidRPr="00980022">
              <w:rPr>
                <w:sz w:val="20"/>
                <w:szCs w:val="20"/>
              </w:rPr>
              <w:t xml:space="preserve">Г-0,8 – на </w:t>
            </w:r>
            <w:r>
              <w:rPr>
                <w:sz w:val="20"/>
                <w:szCs w:val="20"/>
              </w:rPr>
              <w:t>в</w:t>
            </w:r>
            <w:r w:rsidRPr="00980022">
              <w:rPr>
                <w:sz w:val="20"/>
                <w:szCs w:val="20"/>
              </w:rPr>
              <w:t>ерстаке</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IVб</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16 Обойные участки</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IVa</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750</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11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17 Кузовные участки</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IVв</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1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4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18 Окрасочные участки:</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5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4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легковых автомобилей</w:t>
            </w:r>
          </w:p>
        </w:tc>
        <w:tc>
          <w:tcPr>
            <w:tcW w:w="173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IIIб</w:t>
            </w:r>
          </w:p>
        </w:tc>
        <w:tc>
          <w:tcPr>
            <w:tcW w:w="104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400</w:t>
            </w:r>
          </w:p>
        </w:tc>
        <w:tc>
          <w:tcPr>
            <w:tcW w:w="115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25</w:t>
            </w:r>
          </w:p>
        </w:tc>
        <w:tc>
          <w:tcPr>
            <w:tcW w:w="124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15</w:t>
            </w:r>
          </w:p>
        </w:tc>
        <w:tc>
          <w:tcPr>
            <w:tcW w:w="104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3,0</w:t>
            </w:r>
          </w:p>
        </w:tc>
        <w:tc>
          <w:tcPr>
            <w:tcW w:w="125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1,2</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грузовых автомобилей, автобусов, трамваев и троллейбусов</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IVб</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300</w:t>
            </w:r>
          </w:p>
        </w:tc>
        <w:tc>
          <w:tcPr>
            <w:tcW w:w="115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25</w:t>
            </w:r>
          </w:p>
        </w:tc>
        <w:tc>
          <w:tcPr>
            <w:tcW w:w="124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20</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4,0</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1,5</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2,4</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r w:rsidRPr="00980022">
              <w:rPr>
                <w:sz w:val="20"/>
                <w:szCs w:val="20"/>
              </w:rPr>
              <w:t>0,9</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19 Краскоприготови</w:t>
            </w:r>
            <w:r>
              <w:rPr>
                <w:sz w:val="20"/>
                <w:szCs w:val="20"/>
              </w:rPr>
              <w:t>-</w:t>
            </w:r>
            <w:r w:rsidRPr="00980022">
              <w:rPr>
                <w:sz w:val="20"/>
                <w:szCs w:val="20"/>
              </w:rPr>
              <w:t>тельные участки</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IIIб</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1000</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11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4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r>
      <w:tr w:rsidR="00D033D8" w:rsidRPr="00980022" w:rsidTr="009E062E">
        <w:tc>
          <w:tcPr>
            <w:tcW w:w="292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20 Деревообрабатываю</w:t>
            </w:r>
            <w:r>
              <w:rPr>
                <w:sz w:val="20"/>
                <w:szCs w:val="20"/>
              </w:rPr>
              <w:t>-</w:t>
            </w:r>
            <w:r w:rsidRPr="00980022">
              <w:rPr>
                <w:sz w:val="20"/>
                <w:szCs w:val="20"/>
              </w:rPr>
              <w:t>щие участки</w:t>
            </w:r>
          </w:p>
        </w:tc>
        <w:tc>
          <w:tcPr>
            <w:tcW w:w="173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r w:rsidRPr="00980022">
              <w:rPr>
                <w:sz w:val="20"/>
                <w:szCs w:val="20"/>
              </w:rPr>
              <w:br/>
            </w:r>
          </w:p>
        </w:tc>
        <w:tc>
          <w:tcPr>
            <w:tcW w:w="1179"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IIIв</w:t>
            </w:r>
          </w:p>
          <w:p w:rsidR="00D033D8" w:rsidRPr="00980022" w:rsidRDefault="00D033D8" w:rsidP="009E062E">
            <w:pPr>
              <w:pStyle w:val="a3"/>
              <w:spacing w:before="0" w:after="0"/>
              <w:jc w:val="center"/>
              <w:rPr>
                <w:sz w:val="20"/>
                <w:szCs w:val="20"/>
              </w:rPr>
            </w:pPr>
            <w:r w:rsidRPr="00980022">
              <w:rPr>
                <w:sz w:val="20"/>
                <w:szCs w:val="20"/>
              </w:rPr>
              <w:t>IIIв</w:t>
            </w:r>
            <w:r w:rsidRPr="00980022">
              <w:rPr>
                <w:sz w:val="20"/>
                <w:szCs w:val="20"/>
              </w:rPr>
              <w:br/>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1155"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46"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125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r>
      <w:tr w:rsidR="00D033D8" w:rsidRPr="00980022" w:rsidTr="009E062E">
        <w:tc>
          <w:tcPr>
            <w:tcW w:w="2927"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73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 – зона обработки, разметочная плита</w:t>
            </w:r>
          </w:p>
        </w:tc>
        <w:tc>
          <w:tcPr>
            <w:tcW w:w="1179" w:type="dxa"/>
            <w:vMerge/>
            <w:tcBorders>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750</w:t>
            </w:r>
          </w:p>
        </w:tc>
        <w:tc>
          <w:tcPr>
            <w:tcW w:w="984"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1155"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46"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7"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Pr="0021449A" w:rsidRDefault="00D033D8" w:rsidP="00D033D8">
      <w:pPr>
        <w:pStyle w:val="a3"/>
        <w:spacing w:before="0" w:beforeAutospacing="0" w:after="0" w:afterAutospacing="0"/>
        <w:rPr>
          <w:i/>
          <w:sz w:val="28"/>
          <w:szCs w:val="28"/>
        </w:rPr>
      </w:pPr>
      <w:r>
        <w:rPr>
          <w:rFonts w:asciiTheme="minorHAnsi" w:eastAsiaTheme="minorHAnsi" w:hAnsiTheme="minorHAnsi" w:cstheme="minorBidi"/>
          <w:sz w:val="22"/>
          <w:szCs w:val="22"/>
          <w:lang w:eastAsia="en-US"/>
        </w:rPr>
        <w:br w:type="page"/>
      </w:r>
      <w:r w:rsidRPr="0021449A">
        <w:rPr>
          <w:i/>
          <w:sz w:val="28"/>
          <w:szCs w:val="28"/>
        </w:rPr>
        <w:lastRenderedPageBreak/>
        <w:t xml:space="preserve">Продолжение таблицы </w:t>
      </w:r>
      <w:r w:rsidRPr="0021449A">
        <w:rPr>
          <w:i/>
          <w:sz w:val="28"/>
          <w:szCs w:val="28"/>
          <w:lang w:val="ky-KG"/>
        </w:rPr>
        <w:t>М</w:t>
      </w:r>
      <w:r w:rsidRPr="0021449A">
        <w:rPr>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601" w:type="dxa"/>
        <w:tblInd w:w="-8" w:type="dxa"/>
        <w:tblCellMar>
          <w:left w:w="0" w:type="dxa"/>
          <w:right w:w="0" w:type="dxa"/>
        </w:tblCellMar>
        <w:tblLook w:val="04A0" w:firstRow="1" w:lastRow="0" w:firstColumn="1" w:lastColumn="0" w:noHBand="0" w:noVBand="1"/>
      </w:tblPr>
      <w:tblGrid>
        <w:gridCol w:w="2727"/>
        <w:gridCol w:w="1671"/>
        <w:gridCol w:w="1266"/>
        <w:gridCol w:w="1011"/>
        <w:gridCol w:w="951"/>
        <w:gridCol w:w="1226"/>
        <w:gridCol w:w="1231"/>
        <w:gridCol w:w="1122"/>
        <w:gridCol w:w="942"/>
        <w:gridCol w:w="1312"/>
        <w:gridCol w:w="1142"/>
      </w:tblGrid>
      <w:tr w:rsidR="00D033D8" w:rsidRPr="00980022" w:rsidTr="009E062E">
        <w:tc>
          <w:tcPr>
            <w:tcW w:w="292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7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jc w:val="center"/>
              <w:rPr>
                <w:sz w:val="20"/>
                <w:szCs w:val="20"/>
              </w:rPr>
            </w:pPr>
            <w:r w:rsidRPr="00980022">
              <w:rPr>
                <w:sz w:val="20"/>
                <w:szCs w:val="20"/>
              </w:rPr>
              <w:t xml:space="preserve">Плоскость </w:t>
            </w:r>
          </w:p>
          <w:p w:rsidR="00D033D8" w:rsidRDefault="00D033D8" w:rsidP="009E062E">
            <w:pPr>
              <w:pStyle w:val="a3"/>
              <w:spacing w:before="0" w:beforeAutospacing="0" w:after="0" w:afterAutospacing="0"/>
              <w:jc w:val="center"/>
              <w:rPr>
                <w:sz w:val="20"/>
                <w:szCs w:val="20"/>
              </w:rPr>
            </w:pPr>
            <w:r w:rsidRPr="00980022">
              <w:rPr>
                <w:sz w:val="20"/>
                <w:szCs w:val="20"/>
              </w:rPr>
              <w:t>(Г - горизон-</w:t>
            </w:r>
            <w:r w:rsidRPr="00980022">
              <w:rPr>
                <w:sz w:val="20"/>
                <w:szCs w:val="20"/>
              </w:rPr>
              <w:br/>
              <w:t xml:space="preserve">тальная, </w:t>
            </w:r>
          </w:p>
          <w:p w:rsidR="00D033D8" w:rsidRPr="00980022" w:rsidRDefault="00D033D8" w:rsidP="009E062E">
            <w:pPr>
              <w:pStyle w:val="a3"/>
              <w:spacing w:before="0" w:beforeAutospacing="0" w:after="0" w:afterAutospacing="0"/>
              <w:jc w:val="center"/>
              <w:rPr>
                <w:sz w:val="20"/>
                <w:szCs w:val="20"/>
              </w:rPr>
            </w:pPr>
            <w:r w:rsidRPr="00980022">
              <w:rPr>
                <w:sz w:val="20"/>
                <w:szCs w:val="20"/>
              </w:rPr>
              <w:t>В - верти-</w:t>
            </w:r>
            <w:r w:rsidRPr="00980022">
              <w:rPr>
                <w:sz w:val="20"/>
                <w:szCs w:val="20"/>
              </w:rPr>
              <w:br/>
              <w:t>кальная) норми-</w:t>
            </w:r>
            <w:r w:rsidRPr="00980022">
              <w:rPr>
                <w:sz w:val="20"/>
                <w:szCs w:val="20"/>
              </w:rPr>
              <w:br/>
              <w:t>рования освещенности и КЕО, высота плоскости над полом, м</w:t>
            </w:r>
          </w:p>
        </w:tc>
        <w:tc>
          <w:tcPr>
            <w:tcW w:w="117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Разряд и подразряд зрительной работы</w:t>
            </w:r>
          </w:p>
        </w:tc>
        <w:tc>
          <w:tcPr>
            <w:tcW w:w="4432"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2927"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737"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79"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203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w:t>
            </w:r>
            <w:r w:rsidRPr="00980022">
              <w:rPr>
                <w:sz w:val="20"/>
                <w:szCs w:val="20"/>
              </w:rPr>
              <w:br/>
              <w:t>ность рабочих поверхностей, лк</w:t>
            </w:r>
          </w:p>
        </w:tc>
        <w:tc>
          <w:tcPr>
            <w:tcW w:w="115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Объеди-</w:t>
            </w:r>
            <w:r w:rsidRPr="00980022">
              <w:rPr>
                <w:sz w:val="20"/>
                <w:szCs w:val="20"/>
              </w:rPr>
              <w:br/>
              <w:t>ненный показатель диском-</w:t>
            </w:r>
            <w:r w:rsidRPr="00980022">
              <w:rPr>
                <w:sz w:val="20"/>
                <w:szCs w:val="20"/>
              </w:rPr>
              <w:br/>
              <w:t>форта UGR, не более</w:t>
            </w:r>
          </w:p>
        </w:tc>
        <w:tc>
          <w:tcPr>
            <w:tcW w:w="124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Коэффи-</w:t>
            </w:r>
            <w:r w:rsidRPr="00980022">
              <w:rPr>
                <w:sz w:val="20"/>
                <w:szCs w:val="20"/>
              </w:rPr>
              <w:br/>
              <w:t>циент пульсации освещен-</w:t>
            </w:r>
            <w:r w:rsidRPr="00980022">
              <w:rPr>
                <w:sz w:val="20"/>
                <w:szCs w:val="20"/>
              </w:rPr>
              <w:br/>
              <w:t>ности, %, не более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92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7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7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8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общем осве-</w:t>
            </w:r>
            <w:r w:rsidRPr="00980022">
              <w:rPr>
                <w:sz w:val="20"/>
                <w:szCs w:val="20"/>
              </w:rPr>
              <w:br/>
              <w:t>щении</w:t>
            </w:r>
          </w:p>
        </w:tc>
        <w:tc>
          <w:tcPr>
            <w:tcW w:w="1155"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4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верхнем или комбини</w:t>
            </w:r>
            <w:r>
              <w:rPr>
                <w:sz w:val="20"/>
                <w:szCs w:val="20"/>
              </w:rPr>
              <w:t>-</w:t>
            </w:r>
            <w:r w:rsidRPr="00980022">
              <w:rPr>
                <w:sz w:val="20"/>
                <w:szCs w:val="20"/>
              </w:rPr>
              <w:t>рованном осве-</w:t>
            </w:r>
            <w:r w:rsidRPr="00980022">
              <w:rPr>
                <w:sz w:val="20"/>
                <w:szCs w:val="20"/>
              </w:rPr>
              <w:br/>
              <w:t>щении</w:t>
            </w:r>
          </w:p>
        </w:tc>
        <w:tc>
          <w:tcPr>
            <w:tcW w:w="9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верхнем или комбиниро-</w:t>
            </w:r>
            <w:r w:rsidRPr="00980022">
              <w:rPr>
                <w:sz w:val="20"/>
                <w:szCs w:val="20"/>
              </w:rPr>
              <w:br/>
              <w:t>ванном осве-</w:t>
            </w:r>
            <w:r w:rsidRPr="00980022">
              <w:rPr>
                <w:sz w:val="20"/>
                <w:szCs w:val="20"/>
              </w:rPr>
              <w:br/>
              <w:t>щении</w:t>
            </w:r>
          </w:p>
        </w:tc>
        <w:tc>
          <w:tcPr>
            <w:tcW w:w="125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21 Участки ремонта электрооборудования и приборов питания</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IIIб</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1000</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11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22 Таксометровые участки</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IIв</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2000</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22</w:t>
            </w:r>
          </w:p>
        </w:tc>
        <w:tc>
          <w:tcPr>
            <w:tcW w:w="124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4,2</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58" w:hanging="8"/>
              <w:rPr>
                <w:sz w:val="20"/>
                <w:szCs w:val="20"/>
              </w:rPr>
            </w:pPr>
            <w:r w:rsidRPr="00980022">
              <w:rPr>
                <w:sz w:val="20"/>
                <w:szCs w:val="20"/>
              </w:rPr>
              <w:t>23 Слесарно-механические участки</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IIв</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500</w:t>
            </w:r>
          </w:p>
        </w:tc>
        <w:tc>
          <w:tcPr>
            <w:tcW w:w="11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22</w:t>
            </w:r>
          </w:p>
        </w:tc>
        <w:tc>
          <w:tcPr>
            <w:tcW w:w="124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4,2</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24 Металлорежущие станки:</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5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4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заточные, зубообрабаты</w:t>
            </w:r>
            <w:r>
              <w:rPr>
                <w:sz w:val="20"/>
                <w:szCs w:val="20"/>
              </w:rPr>
              <w:t>-</w:t>
            </w:r>
            <w:r w:rsidRPr="00980022">
              <w:rPr>
                <w:sz w:val="20"/>
                <w:szCs w:val="20"/>
              </w:rPr>
              <w:t>вающие, координатно-расточные, резьбонакатные, резьботокарные, резьбошли</w:t>
            </w:r>
            <w:r>
              <w:rPr>
                <w:sz w:val="20"/>
                <w:szCs w:val="20"/>
              </w:rPr>
              <w:t>-</w:t>
            </w:r>
            <w:r w:rsidRPr="00980022">
              <w:rPr>
                <w:sz w:val="20"/>
                <w:szCs w:val="20"/>
              </w:rPr>
              <w:t>фовальные, токарные, токар</w:t>
            </w:r>
            <w:r>
              <w:rPr>
                <w:sz w:val="20"/>
                <w:szCs w:val="20"/>
              </w:rPr>
              <w:t>-</w:t>
            </w:r>
            <w:r w:rsidRPr="00980022">
              <w:rPr>
                <w:sz w:val="20"/>
                <w:szCs w:val="20"/>
              </w:rPr>
              <w:t>но-затыловочные, фрезерные</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 – зона обработки</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IIв</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2000</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22</w:t>
            </w:r>
          </w:p>
        </w:tc>
        <w:tc>
          <w:tcPr>
            <w:tcW w:w="124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внутришлифовальные, круглошлифовальные, плоскошлифовальные, поперечно-строгальные, токарно-винтовые, токарно-карусельные, токарно-револьверные</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 – зона обработки</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Iг</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1500</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19</w:t>
            </w:r>
          </w:p>
        </w:tc>
        <w:tc>
          <w:tcPr>
            <w:tcW w:w="124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в) продольно-строгальные, лоботокарные, сверлильные</w:t>
            </w:r>
          </w:p>
        </w:tc>
        <w:tc>
          <w:tcPr>
            <w:tcW w:w="173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 – зона обработки</w:t>
            </w:r>
          </w:p>
        </w:tc>
        <w:tc>
          <w:tcPr>
            <w:tcW w:w="117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IIг</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1000</w:t>
            </w:r>
          </w:p>
        </w:tc>
        <w:tc>
          <w:tcPr>
            <w:tcW w:w="98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22</w:t>
            </w:r>
          </w:p>
        </w:tc>
        <w:tc>
          <w:tcPr>
            <w:tcW w:w="124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г) долбильные, протяжные, обрезные</w:t>
            </w:r>
          </w:p>
        </w:tc>
        <w:tc>
          <w:tcPr>
            <w:tcW w:w="173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 - зона обработки</w:t>
            </w:r>
          </w:p>
        </w:tc>
        <w:tc>
          <w:tcPr>
            <w:tcW w:w="117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IIIв</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750</w:t>
            </w:r>
          </w:p>
        </w:tc>
        <w:tc>
          <w:tcPr>
            <w:tcW w:w="98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5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24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Pr="0021449A" w:rsidRDefault="00D033D8" w:rsidP="00D033D8">
      <w:pPr>
        <w:pStyle w:val="a3"/>
        <w:spacing w:before="0" w:beforeAutospacing="0" w:after="0" w:afterAutospacing="0"/>
        <w:rPr>
          <w:i/>
          <w:sz w:val="28"/>
          <w:szCs w:val="28"/>
        </w:rPr>
      </w:pPr>
      <w:r>
        <w:rPr>
          <w:rFonts w:asciiTheme="minorHAnsi" w:eastAsiaTheme="minorHAnsi" w:hAnsiTheme="minorHAnsi" w:cstheme="minorBidi"/>
          <w:sz w:val="22"/>
          <w:szCs w:val="22"/>
          <w:lang w:eastAsia="en-US"/>
        </w:rPr>
        <w:br w:type="page"/>
      </w:r>
      <w:r w:rsidRPr="0021449A">
        <w:rPr>
          <w:i/>
          <w:sz w:val="28"/>
          <w:szCs w:val="28"/>
        </w:rPr>
        <w:lastRenderedPageBreak/>
        <w:t xml:space="preserve">Продолжение таблицы </w:t>
      </w:r>
      <w:r w:rsidRPr="0021449A">
        <w:rPr>
          <w:i/>
          <w:sz w:val="28"/>
          <w:szCs w:val="28"/>
          <w:lang w:val="ky-KG"/>
        </w:rPr>
        <w:t>М</w:t>
      </w:r>
      <w:r w:rsidRPr="0021449A">
        <w:rPr>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601" w:type="dxa"/>
        <w:tblInd w:w="-8" w:type="dxa"/>
        <w:tblCellMar>
          <w:left w:w="0" w:type="dxa"/>
          <w:right w:w="0" w:type="dxa"/>
        </w:tblCellMar>
        <w:tblLook w:val="04A0" w:firstRow="1" w:lastRow="0" w:firstColumn="1" w:lastColumn="0" w:noHBand="0" w:noVBand="1"/>
      </w:tblPr>
      <w:tblGrid>
        <w:gridCol w:w="2708"/>
        <w:gridCol w:w="1650"/>
        <w:gridCol w:w="1266"/>
        <w:gridCol w:w="1020"/>
        <w:gridCol w:w="960"/>
        <w:gridCol w:w="1228"/>
        <w:gridCol w:w="1195"/>
        <w:gridCol w:w="1312"/>
        <w:gridCol w:w="1018"/>
        <w:gridCol w:w="1038"/>
        <w:gridCol w:w="1206"/>
      </w:tblGrid>
      <w:tr w:rsidR="00D033D8" w:rsidRPr="00980022" w:rsidTr="009E062E">
        <w:tc>
          <w:tcPr>
            <w:tcW w:w="292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Помещения</w:t>
            </w:r>
          </w:p>
        </w:tc>
        <w:tc>
          <w:tcPr>
            <w:tcW w:w="17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line="200" w:lineRule="exact"/>
              <w:jc w:val="center"/>
              <w:rPr>
                <w:sz w:val="20"/>
                <w:szCs w:val="20"/>
              </w:rPr>
            </w:pPr>
            <w:r w:rsidRPr="00980022">
              <w:rPr>
                <w:sz w:val="20"/>
                <w:szCs w:val="20"/>
              </w:rPr>
              <w:t xml:space="preserve">Плоскость </w:t>
            </w:r>
          </w:p>
          <w:p w:rsidR="00D033D8" w:rsidRDefault="00D033D8" w:rsidP="009E062E">
            <w:pPr>
              <w:pStyle w:val="a3"/>
              <w:spacing w:before="0" w:beforeAutospacing="0" w:after="0" w:afterAutospacing="0" w:line="200" w:lineRule="exact"/>
              <w:jc w:val="center"/>
              <w:rPr>
                <w:sz w:val="20"/>
                <w:szCs w:val="20"/>
              </w:rPr>
            </w:pPr>
            <w:r w:rsidRPr="00980022">
              <w:rPr>
                <w:sz w:val="20"/>
                <w:szCs w:val="20"/>
              </w:rPr>
              <w:t>(Г - горизон-</w:t>
            </w:r>
            <w:r w:rsidRPr="00980022">
              <w:rPr>
                <w:sz w:val="20"/>
                <w:szCs w:val="20"/>
              </w:rPr>
              <w:br/>
              <w:t xml:space="preserve">тальная, </w:t>
            </w:r>
          </w:p>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 - верти-</w:t>
            </w:r>
            <w:r w:rsidRPr="00980022">
              <w:rPr>
                <w:sz w:val="20"/>
                <w:szCs w:val="20"/>
              </w:rPr>
              <w:br/>
              <w:t>кальная) норми-</w:t>
            </w:r>
            <w:r w:rsidRPr="00980022">
              <w:rPr>
                <w:sz w:val="20"/>
                <w:szCs w:val="20"/>
              </w:rPr>
              <w:br/>
              <w:t>рования освещен-</w:t>
            </w:r>
            <w:r w:rsidRPr="00980022">
              <w:rPr>
                <w:sz w:val="20"/>
                <w:szCs w:val="20"/>
              </w:rPr>
              <w:br/>
              <w:t>ности и КЕО, высота плоскости над полом, м</w:t>
            </w:r>
          </w:p>
        </w:tc>
        <w:tc>
          <w:tcPr>
            <w:tcW w:w="117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Разряд и подразряд зрительной работы</w:t>
            </w:r>
          </w:p>
        </w:tc>
        <w:tc>
          <w:tcPr>
            <w:tcW w:w="4432"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Искусственное освещение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Естественное освещение</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Совмещенное освещение</w:t>
            </w:r>
          </w:p>
        </w:tc>
      </w:tr>
      <w:tr w:rsidR="00D033D8" w:rsidRPr="00980022" w:rsidTr="009E062E">
        <w:tc>
          <w:tcPr>
            <w:tcW w:w="2927"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203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Освещенность рабочих поверхностей, лк</w:t>
            </w:r>
          </w:p>
        </w:tc>
        <w:tc>
          <w:tcPr>
            <w:tcW w:w="122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Объеди-</w:t>
            </w:r>
            <w:r w:rsidRPr="00980022">
              <w:rPr>
                <w:sz w:val="20"/>
                <w:szCs w:val="20"/>
              </w:rPr>
              <w:br/>
              <w:t>ненный показатель диском-</w:t>
            </w:r>
            <w:r w:rsidRPr="00980022">
              <w:rPr>
                <w:sz w:val="20"/>
                <w:szCs w:val="20"/>
              </w:rPr>
              <w:br/>
              <w:t>форта UGR, не более</w:t>
            </w:r>
          </w:p>
        </w:tc>
        <w:tc>
          <w:tcPr>
            <w:tcW w:w="117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Коэффи-</w:t>
            </w:r>
            <w:r w:rsidRPr="00980022">
              <w:rPr>
                <w:sz w:val="20"/>
                <w:szCs w:val="20"/>
              </w:rPr>
              <w:br/>
              <w:t>циент пульсации освещен-</w:t>
            </w:r>
            <w:r w:rsidRPr="00980022">
              <w:rPr>
                <w:sz w:val="20"/>
                <w:szCs w:val="20"/>
              </w:rPr>
              <w:br/>
              <w:t>ности, %, не более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92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8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общем осве-</w:t>
            </w:r>
            <w:r w:rsidRPr="00980022">
              <w:rPr>
                <w:sz w:val="20"/>
                <w:szCs w:val="20"/>
              </w:rPr>
              <w:br/>
              <w:t>щении</w:t>
            </w:r>
          </w:p>
        </w:tc>
        <w:tc>
          <w:tcPr>
            <w:tcW w:w="122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верхн</w:t>
            </w:r>
            <w:r>
              <w:rPr>
                <w:sz w:val="20"/>
                <w:szCs w:val="20"/>
              </w:rPr>
              <w:t>ем или комбиниро-ванном осве</w:t>
            </w:r>
            <w:r w:rsidRPr="00980022">
              <w:rPr>
                <w:sz w:val="20"/>
                <w:szCs w:val="20"/>
              </w:rPr>
              <w:t>щении</w:t>
            </w:r>
          </w:p>
        </w:tc>
        <w:tc>
          <w:tcPr>
            <w:tcW w:w="9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боковом осве-</w:t>
            </w:r>
            <w:r w:rsidRPr="00980022">
              <w:rPr>
                <w:sz w:val="20"/>
                <w:szCs w:val="20"/>
              </w:rPr>
              <w:br/>
              <w:t>щении</w:t>
            </w: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125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боковом осве-</w:t>
            </w:r>
            <w:r w:rsidRPr="00980022">
              <w:rPr>
                <w:sz w:val="20"/>
                <w:szCs w:val="20"/>
              </w:rPr>
              <w:br/>
              <w:t>щении</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25 Помещения сушки автомобилей и автобусов</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Г-0,0 – на полу</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VI</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26 Помещение зарядных устройств аккумуляторных батарей</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VI</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11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r w:rsidRPr="00980022">
              <w:rPr>
                <w:sz w:val="20"/>
                <w:szCs w:val="20"/>
              </w:rPr>
              <w:t>27 Ремонт аккумуляторов</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IVб</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300</w:t>
            </w: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117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14601" w:type="dxa"/>
            <w:gridSpan w:val="11"/>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Электропомещения</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28 Помещения распреде</w:t>
            </w:r>
            <w:r>
              <w:rPr>
                <w:sz w:val="20"/>
                <w:szCs w:val="20"/>
              </w:rPr>
              <w:t>-</w:t>
            </w:r>
            <w:r w:rsidRPr="00980022">
              <w:rPr>
                <w:sz w:val="20"/>
                <w:szCs w:val="20"/>
              </w:rPr>
              <w:t>лительных устройств, диспетчерские, операторные (электрощитовые):</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228"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3"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а) с постоянным дежурством персонала</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Г-0,8</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IVг</w:t>
            </w:r>
            <w:r w:rsidRPr="00251740">
              <w:rPr>
                <w:sz w:val="20"/>
                <w:szCs w:val="20"/>
                <w:vertAlign w:val="superscript"/>
              </w:rPr>
              <w:t>2)</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4,0</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1,5</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2,4</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0,9</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 – стол оператора</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IIIв</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750</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300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15</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 В-1,5 – пульт управления, шкала приборов</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IVг</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В-1,5 – задняя сторона щита</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VIIIв</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50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r w:rsidRPr="00980022">
              <w:rPr>
                <w:sz w:val="20"/>
                <w:szCs w:val="20"/>
              </w:rPr>
              <w:t>б) с периодическим пребыванием людей</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Г-0,8</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 В-1,5 – пульт управления, шкала приборов</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IVг</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73"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both"/>
              <w:rPr>
                <w:sz w:val="20"/>
                <w:szCs w:val="20"/>
              </w:rPr>
            </w:pP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В-1,5 – задняя сторона щита</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VIIIв</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50</w:t>
            </w:r>
          </w:p>
        </w:tc>
        <w:tc>
          <w:tcPr>
            <w:tcW w:w="1228"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73"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bl>
    <w:p w:rsidR="00D033D8" w:rsidRPr="008D4C55" w:rsidRDefault="00D033D8" w:rsidP="00D033D8">
      <w:pPr>
        <w:rPr>
          <w:rFonts w:ascii="Times New Roman" w:hAnsi="Times New Roman" w:cs="Times New Roman"/>
          <w:i/>
          <w:sz w:val="28"/>
          <w:szCs w:val="28"/>
        </w:rPr>
      </w:pPr>
      <w:r>
        <w:br w:type="page"/>
      </w:r>
      <w:r w:rsidRPr="008D4C55">
        <w:rPr>
          <w:rFonts w:ascii="Times New Roman" w:hAnsi="Times New Roman" w:cs="Times New Roman"/>
          <w:i/>
          <w:sz w:val="28"/>
          <w:szCs w:val="28"/>
        </w:rPr>
        <w:lastRenderedPageBreak/>
        <w:t xml:space="preserve">Продолжение таблицы </w:t>
      </w:r>
      <w:r w:rsidRPr="008D4C55">
        <w:rPr>
          <w:rFonts w:ascii="Times New Roman" w:hAnsi="Times New Roman" w:cs="Times New Roman"/>
          <w:i/>
          <w:sz w:val="28"/>
          <w:szCs w:val="28"/>
          <w:lang w:val="ky-KG"/>
        </w:rPr>
        <w:t>М</w:t>
      </w:r>
      <w:r w:rsidRPr="008D4C55">
        <w:rPr>
          <w:rFonts w:ascii="Times New Roman" w:hAnsi="Times New Roman" w:cs="Times New Roman"/>
          <w:i/>
          <w:sz w:val="28"/>
          <w:szCs w:val="28"/>
        </w:rPr>
        <w:t xml:space="preserve">.2 </w:t>
      </w:r>
    </w:p>
    <w:tbl>
      <w:tblPr>
        <w:tblW w:w="14643" w:type="dxa"/>
        <w:tblInd w:w="-8" w:type="dxa"/>
        <w:tblCellMar>
          <w:left w:w="0" w:type="dxa"/>
          <w:right w:w="0" w:type="dxa"/>
        </w:tblCellMar>
        <w:tblLook w:val="04A0" w:firstRow="1" w:lastRow="0" w:firstColumn="1" w:lastColumn="0" w:noHBand="0" w:noVBand="1"/>
      </w:tblPr>
      <w:tblGrid>
        <w:gridCol w:w="2624"/>
        <w:gridCol w:w="1771"/>
        <w:gridCol w:w="1266"/>
        <w:gridCol w:w="1013"/>
        <w:gridCol w:w="952"/>
        <w:gridCol w:w="1228"/>
        <w:gridCol w:w="1195"/>
        <w:gridCol w:w="1312"/>
        <w:gridCol w:w="944"/>
        <w:gridCol w:w="1312"/>
        <w:gridCol w:w="1026"/>
      </w:tblGrid>
      <w:tr w:rsidR="00D033D8" w:rsidRPr="00980022" w:rsidTr="009E062E">
        <w:tc>
          <w:tcPr>
            <w:tcW w:w="262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77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jc w:val="center"/>
              <w:rPr>
                <w:sz w:val="20"/>
                <w:szCs w:val="20"/>
              </w:rPr>
            </w:pPr>
            <w:r w:rsidRPr="00980022">
              <w:rPr>
                <w:sz w:val="20"/>
                <w:szCs w:val="20"/>
              </w:rPr>
              <w:t xml:space="preserve">Плоскость </w:t>
            </w:r>
          </w:p>
          <w:p w:rsidR="00D033D8" w:rsidRDefault="00D033D8" w:rsidP="009E062E">
            <w:pPr>
              <w:pStyle w:val="a3"/>
              <w:spacing w:before="0" w:beforeAutospacing="0" w:after="0" w:afterAutospacing="0"/>
              <w:jc w:val="center"/>
              <w:rPr>
                <w:sz w:val="20"/>
                <w:szCs w:val="20"/>
              </w:rPr>
            </w:pPr>
            <w:r w:rsidRPr="00980022">
              <w:rPr>
                <w:sz w:val="20"/>
                <w:szCs w:val="20"/>
              </w:rPr>
              <w:t>(Г - горизон-</w:t>
            </w:r>
            <w:r w:rsidRPr="00980022">
              <w:rPr>
                <w:sz w:val="20"/>
                <w:szCs w:val="20"/>
              </w:rPr>
              <w:br/>
              <w:t>тальная,</w:t>
            </w:r>
          </w:p>
          <w:p w:rsidR="00D033D8" w:rsidRPr="00980022" w:rsidRDefault="00D033D8" w:rsidP="009E062E">
            <w:pPr>
              <w:pStyle w:val="a3"/>
              <w:spacing w:before="0" w:beforeAutospacing="0" w:after="0" w:afterAutospacing="0"/>
              <w:jc w:val="center"/>
              <w:rPr>
                <w:sz w:val="20"/>
                <w:szCs w:val="20"/>
              </w:rPr>
            </w:pPr>
            <w:r w:rsidRPr="00980022">
              <w:rPr>
                <w:sz w:val="20"/>
                <w:szCs w:val="20"/>
              </w:rPr>
              <w:t xml:space="preserve"> В - верти-</w:t>
            </w:r>
            <w:r w:rsidRPr="00980022">
              <w:rPr>
                <w:sz w:val="20"/>
                <w:szCs w:val="20"/>
              </w:rPr>
              <w:br/>
              <w:t>кальная) норми-</w:t>
            </w:r>
            <w:r w:rsidRPr="00980022">
              <w:rPr>
                <w:sz w:val="20"/>
                <w:szCs w:val="20"/>
              </w:rPr>
              <w:br/>
              <w:t>рования освещен-</w:t>
            </w:r>
            <w:r w:rsidRPr="00980022">
              <w:rPr>
                <w:sz w:val="20"/>
                <w:szCs w:val="20"/>
              </w:rPr>
              <w:br/>
              <w:t>ности и КЕО, высота плоскости над полом, м</w:t>
            </w:r>
          </w:p>
        </w:tc>
        <w:tc>
          <w:tcPr>
            <w:tcW w:w="126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Разряд и подразряд зрительной работы</w:t>
            </w:r>
          </w:p>
        </w:tc>
        <w:tc>
          <w:tcPr>
            <w:tcW w:w="438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22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233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2624"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771"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66"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96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w:t>
            </w:r>
            <w:r w:rsidRPr="00980022">
              <w:rPr>
                <w:sz w:val="20"/>
                <w:szCs w:val="20"/>
              </w:rPr>
              <w:br/>
              <w:t>ность рабочих поверхностей, лк</w:t>
            </w:r>
          </w:p>
        </w:tc>
        <w:tc>
          <w:tcPr>
            <w:tcW w:w="122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Объеди-</w:t>
            </w:r>
            <w:r w:rsidRPr="00980022">
              <w:rPr>
                <w:sz w:val="20"/>
                <w:szCs w:val="20"/>
              </w:rPr>
              <w:br/>
              <w:t>ненный показатель диском-</w:t>
            </w:r>
            <w:r w:rsidRPr="00980022">
              <w:rPr>
                <w:sz w:val="20"/>
                <w:szCs w:val="20"/>
              </w:rPr>
              <w:br/>
              <w:t>форта UGR, не более</w:t>
            </w:r>
          </w:p>
        </w:tc>
        <w:tc>
          <w:tcPr>
            <w:tcW w:w="11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Коэффи-</w:t>
            </w:r>
            <w:r w:rsidRPr="00980022">
              <w:rPr>
                <w:sz w:val="20"/>
                <w:szCs w:val="20"/>
              </w:rPr>
              <w:br/>
              <w:t>циент пульсации освещен-</w:t>
            </w:r>
            <w:r w:rsidRPr="00980022">
              <w:rPr>
                <w:sz w:val="20"/>
                <w:szCs w:val="20"/>
              </w:rPr>
              <w:br/>
              <w:t>ности, %, не более</w:t>
            </w:r>
          </w:p>
        </w:tc>
        <w:tc>
          <w:tcPr>
            <w:tcW w:w="22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33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62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771"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6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01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5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общем осве-</w:t>
            </w:r>
            <w:r w:rsidRPr="00980022">
              <w:rPr>
                <w:sz w:val="20"/>
                <w:szCs w:val="20"/>
              </w:rPr>
              <w:br/>
              <w:t>щении</w:t>
            </w:r>
          </w:p>
        </w:tc>
        <w:tc>
          <w:tcPr>
            <w:tcW w:w="122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95"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верхн</w:t>
            </w:r>
            <w:r>
              <w:rPr>
                <w:sz w:val="20"/>
                <w:szCs w:val="20"/>
              </w:rPr>
              <w:t>ем или комбиниро-ванном осве</w:t>
            </w:r>
            <w:r w:rsidRPr="00980022">
              <w:rPr>
                <w:sz w:val="20"/>
                <w:szCs w:val="20"/>
              </w:rPr>
              <w:t>щении</w:t>
            </w:r>
          </w:p>
        </w:tc>
        <w:tc>
          <w:tcPr>
            <w:tcW w:w="94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c>
          <w:tcPr>
            <w:tcW w:w="131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верхнем или комбиниро-</w:t>
            </w:r>
            <w:r w:rsidRPr="00980022">
              <w:rPr>
                <w:sz w:val="20"/>
                <w:szCs w:val="20"/>
              </w:rPr>
              <w:br/>
              <w:t>ванном освещении</w:t>
            </w:r>
          </w:p>
        </w:tc>
        <w:tc>
          <w:tcPr>
            <w:tcW w:w="102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262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29 Пульты, щиты управления:</w:t>
            </w:r>
          </w:p>
        </w:tc>
        <w:tc>
          <w:tcPr>
            <w:tcW w:w="177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6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1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5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9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4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r>
      <w:tr w:rsidR="00D033D8" w:rsidRPr="00980022" w:rsidTr="009E062E">
        <w:tc>
          <w:tcPr>
            <w:tcW w:w="2624"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p>
        </w:tc>
        <w:tc>
          <w:tcPr>
            <w:tcW w:w="1771"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rPr>
                <w:sz w:val="20"/>
                <w:szCs w:val="20"/>
              </w:rPr>
            </w:pPr>
          </w:p>
        </w:tc>
        <w:tc>
          <w:tcPr>
            <w:tcW w:w="1266"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rPr>
                <w:sz w:val="20"/>
                <w:szCs w:val="20"/>
              </w:rPr>
            </w:pPr>
          </w:p>
        </w:tc>
        <w:tc>
          <w:tcPr>
            <w:tcW w:w="1013"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rPr>
                <w:sz w:val="20"/>
                <w:szCs w:val="20"/>
              </w:rPr>
            </w:pPr>
          </w:p>
        </w:tc>
        <w:tc>
          <w:tcPr>
            <w:tcW w:w="952"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rPr>
                <w:sz w:val="20"/>
                <w:szCs w:val="20"/>
              </w:rPr>
            </w:pP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rPr>
                <w:sz w:val="20"/>
                <w:szCs w:val="20"/>
              </w:rPr>
            </w:pPr>
          </w:p>
        </w:tc>
        <w:tc>
          <w:tcPr>
            <w:tcW w:w="1195"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rPr>
                <w:sz w:val="20"/>
                <w:szCs w:val="20"/>
              </w:rPr>
            </w:pPr>
          </w:p>
        </w:tc>
        <w:tc>
          <w:tcPr>
            <w:tcW w:w="944"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rPr>
                <w:sz w:val="20"/>
                <w:szCs w:val="20"/>
              </w:rPr>
            </w:pPr>
          </w:p>
        </w:tc>
        <w:tc>
          <w:tcPr>
            <w:tcW w:w="1026"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rPr>
                <w:sz w:val="20"/>
                <w:szCs w:val="20"/>
              </w:rPr>
            </w:pPr>
          </w:p>
        </w:tc>
      </w:tr>
      <w:tr w:rsidR="00D033D8" w:rsidRPr="00980022" w:rsidTr="009E062E">
        <w:tc>
          <w:tcPr>
            <w:tcW w:w="262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в помещениях:</w:t>
            </w:r>
          </w:p>
        </w:tc>
        <w:tc>
          <w:tcPr>
            <w:tcW w:w="177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6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13"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5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28"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9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4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2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r>
      <w:tr w:rsidR="00D033D8" w:rsidRPr="00980022" w:rsidTr="009E062E">
        <w:tc>
          <w:tcPr>
            <w:tcW w:w="262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 с измерительной аппара</w:t>
            </w:r>
            <w:r>
              <w:rPr>
                <w:sz w:val="20"/>
                <w:szCs w:val="20"/>
              </w:rPr>
              <w:t>-</w:t>
            </w:r>
            <w:r w:rsidRPr="00980022">
              <w:rPr>
                <w:sz w:val="20"/>
                <w:szCs w:val="20"/>
              </w:rPr>
              <w:t>турой</w:t>
            </w:r>
          </w:p>
        </w:tc>
        <w:tc>
          <w:tcPr>
            <w:tcW w:w="177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В-1,5 – шкала приборов</w:t>
            </w:r>
          </w:p>
        </w:tc>
        <w:tc>
          <w:tcPr>
            <w:tcW w:w="126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5A199F" w:rsidRDefault="00D033D8" w:rsidP="009E062E">
            <w:pPr>
              <w:pStyle w:val="a3"/>
              <w:spacing w:before="0" w:beforeAutospacing="0" w:after="0" w:afterAutospacing="0"/>
              <w:jc w:val="center"/>
              <w:rPr>
                <w:sz w:val="20"/>
                <w:szCs w:val="20"/>
                <w:vertAlign w:val="superscript"/>
              </w:rPr>
            </w:pPr>
            <w:r w:rsidRPr="00980022">
              <w:rPr>
                <w:sz w:val="20"/>
                <w:szCs w:val="20"/>
              </w:rPr>
              <w:t>IVг</w:t>
            </w:r>
            <w:r w:rsidRPr="005A199F">
              <w:rPr>
                <w:sz w:val="20"/>
                <w:szCs w:val="20"/>
                <w:vertAlign w:val="superscript"/>
              </w:rPr>
              <w:t>2)</w:t>
            </w:r>
          </w:p>
        </w:tc>
        <w:tc>
          <w:tcPr>
            <w:tcW w:w="101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5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9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4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62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 без измерительной аппа</w:t>
            </w:r>
            <w:r>
              <w:rPr>
                <w:sz w:val="20"/>
                <w:szCs w:val="20"/>
              </w:rPr>
              <w:t>-</w:t>
            </w:r>
            <w:r w:rsidRPr="00980022">
              <w:rPr>
                <w:sz w:val="20"/>
                <w:szCs w:val="20"/>
              </w:rPr>
              <w:t>ратуры</w:t>
            </w:r>
          </w:p>
        </w:tc>
        <w:tc>
          <w:tcPr>
            <w:tcW w:w="177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r w:rsidRPr="00980022">
              <w:rPr>
                <w:sz w:val="20"/>
                <w:szCs w:val="20"/>
              </w:rPr>
              <w:br/>
              <w:t>В-1,5 – рычаги, рукоятки</w:t>
            </w:r>
          </w:p>
        </w:tc>
        <w:tc>
          <w:tcPr>
            <w:tcW w:w="126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w:t>
            </w:r>
          </w:p>
        </w:tc>
        <w:tc>
          <w:tcPr>
            <w:tcW w:w="101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5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9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4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62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вне зданий</w:t>
            </w:r>
          </w:p>
        </w:tc>
        <w:tc>
          <w:tcPr>
            <w:tcW w:w="177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В-1,5 – рычаги, рукоятки</w:t>
            </w:r>
          </w:p>
        </w:tc>
        <w:tc>
          <w:tcPr>
            <w:tcW w:w="126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XII</w:t>
            </w:r>
          </w:p>
        </w:tc>
        <w:tc>
          <w:tcPr>
            <w:tcW w:w="101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5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4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62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30 Отдельностоящие приборы контроля:</w:t>
            </w:r>
          </w:p>
        </w:tc>
        <w:tc>
          <w:tcPr>
            <w:tcW w:w="177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6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1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5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4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2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62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в помещениях:</w:t>
            </w:r>
          </w:p>
        </w:tc>
        <w:tc>
          <w:tcPr>
            <w:tcW w:w="177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6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1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5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9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4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2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62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 с постоянным наблю</w:t>
            </w:r>
            <w:r>
              <w:rPr>
                <w:sz w:val="20"/>
                <w:szCs w:val="20"/>
              </w:rPr>
              <w:t>-</w:t>
            </w:r>
            <w:r w:rsidRPr="00980022">
              <w:rPr>
                <w:sz w:val="20"/>
                <w:szCs w:val="20"/>
              </w:rPr>
              <w:t>дением</w:t>
            </w:r>
          </w:p>
        </w:tc>
        <w:tc>
          <w:tcPr>
            <w:tcW w:w="177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В – шкала приборов</w:t>
            </w:r>
          </w:p>
        </w:tc>
        <w:tc>
          <w:tcPr>
            <w:tcW w:w="126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IVг</w:t>
            </w:r>
          </w:p>
        </w:tc>
        <w:tc>
          <w:tcPr>
            <w:tcW w:w="101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5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9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4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624"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 с периодическим наблю</w:t>
            </w:r>
            <w:r>
              <w:rPr>
                <w:sz w:val="20"/>
                <w:szCs w:val="20"/>
              </w:rPr>
              <w:t>-</w:t>
            </w:r>
            <w:r w:rsidRPr="00980022">
              <w:rPr>
                <w:sz w:val="20"/>
                <w:szCs w:val="20"/>
              </w:rPr>
              <w:t>дением</w:t>
            </w:r>
          </w:p>
        </w:tc>
        <w:tc>
          <w:tcPr>
            <w:tcW w:w="1771"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 В – шкала приборов</w:t>
            </w:r>
          </w:p>
        </w:tc>
        <w:tc>
          <w:tcPr>
            <w:tcW w:w="126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IVг</w:t>
            </w:r>
          </w:p>
        </w:tc>
        <w:tc>
          <w:tcPr>
            <w:tcW w:w="1013"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52"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9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4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624"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вне зданий</w:t>
            </w:r>
          </w:p>
        </w:tc>
        <w:tc>
          <w:tcPr>
            <w:tcW w:w="1771"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 В – шкала приборов</w:t>
            </w:r>
          </w:p>
        </w:tc>
        <w:tc>
          <w:tcPr>
            <w:tcW w:w="126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XII</w:t>
            </w:r>
          </w:p>
        </w:tc>
        <w:tc>
          <w:tcPr>
            <w:tcW w:w="1013"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52"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1228"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9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4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Pr="00BC05C4" w:rsidRDefault="00D033D8" w:rsidP="00D033D8">
      <w:pPr>
        <w:rPr>
          <w:rFonts w:ascii="Times New Roman" w:hAnsi="Times New Roman" w:cs="Times New Roman"/>
          <w:i/>
          <w:sz w:val="28"/>
          <w:szCs w:val="28"/>
        </w:rPr>
      </w:pPr>
      <w:r>
        <w:br w:type="page"/>
      </w:r>
      <w:r w:rsidRPr="00BC05C4">
        <w:rPr>
          <w:rFonts w:ascii="Times New Roman" w:hAnsi="Times New Roman" w:cs="Times New Roman"/>
          <w:i/>
          <w:sz w:val="28"/>
          <w:szCs w:val="28"/>
        </w:rPr>
        <w:lastRenderedPageBreak/>
        <w:t xml:space="preserve">Продолжение таблицы </w:t>
      </w:r>
      <w:r w:rsidRPr="00BC05C4">
        <w:rPr>
          <w:rFonts w:ascii="Times New Roman" w:hAnsi="Times New Roman" w:cs="Times New Roman"/>
          <w:i/>
          <w:sz w:val="28"/>
          <w:szCs w:val="28"/>
          <w:lang w:val="ky-KG"/>
        </w:rPr>
        <w:t>М</w:t>
      </w:r>
      <w:r w:rsidRPr="00BC05C4">
        <w:rPr>
          <w:rFonts w:ascii="Times New Roman" w:hAnsi="Times New Roman" w:cs="Times New Roman"/>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601" w:type="dxa"/>
        <w:tblInd w:w="-8" w:type="dxa"/>
        <w:tblCellMar>
          <w:left w:w="0" w:type="dxa"/>
          <w:right w:w="0" w:type="dxa"/>
        </w:tblCellMar>
        <w:tblLook w:val="04A0" w:firstRow="1" w:lastRow="0" w:firstColumn="1" w:lastColumn="0" w:noHBand="0" w:noVBand="1"/>
      </w:tblPr>
      <w:tblGrid>
        <w:gridCol w:w="2615"/>
        <w:gridCol w:w="1569"/>
        <w:gridCol w:w="1266"/>
        <w:gridCol w:w="1008"/>
        <w:gridCol w:w="949"/>
        <w:gridCol w:w="1228"/>
        <w:gridCol w:w="1195"/>
        <w:gridCol w:w="1298"/>
        <w:gridCol w:w="1002"/>
        <w:gridCol w:w="1336"/>
        <w:gridCol w:w="1135"/>
      </w:tblGrid>
      <w:tr w:rsidR="00D033D8" w:rsidRPr="00980022" w:rsidTr="009E062E">
        <w:tc>
          <w:tcPr>
            <w:tcW w:w="274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64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jc w:val="center"/>
              <w:rPr>
                <w:sz w:val="20"/>
                <w:szCs w:val="20"/>
              </w:rPr>
            </w:pPr>
            <w:r w:rsidRPr="00980022">
              <w:rPr>
                <w:sz w:val="20"/>
                <w:szCs w:val="20"/>
              </w:rPr>
              <w:t xml:space="preserve">Плоскость </w:t>
            </w:r>
          </w:p>
          <w:p w:rsidR="00D033D8" w:rsidRDefault="00D033D8" w:rsidP="009E062E">
            <w:pPr>
              <w:pStyle w:val="a3"/>
              <w:spacing w:before="0" w:beforeAutospacing="0" w:after="0" w:afterAutospacing="0"/>
              <w:jc w:val="center"/>
              <w:rPr>
                <w:sz w:val="20"/>
                <w:szCs w:val="20"/>
              </w:rPr>
            </w:pPr>
            <w:r w:rsidRPr="00980022">
              <w:rPr>
                <w:sz w:val="20"/>
                <w:szCs w:val="20"/>
              </w:rPr>
              <w:t>(Г - горизон-</w:t>
            </w:r>
            <w:r w:rsidRPr="00980022">
              <w:rPr>
                <w:sz w:val="20"/>
                <w:szCs w:val="20"/>
              </w:rPr>
              <w:br/>
              <w:t xml:space="preserve">тальная, </w:t>
            </w:r>
          </w:p>
          <w:p w:rsidR="00D033D8" w:rsidRPr="00980022" w:rsidRDefault="00D033D8" w:rsidP="009E062E">
            <w:pPr>
              <w:pStyle w:val="a3"/>
              <w:spacing w:before="0" w:beforeAutospacing="0" w:after="0" w:afterAutospacing="0"/>
              <w:jc w:val="center"/>
              <w:rPr>
                <w:sz w:val="20"/>
                <w:szCs w:val="20"/>
              </w:rPr>
            </w:pPr>
            <w:r w:rsidRPr="00980022">
              <w:rPr>
                <w:sz w:val="20"/>
                <w:szCs w:val="20"/>
              </w:rPr>
              <w:t>В - верти-</w:t>
            </w:r>
            <w:r w:rsidRPr="00980022">
              <w:rPr>
                <w:sz w:val="20"/>
                <w:szCs w:val="20"/>
              </w:rPr>
              <w:br/>
              <w:t>кальная) норми-</w:t>
            </w:r>
            <w:r w:rsidRPr="00980022">
              <w:rPr>
                <w:sz w:val="20"/>
                <w:szCs w:val="20"/>
              </w:rPr>
              <w:br/>
              <w:t>рования освещен</w:t>
            </w:r>
            <w:r>
              <w:rPr>
                <w:sz w:val="20"/>
                <w:szCs w:val="20"/>
              </w:rPr>
              <w:t>-</w:t>
            </w:r>
            <w:r w:rsidRPr="00980022">
              <w:rPr>
                <w:sz w:val="20"/>
                <w:szCs w:val="20"/>
              </w:rPr>
              <w:t>ности и КЕО, высота плоскости над полом, м</w:t>
            </w:r>
          </w:p>
        </w:tc>
        <w:tc>
          <w:tcPr>
            <w:tcW w:w="126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Разряд и подразряд зрительной работы</w:t>
            </w:r>
          </w:p>
        </w:tc>
        <w:tc>
          <w:tcPr>
            <w:tcW w:w="4411"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23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221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2747"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640"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66"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98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w:t>
            </w:r>
            <w:r>
              <w:rPr>
                <w:sz w:val="20"/>
                <w:szCs w:val="20"/>
              </w:rPr>
              <w:t>-</w:t>
            </w:r>
            <w:r w:rsidRPr="00980022">
              <w:rPr>
                <w:sz w:val="20"/>
                <w:szCs w:val="20"/>
              </w:rPr>
              <w:br/>
              <w:t>ность рабочих поверхностей, лк</w:t>
            </w:r>
          </w:p>
        </w:tc>
        <w:tc>
          <w:tcPr>
            <w:tcW w:w="122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Объеди-</w:t>
            </w:r>
            <w:r w:rsidRPr="00980022">
              <w:rPr>
                <w:sz w:val="20"/>
                <w:szCs w:val="20"/>
              </w:rPr>
              <w:br/>
              <w:t>ненный показатель диском-</w:t>
            </w:r>
            <w:r w:rsidRPr="00980022">
              <w:rPr>
                <w:sz w:val="20"/>
                <w:szCs w:val="20"/>
              </w:rPr>
              <w:br/>
              <w:t>форта UGR, не более</w:t>
            </w:r>
          </w:p>
        </w:tc>
        <w:tc>
          <w:tcPr>
            <w:tcW w:w="11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Коэффи-</w:t>
            </w:r>
            <w:r w:rsidRPr="00980022">
              <w:rPr>
                <w:sz w:val="20"/>
                <w:szCs w:val="20"/>
              </w:rPr>
              <w:br/>
              <w:t>циент пульсации освещен-</w:t>
            </w:r>
            <w:r w:rsidRPr="00980022">
              <w:rPr>
                <w:sz w:val="20"/>
                <w:szCs w:val="20"/>
              </w:rPr>
              <w:br/>
              <w:t>ности, %, не более</w:t>
            </w:r>
          </w:p>
        </w:tc>
        <w:tc>
          <w:tcPr>
            <w:tcW w:w="23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21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74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640"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6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02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6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общем осве-</w:t>
            </w:r>
            <w:r w:rsidRPr="00980022">
              <w:rPr>
                <w:sz w:val="20"/>
                <w:szCs w:val="20"/>
              </w:rPr>
              <w:br/>
              <w:t>щении</w:t>
            </w:r>
          </w:p>
        </w:tc>
        <w:tc>
          <w:tcPr>
            <w:tcW w:w="122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95"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9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ind w:left="-38" w:right="-65" w:firstLine="35"/>
              <w:jc w:val="center"/>
              <w:rPr>
                <w:sz w:val="20"/>
                <w:szCs w:val="20"/>
              </w:rPr>
            </w:pPr>
            <w:r w:rsidRPr="00980022">
              <w:rPr>
                <w:sz w:val="20"/>
                <w:szCs w:val="20"/>
              </w:rPr>
              <w:t>при верхнем</w:t>
            </w:r>
          </w:p>
          <w:p w:rsidR="00D033D8" w:rsidRPr="00980022" w:rsidRDefault="00D033D8" w:rsidP="009E062E">
            <w:pPr>
              <w:pStyle w:val="a3"/>
              <w:spacing w:before="0" w:beforeAutospacing="0" w:after="0" w:afterAutospacing="0"/>
              <w:ind w:left="-38" w:right="-65" w:firstLine="35"/>
              <w:jc w:val="center"/>
              <w:rPr>
                <w:sz w:val="20"/>
                <w:szCs w:val="20"/>
              </w:rPr>
            </w:pPr>
            <w:r w:rsidRPr="00980022">
              <w:rPr>
                <w:sz w:val="20"/>
                <w:szCs w:val="20"/>
              </w:rPr>
              <w:t>или комби</w:t>
            </w:r>
            <w:r>
              <w:rPr>
                <w:sz w:val="20"/>
                <w:szCs w:val="20"/>
              </w:rPr>
              <w:t>-</w:t>
            </w:r>
            <w:r w:rsidRPr="00980022">
              <w:rPr>
                <w:sz w:val="20"/>
                <w:szCs w:val="20"/>
              </w:rPr>
              <w:t>нированном освещении</w:t>
            </w:r>
          </w:p>
        </w:tc>
        <w:tc>
          <w:tcPr>
            <w:tcW w:w="102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c>
          <w:tcPr>
            <w:tcW w:w="102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верхнем или комби-нированном освещении</w:t>
            </w:r>
          </w:p>
        </w:tc>
        <w:tc>
          <w:tcPr>
            <w:tcW w:w="118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274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31 Помещения и камеры трансформаторов, реакторов, статических конденсаторов, аккумуляторов</w:t>
            </w:r>
          </w:p>
        </w:tc>
        <w:tc>
          <w:tcPr>
            <w:tcW w:w="164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В-1,5</w:t>
            </w:r>
          </w:p>
        </w:tc>
        <w:tc>
          <w:tcPr>
            <w:tcW w:w="126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02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6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22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28</w:t>
            </w:r>
          </w:p>
        </w:tc>
        <w:tc>
          <w:tcPr>
            <w:tcW w:w="11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9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8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747" w:type="dxa"/>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Pr>
                <w:rFonts w:asciiTheme="minorHAnsi" w:eastAsiaTheme="minorHAnsi" w:hAnsiTheme="minorHAnsi" w:cstheme="minorBidi"/>
                <w:sz w:val="22"/>
                <w:szCs w:val="22"/>
                <w:lang w:eastAsia="en-US"/>
              </w:rPr>
              <w:br w:type="page"/>
            </w:r>
            <w:r>
              <w:rPr>
                <w:rFonts w:asciiTheme="minorHAnsi" w:eastAsiaTheme="minorHAnsi" w:hAnsiTheme="minorHAnsi" w:cstheme="minorBidi"/>
                <w:sz w:val="22"/>
                <w:szCs w:val="22"/>
                <w:lang w:eastAsia="en-US"/>
              </w:rPr>
              <w:br w:type="page"/>
            </w:r>
          </w:p>
        </w:tc>
        <w:tc>
          <w:tcPr>
            <w:tcW w:w="164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26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02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96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1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29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02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02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c>
          <w:tcPr>
            <w:tcW w:w="118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7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32 Электромашинные помещения:</w:t>
            </w:r>
          </w:p>
        </w:tc>
        <w:tc>
          <w:tcPr>
            <w:tcW w:w="164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6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2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6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9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2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2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8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74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с постоянным дежурс</w:t>
            </w:r>
            <w:r>
              <w:rPr>
                <w:sz w:val="20"/>
                <w:szCs w:val="20"/>
              </w:rPr>
              <w:t>-</w:t>
            </w:r>
            <w:r w:rsidRPr="00980022">
              <w:rPr>
                <w:sz w:val="20"/>
                <w:szCs w:val="20"/>
              </w:rPr>
              <w:t>твом персонала</w:t>
            </w:r>
          </w:p>
        </w:tc>
        <w:tc>
          <w:tcPr>
            <w:tcW w:w="164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В-1,5 – на щитах</w:t>
            </w:r>
          </w:p>
        </w:tc>
        <w:tc>
          <w:tcPr>
            <w:tcW w:w="126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IVг</w:t>
            </w:r>
          </w:p>
        </w:tc>
        <w:tc>
          <w:tcPr>
            <w:tcW w:w="102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6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9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29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102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2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18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274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с периодическим пребы</w:t>
            </w:r>
            <w:r>
              <w:rPr>
                <w:sz w:val="20"/>
                <w:szCs w:val="20"/>
              </w:rPr>
              <w:t>-</w:t>
            </w:r>
            <w:r w:rsidRPr="00980022">
              <w:rPr>
                <w:sz w:val="20"/>
                <w:szCs w:val="20"/>
              </w:rPr>
              <w:t>ванием людей</w:t>
            </w:r>
          </w:p>
        </w:tc>
        <w:tc>
          <w:tcPr>
            <w:tcW w:w="164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В-1,5 – на щитах</w:t>
            </w:r>
          </w:p>
        </w:tc>
        <w:tc>
          <w:tcPr>
            <w:tcW w:w="126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IVг</w:t>
            </w:r>
          </w:p>
        </w:tc>
        <w:tc>
          <w:tcPr>
            <w:tcW w:w="102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6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29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8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74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33 Кабельные подвалы, кабельные этажи</w:t>
            </w:r>
          </w:p>
        </w:tc>
        <w:tc>
          <w:tcPr>
            <w:tcW w:w="164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26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02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6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9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8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74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34 Этажи шин</w:t>
            </w:r>
          </w:p>
        </w:tc>
        <w:tc>
          <w:tcPr>
            <w:tcW w:w="164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 – на шинах</w:t>
            </w:r>
          </w:p>
        </w:tc>
        <w:tc>
          <w:tcPr>
            <w:tcW w:w="126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02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6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9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8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74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35 Кабельные шахты</w:t>
            </w:r>
          </w:p>
        </w:tc>
        <w:tc>
          <w:tcPr>
            <w:tcW w:w="164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26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VIIIг</w:t>
            </w:r>
          </w:p>
        </w:tc>
        <w:tc>
          <w:tcPr>
            <w:tcW w:w="102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6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9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8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74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36 Электрощитовые в жилых и общественных зданиях</w:t>
            </w:r>
          </w:p>
        </w:tc>
        <w:tc>
          <w:tcPr>
            <w:tcW w:w="164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В-1,5 – на щитах</w:t>
            </w:r>
          </w:p>
        </w:tc>
        <w:tc>
          <w:tcPr>
            <w:tcW w:w="126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02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6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22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28</w:t>
            </w:r>
          </w:p>
        </w:tc>
        <w:tc>
          <w:tcPr>
            <w:tcW w:w="11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9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2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8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r>
        <w:br w:type="page"/>
      </w:r>
    </w:p>
    <w:p w:rsidR="00D033D8" w:rsidRPr="0021449A" w:rsidRDefault="00D033D8" w:rsidP="00D033D8">
      <w:pPr>
        <w:pStyle w:val="a3"/>
        <w:spacing w:before="0" w:beforeAutospacing="0" w:after="0" w:afterAutospacing="0"/>
        <w:rPr>
          <w:i/>
          <w:sz w:val="28"/>
          <w:szCs w:val="28"/>
        </w:rPr>
      </w:pPr>
      <w:r w:rsidRPr="0021449A">
        <w:rPr>
          <w:i/>
          <w:sz w:val="28"/>
          <w:szCs w:val="28"/>
        </w:rPr>
        <w:lastRenderedPageBreak/>
        <w:t xml:space="preserve">Продолжение таблицы </w:t>
      </w:r>
      <w:r w:rsidRPr="0021449A">
        <w:rPr>
          <w:i/>
          <w:sz w:val="28"/>
          <w:szCs w:val="28"/>
          <w:lang w:val="ky-KG"/>
        </w:rPr>
        <w:t>М</w:t>
      </w:r>
      <w:r w:rsidRPr="0021449A">
        <w:rPr>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776" w:type="dxa"/>
        <w:tblInd w:w="-8" w:type="dxa"/>
        <w:tblCellMar>
          <w:left w:w="0" w:type="dxa"/>
          <w:right w:w="0" w:type="dxa"/>
        </w:tblCellMar>
        <w:tblLook w:val="04A0" w:firstRow="1" w:lastRow="0" w:firstColumn="1" w:lastColumn="0" w:noHBand="0" w:noVBand="1"/>
      </w:tblPr>
      <w:tblGrid>
        <w:gridCol w:w="2528"/>
        <w:gridCol w:w="1725"/>
        <w:gridCol w:w="1269"/>
        <w:gridCol w:w="1044"/>
        <w:gridCol w:w="981"/>
        <w:gridCol w:w="1222"/>
        <w:gridCol w:w="1171"/>
        <w:gridCol w:w="1312"/>
        <w:gridCol w:w="979"/>
        <w:gridCol w:w="1276"/>
        <w:gridCol w:w="1269"/>
      </w:tblGrid>
      <w:tr w:rsidR="00D033D8" w:rsidRPr="00980022" w:rsidTr="009E062E">
        <w:tc>
          <w:tcPr>
            <w:tcW w:w="252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w:t>
            </w:r>
          </w:p>
        </w:tc>
        <w:tc>
          <w:tcPr>
            <w:tcW w:w="172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jc w:val="center"/>
              <w:rPr>
                <w:sz w:val="20"/>
                <w:szCs w:val="20"/>
              </w:rPr>
            </w:pPr>
            <w:r w:rsidRPr="00980022">
              <w:rPr>
                <w:sz w:val="20"/>
                <w:szCs w:val="20"/>
              </w:rPr>
              <w:t xml:space="preserve">Плоскость </w:t>
            </w:r>
          </w:p>
          <w:p w:rsidR="00D033D8" w:rsidRDefault="00D033D8" w:rsidP="009E062E">
            <w:pPr>
              <w:pStyle w:val="a3"/>
              <w:spacing w:before="0" w:beforeAutospacing="0" w:after="0" w:afterAutospacing="0"/>
              <w:jc w:val="center"/>
              <w:rPr>
                <w:sz w:val="20"/>
                <w:szCs w:val="20"/>
              </w:rPr>
            </w:pPr>
            <w:r w:rsidRPr="00980022">
              <w:rPr>
                <w:sz w:val="20"/>
                <w:szCs w:val="20"/>
              </w:rPr>
              <w:t>(Г - горизон-</w:t>
            </w:r>
            <w:r w:rsidRPr="00980022">
              <w:rPr>
                <w:sz w:val="20"/>
                <w:szCs w:val="20"/>
              </w:rPr>
              <w:br/>
              <w:t xml:space="preserve">тальная, </w:t>
            </w:r>
          </w:p>
          <w:p w:rsidR="00D033D8" w:rsidRPr="00980022" w:rsidRDefault="00D033D8" w:rsidP="009E062E">
            <w:pPr>
              <w:pStyle w:val="a3"/>
              <w:spacing w:before="0" w:beforeAutospacing="0" w:after="0" w:afterAutospacing="0"/>
              <w:jc w:val="center"/>
              <w:rPr>
                <w:sz w:val="20"/>
                <w:szCs w:val="20"/>
              </w:rPr>
            </w:pPr>
            <w:r w:rsidRPr="00980022">
              <w:rPr>
                <w:sz w:val="20"/>
                <w:szCs w:val="20"/>
              </w:rPr>
              <w:t>В - верти-</w:t>
            </w:r>
            <w:r w:rsidRPr="00980022">
              <w:rPr>
                <w:sz w:val="20"/>
                <w:szCs w:val="20"/>
              </w:rPr>
              <w:br/>
              <w:t>кальная) норми-</w:t>
            </w:r>
            <w:r w:rsidRPr="00980022">
              <w:rPr>
                <w:sz w:val="20"/>
                <w:szCs w:val="20"/>
              </w:rPr>
              <w:br/>
              <w:t>рования освещен-</w:t>
            </w:r>
            <w:r w:rsidRPr="00980022">
              <w:rPr>
                <w:sz w:val="20"/>
                <w:szCs w:val="20"/>
              </w:rPr>
              <w:br/>
              <w:t>ности и КЕО, высота плоскости над полом, м</w:t>
            </w:r>
          </w:p>
        </w:tc>
        <w:tc>
          <w:tcPr>
            <w:tcW w:w="126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Разряд и под-</w:t>
            </w:r>
            <w:r w:rsidRPr="00980022">
              <w:rPr>
                <w:sz w:val="20"/>
                <w:szCs w:val="20"/>
              </w:rPr>
              <w:br/>
              <w:t>разряд зритель-</w:t>
            </w:r>
            <w:r w:rsidRPr="00980022">
              <w:rPr>
                <w:sz w:val="20"/>
                <w:szCs w:val="20"/>
              </w:rPr>
              <w:br/>
              <w:t>ной работы</w:t>
            </w:r>
          </w:p>
        </w:tc>
        <w:tc>
          <w:tcPr>
            <w:tcW w:w="441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Искусственное освещение</w:t>
            </w:r>
          </w:p>
        </w:tc>
        <w:tc>
          <w:tcPr>
            <w:tcW w:w="229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Естественное освещение</w:t>
            </w:r>
          </w:p>
        </w:tc>
        <w:tc>
          <w:tcPr>
            <w:tcW w:w="254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Совмещенное освещение</w:t>
            </w:r>
          </w:p>
        </w:tc>
      </w:tr>
      <w:tr w:rsidR="00D033D8" w:rsidRPr="00980022" w:rsidTr="009E062E">
        <w:tc>
          <w:tcPr>
            <w:tcW w:w="2528"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725"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69"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202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Освещен-</w:t>
            </w:r>
            <w:r w:rsidRPr="00980022">
              <w:rPr>
                <w:sz w:val="20"/>
                <w:szCs w:val="20"/>
              </w:rPr>
              <w:br/>
              <w:t>ность рабочих поверхностей, лк</w:t>
            </w:r>
          </w:p>
        </w:tc>
        <w:tc>
          <w:tcPr>
            <w:tcW w:w="122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Объеди-</w:t>
            </w:r>
            <w:r w:rsidRPr="00980022">
              <w:rPr>
                <w:sz w:val="20"/>
                <w:szCs w:val="20"/>
              </w:rPr>
              <w:br/>
              <w:t>ненный показа-</w:t>
            </w:r>
            <w:r w:rsidRPr="00980022">
              <w:rPr>
                <w:sz w:val="20"/>
                <w:szCs w:val="20"/>
              </w:rPr>
              <w:br/>
              <w:t>тель диском-</w:t>
            </w:r>
            <w:r w:rsidRPr="00980022">
              <w:rPr>
                <w:sz w:val="20"/>
                <w:szCs w:val="20"/>
              </w:rPr>
              <w:br/>
              <w:t>форта UGR, не более</w:t>
            </w:r>
          </w:p>
        </w:tc>
        <w:tc>
          <w:tcPr>
            <w:tcW w:w="117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Коэффи-</w:t>
            </w:r>
            <w:r w:rsidRPr="00980022">
              <w:rPr>
                <w:sz w:val="20"/>
                <w:szCs w:val="20"/>
              </w:rPr>
              <w:br/>
              <w:t>циент пуль-</w:t>
            </w:r>
            <w:r w:rsidRPr="00980022">
              <w:rPr>
                <w:sz w:val="20"/>
                <w:szCs w:val="20"/>
              </w:rPr>
              <w:br/>
              <w:t>сации освещен-</w:t>
            </w:r>
            <w:r w:rsidRPr="00980022">
              <w:rPr>
                <w:sz w:val="20"/>
                <w:szCs w:val="20"/>
              </w:rPr>
              <w:br/>
              <w:t>ности, %, не более</w:t>
            </w:r>
          </w:p>
        </w:tc>
        <w:tc>
          <w:tcPr>
            <w:tcW w:w="229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54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52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725"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26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04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8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общем осве-</w:t>
            </w:r>
            <w:r w:rsidRPr="00980022">
              <w:rPr>
                <w:sz w:val="20"/>
                <w:szCs w:val="20"/>
              </w:rPr>
              <w:br/>
              <w:t>щении</w:t>
            </w:r>
          </w:p>
        </w:tc>
        <w:tc>
          <w:tcPr>
            <w:tcW w:w="1222"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171"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верхнем или комбиниро-</w:t>
            </w:r>
            <w:r w:rsidRPr="00980022">
              <w:rPr>
                <w:sz w:val="20"/>
                <w:szCs w:val="20"/>
              </w:rPr>
              <w:br/>
              <w:t>ванном осве-</w:t>
            </w:r>
            <w:r w:rsidRPr="00980022">
              <w:rPr>
                <w:sz w:val="20"/>
                <w:szCs w:val="20"/>
              </w:rPr>
              <w:br/>
              <w:t>щении</w:t>
            </w:r>
          </w:p>
        </w:tc>
        <w:tc>
          <w:tcPr>
            <w:tcW w:w="97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c>
          <w:tcPr>
            <w:tcW w:w="127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126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14776" w:type="dxa"/>
            <w:gridSpan w:val="11"/>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Помещения инженерных сетей и прочие технические помещения</w:t>
            </w:r>
          </w:p>
        </w:tc>
      </w:tr>
      <w:tr w:rsidR="00D033D8" w:rsidRPr="00980022" w:rsidTr="009E062E">
        <w:tc>
          <w:tcPr>
            <w:tcW w:w="252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37 Машинные залы насосных, воздуходувные:</w:t>
            </w:r>
          </w:p>
        </w:tc>
        <w:tc>
          <w:tcPr>
            <w:tcW w:w="172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6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2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7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31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7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7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6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r>
      <w:tr w:rsidR="00D033D8" w:rsidRPr="00980022" w:rsidTr="009E062E">
        <w:tc>
          <w:tcPr>
            <w:tcW w:w="2528"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с постоянным дежурством персонала</w:t>
            </w:r>
          </w:p>
        </w:tc>
        <w:tc>
          <w:tcPr>
            <w:tcW w:w="172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r w:rsidRPr="00980022">
              <w:rPr>
                <w:sz w:val="20"/>
                <w:szCs w:val="20"/>
              </w:rPr>
              <w:br/>
            </w:r>
          </w:p>
        </w:tc>
        <w:tc>
          <w:tcPr>
            <w:tcW w:w="126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VIIIa</w:t>
            </w:r>
            <w:r w:rsidRPr="00BD0D5A">
              <w:rPr>
                <w:sz w:val="20"/>
                <w:szCs w:val="20"/>
                <w:vertAlign w:val="superscript"/>
              </w:rPr>
              <w:t>2)</w:t>
            </w:r>
          </w:p>
        </w:tc>
        <w:tc>
          <w:tcPr>
            <w:tcW w:w="104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28</w:t>
            </w:r>
          </w:p>
        </w:tc>
        <w:tc>
          <w:tcPr>
            <w:tcW w:w="117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9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0,5</w:t>
            </w:r>
          </w:p>
        </w:tc>
        <w:tc>
          <w:tcPr>
            <w:tcW w:w="126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0,3</w:t>
            </w:r>
          </w:p>
        </w:tc>
      </w:tr>
      <w:tr w:rsidR="00D033D8" w:rsidRPr="00980022" w:rsidTr="009E062E">
        <w:tc>
          <w:tcPr>
            <w:tcW w:w="2528"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72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 – шкала приборов контроля</w:t>
            </w:r>
          </w:p>
        </w:tc>
        <w:tc>
          <w:tcPr>
            <w:tcW w:w="126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IVг</w:t>
            </w:r>
          </w:p>
        </w:tc>
        <w:tc>
          <w:tcPr>
            <w:tcW w:w="104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8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6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528"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72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 – стол машиниста</w:t>
            </w:r>
          </w:p>
        </w:tc>
        <w:tc>
          <w:tcPr>
            <w:tcW w:w="126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IIIг</w:t>
            </w:r>
          </w:p>
        </w:tc>
        <w:tc>
          <w:tcPr>
            <w:tcW w:w="104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8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7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6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528"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без постоянного дежурства персонала</w:t>
            </w:r>
          </w:p>
        </w:tc>
        <w:tc>
          <w:tcPr>
            <w:tcW w:w="172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r w:rsidRPr="00980022">
              <w:rPr>
                <w:sz w:val="20"/>
                <w:szCs w:val="20"/>
              </w:rPr>
              <w:br/>
            </w:r>
          </w:p>
        </w:tc>
        <w:tc>
          <w:tcPr>
            <w:tcW w:w="126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7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6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52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72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 - шкала приборов контроля</w:t>
            </w:r>
          </w:p>
        </w:tc>
        <w:tc>
          <w:tcPr>
            <w:tcW w:w="126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IVг</w:t>
            </w:r>
          </w:p>
        </w:tc>
        <w:tc>
          <w:tcPr>
            <w:tcW w:w="104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31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6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528"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38 Запорная и регулирующая арматура:</w:t>
            </w:r>
          </w:p>
        </w:tc>
        <w:tc>
          <w:tcPr>
            <w:tcW w:w="1725"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6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044"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8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22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171"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312"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7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276"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269"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528"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в помещениях</w:t>
            </w:r>
          </w:p>
        </w:tc>
        <w:tc>
          <w:tcPr>
            <w:tcW w:w="172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 xml:space="preserve">В – на топках, задвижках, </w:t>
            </w:r>
            <w:r>
              <w:rPr>
                <w:sz w:val="20"/>
                <w:szCs w:val="20"/>
              </w:rPr>
              <w:t>в</w:t>
            </w:r>
            <w:r w:rsidRPr="00980022">
              <w:rPr>
                <w:sz w:val="20"/>
                <w:szCs w:val="20"/>
              </w:rPr>
              <w:t>ен</w:t>
            </w:r>
            <w:r>
              <w:rPr>
                <w:sz w:val="20"/>
                <w:szCs w:val="20"/>
              </w:rPr>
              <w:t>-</w:t>
            </w:r>
            <w:r w:rsidRPr="00980022">
              <w:rPr>
                <w:sz w:val="20"/>
                <w:szCs w:val="20"/>
              </w:rPr>
              <w:t>тилях, клапанах, рычагах, затво</w:t>
            </w:r>
            <w:r>
              <w:rPr>
                <w:sz w:val="20"/>
                <w:szCs w:val="20"/>
              </w:rPr>
              <w:t>-</w:t>
            </w:r>
            <w:r w:rsidRPr="00980022">
              <w:rPr>
                <w:sz w:val="20"/>
                <w:szCs w:val="20"/>
              </w:rPr>
              <w:t>рах, петлях бункеров и т.п.</w:t>
            </w:r>
          </w:p>
        </w:tc>
        <w:tc>
          <w:tcPr>
            <w:tcW w:w="126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04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1"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r w:rsidRPr="00980022">
              <w:rPr>
                <w:sz w:val="20"/>
                <w:szCs w:val="20"/>
              </w:rPr>
              <w:br/>
            </w:r>
          </w:p>
        </w:tc>
        <w:tc>
          <w:tcPr>
            <w:tcW w:w="1222"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1"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6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528"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вне зданий</w:t>
            </w:r>
          </w:p>
        </w:tc>
        <w:tc>
          <w:tcPr>
            <w:tcW w:w="172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То же</w:t>
            </w:r>
          </w:p>
        </w:tc>
        <w:tc>
          <w:tcPr>
            <w:tcW w:w="126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XIV</w:t>
            </w:r>
          </w:p>
        </w:tc>
        <w:tc>
          <w:tcPr>
            <w:tcW w:w="104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1"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1222"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1"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312"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6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pPr>
        <w:pStyle w:val="a3"/>
        <w:spacing w:before="0" w:beforeAutospacing="0" w:after="0" w:afterAutospacing="0"/>
        <w:rPr>
          <w:i/>
          <w:sz w:val="28"/>
          <w:szCs w:val="28"/>
        </w:rPr>
      </w:pPr>
    </w:p>
    <w:p w:rsidR="00D033D8" w:rsidRPr="0021449A" w:rsidRDefault="00D033D8" w:rsidP="00D033D8">
      <w:pPr>
        <w:pStyle w:val="a3"/>
        <w:spacing w:before="0" w:beforeAutospacing="0" w:after="0" w:afterAutospacing="0"/>
        <w:rPr>
          <w:i/>
          <w:sz w:val="28"/>
          <w:szCs w:val="28"/>
        </w:rPr>
      </w:pPr>
      <w:r w:rsidRPr="0021449A">
        <w:rPr>
          <w:i/>
          <w:sz w:val="28"/>
          <w:szCs w:val="28"/>
        </w:rPr>
        <w:lastRenderedPageBreak/>
        <w:t xml:space="preserve">Продолжение таблицы </w:t>
      </w:r>
      <w:r w:rsidRPr="0021449A">
        <w:rPr>
          <w:i/>
          <w:sz w:val="28"/>
          <w:szCs w:val="28"/>
          <w:lang w:val="ky-KG"/>
        </w:rPr>
        <w:t>М</w:t>
      </w:r>
      <w:r w:rsidRPr="0021449A">
        <w:rPr>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601" w:type="dxa"/>
        <w:tblInd w:w="-8" w:type="dxa"/>
        <w:tblCellMar>
          <w:left w:w="0" w:type="dxa"/>
          <w:right w:w="0" w:type="dxa"/>
        </w:tblCellMar>
        <w:tblLook w:val="04A0" w:firstRow="1" w:lastRow="0" w:firstColumn="1" w:lastColumn="0" w:noHBand="0" w:noVBand="1"/>
      </w:tblPr>
      <w:tblGrid>
        <w:gridCol w:w="2927"/>
        <w:gridCol w:w="1737"/>
        <w:gridCol w:w="1179"/>
        <w:gridCol w:w="1047"/>
        <w:gridCol w:w="984"/>
        <w:gridCol w:w="1228"/>
        <w:gridCol w:w="1173"/>
        <w:gridCol w:w="1047"/>
        <w:gridCol w:w="975"/>
        <w:gridCol w:w="1047"/>
        <w:gridCol w:w="1257"/>
      </w:tblGrid>
      <w:tr w:rsidR="00D033D8" w:rsidRPr="00980022" w:rsidTr="009E062E">
        <w:tc>
          <w:tcPr>
            <w:tcW w:w="292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Помещения</w:t>
            </w:r>
          </w:p>
        </w:tc>
        <w:tc>
          <w:tcPr>
            <w:tcW w:w="17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line="200" w:lineRule="exact"/>
              <w:jc w:val="center"/>
              <w:rPr>
                <w:sz w:val="20"/>
                <w:szCs w:val="20"/>
              </w:rPr>
            </w:pPr>
            <w:r w:rsidRPr="00980022">
              <w:rPr>
                <w:sz w:val="20"/>
                <w:szCs w:val="20"/>
              </w:rPr>
              <w:t xml:space="preserve">Плоскость </w:t>
            </w:r>
          </w:p>
          <w:p w:rsidR="00D033D8" w:rsidRDefault="00D033D8" w:rsidP="009E062E">
            <w:pPr>
              <w:pStyle w:val="a3"/>
              <w:spacing w:before="0" w:beforeAutospacing="0" w:after="0" w:afterAutospacing="0" w:line="200" w:lineRule="exact"/>
              <w:jc w:val="center"/>
              <w:rPr>
                <w:sz w:val="20"/>
                <w:szCs w:val="20"/>
              </w:rPr>
            </w:pPr>
            <w:r w:rsidRPr="00980022">
              <w:rPr>
                <w:sz w:val="20"/>
                <w:szCs w:val="20"/>
              </w:rPr>
              <w:t>(Г - горизон-</w:t>
            </w:r>
            <w:r w:rsidRPr="00980022">
              <w:rPr>
                <w:sz w:val="20"/>
                <w:szCs w:val="20"/>
              </w:rPr>
              <w:br/>
              <w:t xml:space="preserve">тальная, </w:t>
            </w:r>
          </w:p>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 - верти-</w:t>
            </w:r>
            <w:r w:rsidRPr="00980022">
              <w:rPr>
                <w:sz w:val="20"/>
                <w:szCs w:val="20"/>
              </w:rPr>
              <w:br/>
              <w:t>кальная) норми-</w:t>
            </w:r>
            <w:r w:rsidRPr="00980022">
              <w:rPr>
                <w:sz w:val="20"/>
                <w:szCs w:val="20"/>
              </w:rPr>
              <w:br/>
              <w:t>рования освещен-</w:t>
            </w:r>
            <w:r w:rsidRPr="00980022">
              <w:rPr>
                <w:sz w:val="20"/>
                <w:szCs w:val="20"/>
              </w:rPr>
              <w:br/>
              <w:t>ности и КЕО, высота плоскости над полом, м</w:t>
            </w:r>
          </w:p>
        </w:tc>
        <w:tc>
          <w:tcPr>
            <w:tcW w:w="117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Разряд и под-</w:t>
            </w:r>
            <w:r w:rsidRPr="00980022">
              <w:rPr>
                <w:sz w:val="20"/>
                <w:szCs w:val="20"/>
              </w:rPr>
              <w:br/>
              <w:t>разряд зритель-</w:t>
            </w:r>
            <w:r w:rsidRPr="00980022">
              <w:rPr>
                <w:sz w:val="20"/>
                <w:szCs w:val="20"/>
              </w:rPr>
              <w:br/>
              <w:t>ной работы</w:t>
            </w:r>
          </w:p>
        </w:tc>
        <w:tc>
          <w:tcPr>
            <w:tcW w:w="4432"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Искусственное освещение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Естественное освещение</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Совмещенное освещение</w:t>
            </w:r>
          </w:p>
        </w:tc>
      </w:tr>
      <w:tr w:rsidR="00D033D8" w:rsidRPr="00980022" w:rsidTr="009E062E">
        <w:trPr>
          <w:trHeight w:val="442"/>
        </w:trPr>
        <w:tc>
          <w:tcPr>
            <w:tcW w:w="2927"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203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Освещен-</w:t>
            </w:r>
            <w:r w:rsidRPr="00980022">
              <w:rPr>
                <w:sz w:val="20"/>
                <w:szCs w:val="20"/>
              </w:rPr>
              <w:br/>
              <w:t>ность рабочих поверхностей, лк</w:t>
            </w:r>
          </w:p>
        </w:tc>
        <w:tc>
          <w:tcPr>
            <w:tcW w:w="122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Объеди-</w:t>
            </w:r>
            <w:r w:rsidRPr="00980022">
              <w:rPr>
                <w:sz w:val="20"/>
                <w:szCs w:val="20"/>
              </w:rPr>
              <w:br/>
              <w:t>ненный показа-</w:t>
            </w:r>
            <w:r w:rsidRPr="00980022">
              <w:rPr>
                <w:sz w:val="20"/>
                <w:szCs w:val="20"/>
              </w:rPr>
              <w:br/>
              <w:t>тель диском-</w:t>
            </w:r>
            <w:r w:rsidRPr="00980022">
              <w:rPr>
                <w:sz w:val="20"/>
                <w:szCs w:val="20"/>
              </w:rPr>
              <w:br/>
              <w:t>форта UGR, не более</w:t>
            </w:r>
          </w:p>
        </w:tc>
        <w:tc>
          <w:tcPr>
            <w:tcW w:w="117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Коэффи-</w:t>
            </w:r>
            <w:r w:rsidRPr="00980022">
              <w:rPr>
                <w:sz w:val="20"/>
                <w:szCs w:val="20"/>
              </w:rPr>
              <w:br/>
              <w:t>циент пуль-</w:t>
            </w:r>
            <w:r w:rsidRPr="00980022">
              <w:rPr>
                <w:sz w:val="20"/>
                <w:szCs w:val="20"/>
              </w:rPr>
              <w:br/>
              <w:t>сации освещен-</w:t>
            </w:r>
            <w:r w:rsidRPr="00980022">
              <w:rPr>
                <w:sz w:val="20"/>
                <w:szCs w:val="20"/>
              </w:rPr>
              <w:br/>
              <w:t>ности, %, не более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92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8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общем осве-</w:t>
            </w:r>
            <w:r w:rsidRPr="00980022">
              <w:rPr>
                <w:sz w:val="20"/>
                <w:szCs w:val="20"/>
              </w:rPr>
              <w:br/>
              <w:t>щении</w:t>
            </w:r>
          </w:p>
        </w:tc>
        <w:tc>
          <w:tcPr>
            <w:tcW w:w="122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125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39 Площадки и лестницы котлов, экономайзеров, проходы за котлами</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Г-0,0 – на полу</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VIIIв</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50</w:t>
            </w:r>
          </w:p>
        </w:tc>
        <w:tc>
          <w:tcPr>
            <w:tcW w:w="12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40 Помещения топливоподачи</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VI</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11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41 Помещения дымососов, вентиляторов, бункерное отделение</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 В-0,8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VI</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42 Конденсационные, помещения химводоочистки, бойлерные, деаэраторные, зольные помещения</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Г-0,0 – на полу</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VIIIб</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75</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43 Генераторные</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Г-0,0 – на полу</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VIIIв</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50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1,0</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0,3</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0,5</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0,2</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44 Надбункерные помещения</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VIIIв</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50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45 Помещения для кондиционеров, тепловые пункты</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VI</w:t>
            </w:r>
            <w:r w:rsidRPr="00980022">
              <w:rPr>
                <w:noProof/>
                <w:sz w:val="20"/>
                <w:szCs w:val="20"/>
              </w:rPr>
              <w:t>2)</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sidRPr="00980022">
              <w:rPr>
                <w:sz w:val="20"/>
                <w:szCs w:val="20"/>
              </w:rPr>
              <w:t>4</w:t>
            </w:r>
            <w:r>
              <w:rPr>
                <w:sz w:val="20"/>
                <w:szCs w:val="20"/>
              </w:rPr>
              <w:t>6</w:t>
            </w:r>
            <w:r w:rsidRPr="00980022">
              <w:rPr>
                <w:sz w:val="20"/>
                <w:szCs w:val="20"/>
              </w:rPr>
              <w:t xml:space="preserve"> Насосные подземные</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Pr>
                <w:sz w:val="20"/>
                <w:szCs w:val="20"/>
              </w:rPr>
              <w:t>47</w:t>
            </w:r>
            <w:r w:rsidRPr="00980022">
              <w:rPr>
                <w:sz w:val="20"/>
                <w:szCs w:val="20"/>
              </w:rPr>
              <w:t xml:space="preserve"> Водонапорные башни</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 площадок и лестниц</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Pr>
                <w:sz w:val="20"/>
                <w:szCs w:val="20"/>
              </w:rPr>
              <w:t>48</w:t>
            </w:r>
            <w:r w:rsidRPr="00980022">
              <w:rPr>
                <w:sz w:val="20"/>
                <w:szCs w:val="20"/>
              </w:rPr>
              <w:t xml:space="preserve"> Помещения воздуходувок и компрессоров, решеток-дробилок, барабанных сеток и микрофильтров</w:t>
            </w:r>
          </w:p>
        </w:tc>
        <w:tc>
          <w:tcPr>
            <w:tcW w:w="173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VI</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73"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r>
        <w:br w:type="page"/>
      </w:r>
    </w:p>
    <w:p w:rsidR="00D033D8" w:rsidRPr="0021449A" w:rsidRDefault="00D033D8" w:rsidP="00D033D8">
      <w:pPr>
        <w:pStyle w:val="a3"/>
        <w:spacing w:before="0" w:beforeAutospacing="0" w:after="0" w:afterAutospacing="0"/>
        <w:rPr>
          <w:i/>
          <w:sz w:val="28"/>
          <w:szCs w:val="28"/>
        </w:rPr>
      </w:pPr>
      <w:r w:rsidRPr="0021449A">
        <w:rPr>
          <w:i/>
          <w:sz w:val="28"/>
          <w:szCs w:val="28"/>
        </w:rPr>
        <w:lastRenderedPageBreak/>
        <w:t xml:space="preserve">Продолжение таблицы </w:t>
      </w:r>
      <w:r w:rsidRPr="0021449A">
        <w:rPr>
          <w:i/>
          <w:sz w:val="28"/>
          <w:szCs w:val="28"/>
          <w:lang w:val="ky-KG"/>
        </w:rPr>
        <w:t>М</w:t>
      </w:r>
      <w:r w:rsidRPr="0021449A">
        <w:rPr>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601" w:type="dxa"/>
        <w:tblInd w:w="-8" w:type="dxa"/>
        <w:tblCellMar>
          <w:left w:w="0" w:type="dxa"/>
          <w:right w:w="0" w:type="dxa"/>
        </w:tblCellMar>
        <w:tblLook w:val="04A0" w:firstRow="1" w:lastRow="0" w:firstColumn="1" w:lastColumn="0" w:noHBand="0" w:noVBand="1"/>
      </w:tblPr>
      <w:tblGrid>
        <w:gridCol w:w="2927"/>
        <w:gridCol w:w="1737"/>
        <w:gridCol w:w="1179"/>
        <w:gridCol w:w="1047"/>
        <w:gridCol w:w="984"/>
        <w:gridCol w:w="1228"/>
        <w:gridCol w:w="1173"/>
        <w:gridCol w:w="1047"/>
        <w:gridCol w:w="975"/>
        <w:gridCol w:w="1047"/>
        <w:gridCol w:w="1257"/>
      </w:tblGrid>
      <w:tr w:rsidR="00D033D8" w:rsidRPr="00980022" w:rsidTr="009E062E">
        <w:tc>
          <w:tcPr>
            <w:tcW w:w="292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Помещения</w:t>
            </w:r>
          </w:p>
        </w:tc>
        <w:tc>
          <w:tcPr>
            <w:tcW w:w="17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line="200" w:lineRule="exact"/>
              <w:jc w:val="center"/>
              <w:rPr>
                <w:sz w:val="20"/>
                <w:szCs w:val="20"/>
              </w:rPr>
            </w:pPr>
            <w:r w:rsidRPr="00980022">
              <w:rPr>
                <w:sz w:val="20"/>
                <w:szCs w:val="20"/>
              </w:rPr>
              <w:t xml:space="preserve">Плоскость </w:t>
            </w:r>
          </w:p>
          <w:p w:rsidR="00D033D8" w:rsidRDefault="00D033D8" w:rsidP="009E062E">
            <w:pPr>
              <w:pStyle w:val="a3"/>
              <w:spacing w:before="0" w:beforeAutospacing="0" w:after="0" w:afterAutospacing="0" w:line="200" w:lineRule="exact"/>
              <w:jc w:val="center"/>
              <w:rPr>
                <w:sz w:val="20"/>
                <w:szCs w:val="20"/>
              </w:rPr>
            </w:pPr>
            <w:r w:rsidRPr="00980022">
              <w:rPr>
                <w:sz w:val="20"/>
                <w:szCs w:val="20"/>
              </w:rPr>
              <w:t>(Г - горизон-</w:t>
            </w:r>
            <w:r w:rsidRPr="00980022">
              <w:rPr>
                <w:sz w:val="20"/>
                <w:szCs w:val="20"/>
              </w:rPr>
              <w:br/>
              <w:t xml:space="preserve">тальная, </w:t>
            </w:r>
          </w:p>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 - верти-</w:t>
            </w:r>
            <w:r w:rsidRPr="00980022">
              <w:rPr>
                <w:sz w:val="20"/>
                <w:szCs w:val="20"/>
              </w:rPr>
              <w:br/>
              <w:t>кальная) норми-</w:t>
            </w:r>
            <w:r w:rsidRPr="00980022">
              <w:rPr>
                <w:sz w:val="20"/>
                <w:szCs w:val="20"/>
              </w:rPr>
              <w:br/>
              <w:t>рования освещен-</w:t>
            </w:r>
            <w:r w:rsidRPr="00980022">
              <w:rPr>
                <w:sz w:val="20"/>
                <w:szCs w:val="20"/>
              </w:rPr>
              <w:br/>
              <w:t>ности и КЕО, высота плоскости над полом, м</w:t>
            </w:r>
          </w:p>
        </w:tc>
        <w:tc>
          <w:tcPr>
            <w:tcW w:w="117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Разряд и под-</w:t>
            </w:r>
            <w:r w:rsidRPr="00980022">
              <w:rPr>
                <w:sz w:val="20"/>
                <w:szCs w:val="20"/>
              </w:rPr>
              <w:br/>
              <w:t>разряд зритель-</w:t>
            </w:r>
            <w:r w:rsidRPr="00980022">
              <w:rPr>
                <w:sz w:val="20"/>
                <w:szCs w:val="20"/>
              </w:rPr>
              <w:br/>
              <w:t>ной работы</w:t>
            </w:r>
          </w:p>
        </w:tc>
        <w:tc>
          <w:tcPr>
            <w:tcW w:w="4432"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Искусственное освещение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Естественное освещение</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Совмещенное освещение</w:t>
            </w:r>
          </w:p>
        </w:tc>
      </w:tr>
      <w:tr w:rsidR="00D033D8" w:rsidRPr="00980022" w:rsidTr="009E062E">
        <w:trPr>
          <w:trHeight w:val="442"/>
        </w:trPr>
        <w:tc>
          <w:tcPr>
            <w:tcW w:w="2927"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203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Освещен-</w:t>
            </w:r>
            <w:r w:rsidRPr="00980022">
              <w:rPr>
                <w:sz w:val="20"/>
                <w:szCs w:val="20"/>
              </w:rPr>
              <w:br/>
              <w:t>ность рабочих поверхностей, лк</w:t>
            </w:r>
          </w:p>
        </w:tc>
        <w:tc>
          <w:tcPr>
            <w:tcW w:w="122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Объеди-</w:t>
            </w:r>
            <w:r w:rsidRPr="00980022">
              <w:rPr>
                <w:sz w:val="20"/>
                <w:szCs w:val="20"/>
              </w:rPr>
              <w:br/>
              <w:t>ненный показа-</w:t>
            </w:r>
            <w:r w:rsidRPr="00980022">
              <w:rPr>
                <w:sz w:val="20"/>
                <w:szCs w:val="20"/>
              </w:rPr>
              <w:br/>
              <w:t>тель диском-</w:t>
            </w:r>
            <w:r w:rsidRPr="00980022">
              <w:rPr>
                <w:sz w:val="20"/>
                <w:szCs w:val="20"/>
              </w:rPr>
              <w:br/>
              <w:t>форта UGR, не более</w:t>
            </w:r>
          </w:p>
        </w:tc>
        <w:tc>
          <w:tcPr>
            <w:tcW w:w="117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Коэффи-</w:t>
            </w:r>
            <w:r w:rsidRPr="00980022">
              <w:rPr>
                <w:sz w:val="20"/>
                <w:szCs w:val="20"/>
              </w:rPr>
              <w:br/>
              <w:t>циент пуль-</w:t>
            </w:r>
            <w:r w:rsidRPr="00980022">
              <w:rPr>
                <w:sz w:val="20"/>
                <w:szCs w:val="20"/>
              </w:rPr>
              <w:br/>
              <w:t>сации освещен-</w:t>
            </w:r>
            <w:r w:rsidRPr="00980022">
              <w:rPr>
                <w:sz w:val="20"/>
                <w:szCs w:val="20"/>
              </w:rPr>
              <w:br/>
              <w:t>ности, %, не более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92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8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общем осве-</w:t>
            </w:r>
            <w:r w:rsidRPr="00980022">
              <w:rPr>
                <w:sz w:val="20"/>
                <w:szCs w:val="20"/>
              </w:rPr>
              <w:br/>
              <w:t>щении</w:t>
            </w:r>
          </w:p>
        </w:tc>
        <w:tc>
          <w:tcPr>
            <w:tcW w:w="122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125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4</w:t>
            </w:r>
            <w:r>
              <w:rPr>
                <w:sz w:val="20"/>
                <w:szCs w:val="20"/>
              </w:rPr>
              <w:t>9</w:t>
            </w:r>
            <w:r w:rsidRPr="00980022">
              <w:rPr>
                <w:sz w:val="20"/>
                <w:szCs w:val="20"/>
              </w:rPr>
              <w:t xml:space="preserve"> Компрессорные (блоки, станции, помещения, залы):</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jc w:val="center"/>
              <w:rPr>
                <w:sz w:val="20"/>
                <w:szCs w:val="20"/>
              </w:rPr>
            </w:pP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с постоянным дежурством персонала</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Г-0,8</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VI2)</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4,0</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1,5</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2,4</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0,9</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 – на шкалах приборов, щите управления</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IVг</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Г-0,8 – на столе машиниста</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IIIг</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400</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15</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без постоянного дежурства персонала</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Г-0,8</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25</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 – на шкалах приборов, щите управления</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IVг</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20</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Pr>
                <w:sz w:val="20"/>
                <w:szCs w:val="20"/>
              </w:rPr>
              <w:t>50</w:t>
            </w:r>
            <w:r w:rsidRPr="00980022">
              <w:rPr>
                <w:sz w:val="20"/>
                <w:szCs w:val="20"/>
              </w:rPr>
              <w:t xml:space="preserve"> Вентиляционные помещения и установки:</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7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камеры вентиляторов</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отсеки для калориферов и фильтров</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VIIIг</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ind w:right="-55"/>
              <w:jc w:val="both"/>
              <w:rPr>
                <w:sz w:val="20"/>
                <w:szCs w:val="20"/>
              </w:rPr>
            </w:pPr>
            <w:r>
              <w:rPr>
                <w:sz w:val="20"/>
                <w:szCs w:val="20"/>
              </w:rPr>
              <w:t>51</w:t>
            </w:r>
            <w:r w:rsidRPr="00980022">
              <w:rPr>
                <w:sz w:val="20"/>
                <w:szCs w:val="20"/>
              </w:rPr>
              <w:t xml:space="preserve"> Галереи и тоннели токопроводов, транспортеров, конвейеров; тоннели: кабельные, теплофикацион</w:t>
            </w:r>
            <w:r>
              <w:rPr>
                <w:sz w:val="20"/>
                <w:szCs w:val="20"/>
              </w:rPr>
              <w:t>-</w:t>
            </w:r>
            <w:r w:rsidRPr="00980022">
              <w:rPr>
                <w:sz w:val="20"/>
                <w:szCs w:val="20"/>
              </w:rPr>
              <w:t>ные, масляные, пульповодов, водопроводные</w:t>
            </w:r>
          </w:p>
        </w:tc>
        <w:tc>
          <w:tcPr>
            <w:tcW w:w="173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17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VIIIг</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22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r>
        <w:br w:type="page"/>
      </w:r>
    </w:p>
    <w:p w:rsidR="00D033D8" w:rsidRPr="0021449A" w:rsidRDefault="00D033D8" w:rsidP="00D033D8">
      <w:pPr>
        <w:pStyle w:val="a3"/>
        <w:spacing w:before="0" w:beforeAutospacing="0" w:after="0" w:afterAutospacing="0"/>
        <w:rPr>
          <w:i/>
          <w:sz w:val="28"/>
          <w:szCs w:val="28"/>
        </w:rPr>
      </w:pPr>
      <w:r w:rsidRPr="0021449A">
        <w:rPr>
          <w:i/>
          <w:sz w:val="28"/>
          <w:szCs w:val="28"/>
        </w:rPr>
        <w:lastRenderedPageBreak/>
        <w:t xml:space="preserve">Продолжение таблицы </w:t>
      </w:r>
      <w:r w:rsidRPr="0021449A">
        <w:rPr>
          <w:i/>
          <w:sz w:val="28"/>
          <w:szCs w:val="28"/>
          <w:lang w:val="ky-KG"/>
        </w:rPr>
        <w:t>М</w:t>
      </w:r>
      <w:r w:rsidRPr="0021449A">
        <w:rPr>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601" w:type="dxa"/>
        <w:tblInd w:w="-8" w:type="dxa"/>
        <w:tblCellMar>
          <w:left w:w="0" w:type="dxa"/>
          <w:right w:w="0" w:type="dxa"/>
        </w:tblCellMar>
        <w:tblLook w:val="04A0" w:firstRow="1" w:lastRow="0" w:firstColumn="1" w:lastColumn="0" w:noHBand="0" w:noVBand="1"/>
      </w:tblPr>
      <w:tblGrid>
        <w:gridCol w:w="2927"/>
        <w:gridCol w:w="1737"/>
        <w:gridCol w:w="1179"/>
        <w:gridCol w:w="1047"/>
        <w:gridCol w:w="984"/>
        <w:gridCol w:w="1228"/>
        <w:gridCol w:w="1173"/>
        <w:gridCol w:w="1047"/>
        <w:gridCol w:w="975"/>
        <w:gridCol w:w="1047"/>
        <w:gridCol w:w="1257"/>
      </w:tblGrid>
      <w:tr w:rsidR="00D033D8" w:rsidRPr="00980022" w:rsidTr="009E062E">
        <w:tc>
          <w:tcPr>
            <w:tcW w:w="292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Помещения</w:t>
            </w:r>
          </w:p>
        </w:tc>
        <w:tc>
          <w:tcPr>
            <w:tcW w:w="17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line="200" w:lineRule="exact"/>
              <w:jc w:val="center"/>
              <w:rPr>
                <w:sz w:val="20"/>
                <w:szCs w:val="20"/>
              </w:rPr>
            </w:pPr>
            <w:r w:rsidRPr="00980022">
              <w:rPr>
                <w:sz w:val="20"/>
                <w:szCs w:val="20"/>
              </w:rPr>
              <w:t xml:space="preserve">Плоскость </w:t>
            </w:r>
          </w:p>
          <w:p w:rsidR="00D033D8" w:rsidRDefault="00D033D8" w:rsidP="009E062E">
            <w:pPr>
              <w:pStyle w:val="a3"/>
              <w:spacing w:before="0" w:beforeAutospacing="0" w:after="0" w:afterAutospacing="0" w:line="200" w:lineRule="exact"/>
              <w:jc w:val="center"/>
              <w:rPr>
                <w:sz w:val="20"/>
                <w:szCs w:val="20"/>
              </w:rPr>
            </w:pPr>
            <w:r w:rsidRPr="00980022">
              <w:rPr>
                <w:sz w:val="20"/>
                <w:szCs w:val="20"/>
              </w:rPr>
              <w:t>(Г - горизон-</w:t>
            </w:r>
            <w:r w:rsidRPr="00980022">
              <w:rPr>
                <w:sz w:val="20"/>
                <w:szCs w:val="20"/>
              </w:rPr>
              <w:br/>
              <w:t xml:space="preserve">тальная, </w:t>
            </w:r>
          </w:p>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 - верти-</w:t>
            </w:r>
            <w:r w:rsidRPr="00980022">
              <w:rPr>
                <w:sz w:val="20"/>
                <w:szCs w:val="20"/>
              </w:rPr>
              <w:br/>
              <w:t>кальная) норми-</w:t>
            </w:r>
            <w:r w:rsidRPr="00980022">
              <w:rPr>
                <w:sz w:val="20"/>
                <w:szCs w:val="20"/>
              </w:rPr>
              <w:br/>
              <w:t>рования освещен-</w:t>
            </w:r>
            <w:r w:rsidRPr="00980022">
              <w:rPr>
                <w:sz w:val="20"/>
                <w:szCs w:val="20"/>
              </w:rPr>
              <w:br/>
              <w:t>ности и КЕО, высота плоскости над полом, м</w:t>
            </w:r>
          </w:p>
        </w:tc>
        <w:tc>
          <w:tcPr>
            <w:tcW w:w="117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Разряд и под-</w:t>
            </w:r>
            <w:r w:rsidRPr="00980022">
              <w:rPr>
                <w:sz w:val="20"/>
                <w:szCs w:val="20"/>
              </w:rPr>
              <w:br/>
              <w:t>разряд зритель-</w:t>
            </w:r>
            <w:r w:rsidRPr="00980022">
              <w:rPr>
                <w:sz w:val="20"/>
                <w:szCs w:val="20"/>
              </w:rPr>
              <w:br/>
              <w:t>ной работы</w:t>
            </w:r>
          </w:p>
        </w:tc>
        <w:tc>
          <w:tcPr>
            <w:tcW w:w="4432"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Искусственное освещение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Естественное освещение</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Совмещенное освещение</w:t>
            </w:r>
          </w:p>
        </w:tc>
      </w:tr>
      <w:tr w:rsidR="00D033D8" w:rsidRPr="00980022" w:rsidTr="009E062E">
        <w:trPr>
          <w:trHeight w:val="442"/>
        </w:trPr>
        <w:tc>
          <w:tcPr>
            <w:tcW w:w="2927"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203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Освещен-</w:t>
            </w:r>
            <w:r w:rsidRPr="00980022">
              <w:rPr>
                <w:sz w:val="20"/>
                <w:szCs w:val="20"/>
              </w:rPr>
              <w:br/>
              <w:t>ность рабочих поверхностей, лк</w:t>
            </w:r>
          </w:p>
        </w:tc>
        <w:tc>
          <w:tcPr>
            <w:tcW w:w="122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Объеди-</w:t>
            </w:r>
            <w:r w:rsidRPr="00980022">
              <w:rPr>
                <w:sz w:val="20"/>
                <w:szCs w:val="20"/>
              </w:rPr>
              <w:br/>
              <w:t>ненный показа-</w:t>
            </w:r>
            <w:r w:rsidRPr="00980022">
              <w:rPr>
                <w:sz w:val="20"/>
                <w:szCs w:val="20"/>
              </w:rPr>
              <w:br/>
              <w:t>тель диском-</w:t>
            </w:r>
            <w:r w:rsidRPr="00980022">
              <w:rPr>
                <w:sz w:val="20"/>
                <w:szCs w:val="20"/>
              </w:rPr>
              <w:br/>
              <w:t>форта UGR, не более</w:t>
            </w:r>
          </w:p>
        </w:tc>
        <w:tc>
          <w:tcPr>
            <w:tcW w:w="117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Коэффи-</w:t>
            </w:r>
            <w:r w:rsidRPr="00980022">
              <w:rPr>
                <w:sz w:val="20"/>
                <w:szCs w:val="20"/>
              </w:rPr>
              <w:br/>
              <w:t>циент пуль-</w:t>
            </w:r>
            <w:r w:rsidRPr="00980022">
              <w:rPr>
                <w:sz w:val="20"/>
                <w:szCs w:val="20"/>
              </w:rPr>
              <w:br/>
              <w:t>сации освещен-</w:t>
            </w:r>
            <w:r w:rsidRPr="00980022">
              <w:rPr>
                <w:sz w:val="20"/>
                <w:szCs w:val="20"/>
              </w:rPr>
              <w:br/>
              <w:t>ности, %, не более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92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8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общем осве-</w:t>
            </w:r>
            <w:r w:rsidRPr="00980022">
              <w:rPr>
                <w:sz w:val="20"/>
                <w:szCs w:val="20"/>
              </w:rPr>
              <w:br/>
              <w:t>щении</w:t>
            </w:r>
          </w:p>
        </w:tc>
        <w:tc>
          <w:tcPr>
            <w:tcW w:w="122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125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52 Помещения приготовления реагентов</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VIIIa</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28</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53 Углевальные, фтораторные, хлордозаторные, аммонизаторные, озонаторные</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VIIIa</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28</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54 Фильтровальные залы:</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7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верхние площадки</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VIIIa</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28</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нижние и промежуточные площадки</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В-1,0 – шкафы управления, задвижки, вентили</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55 Песколовки, биофильтры, преаэраторы, аэротенки, отстойники и другие сооружения очистки сточной воды:</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7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в зданиях</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Поверхность сооружения</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VIIIг</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вне зданий</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Поверхность сооружения</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XVII</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56 Площадки механизмов, шкафов управления, распределительных камер, проходные площадки:</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7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927"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в зданиях</w:t>
            </w:r>
          </w:p>
        </w:tc>
        <w:tc>
          <w:tcPr>
            <w:tcW w:w="173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228"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вне зданий</w:t>
            </w:r>
          </w:p>
        </w:tc>
        <w:tc>
          <w:tcPr>
            <w:tcW w:w="173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XV</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228"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Pr="0021449A" w:rsidRDefault="00D033D8" w:rsidP="00D033D8">
      <w:pPr>
        <w:pStyle w:val="a3"/>
        <w:spacing w:before="0" w:beforeAutospacing="0" w:after="0" w:afterAutospacing="0"/>
        <w:rPr>
          <w:i/>
          <w:sz w:val="28"/>
          <w:szCs w:val="28"/>
        </w:rPr>
      </w:pPr>
      <w:r>
        <w:rPr>
          <w:rFonts w:asciiTheme="minorHAnsi" w:eastAsiaTheme="minorHAnsi" w:hAnsiTheme="minorHAnsi" w:cstheme="minorBidi"/>
          <w:sz w:val="22"/>
          <w:szCs w:val="22"/>
          <w:lang w:eastAsia="en-US"/>
        </w:rPr>
        <w:br w:type="page"/>
      </w:r>
      <w:r w:rsidRPr="0021449A">
        <w:rPr>
          <w:i/>
          <w:sz w:val="28"/>
          <w:szCs w:val="28"/>
        </w:rPr>
        <w:lastRenderedPageBreak/>
        <w:t xml:space="preserve">Продолжение таблицы </w:t>
      </w:r>
      <w:r w:rsidRPr="0021449A">
        <w:rPr>
          <w:i/>
          <w:sz w:val="28"/>
          <w:szCs w:val="28"/>
          <w:lang w:val="ky-KG"/>
        </w:rPr>
        <w:t>М</w:t>
      </w:r>
      <w:r w:rsidRPr="0021449A">
        <w:rPr>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601" w:type="dxa"/>
        <w:tblInd w:w="-8" w:type="dxa"/>
        <w:tblCellMar>
          <w:left w:w="0" w:type="dxa"/>
          <w:right w:w="0" w:type="dxa"/>
        </w:tblCellMar>
        <w:tblLook w:val="04A0" w:firstRow="1" w:lastRow="0" w:firstColumn="1" w:lastColumn="0" w:noHBand="0" w:noVBand="1"/>
      </w:tblPr>
      <w:tblGrid>
        <w:gridCol w:w="2927"/>
        <w:gridCol w:w="1737"/>
        <w:gridCol w:w="1179"/>
        <w:gridCol w:w="1047"/>
        <w:gridCol w:w="984"/>
        <w:gridCol w:w="1228"/>
        <w:gridCol w:w="1173"/>
        <w:gridCol w:w="1047"/>
        <w:gridCol w:w="975"/>
        <w:gridCol w:w="1047"/>
        <w:gridCol w:w="1257"/>
      </w:tblGrid>
      <w:tr w:rsidR="00D033D8" w:rsidRPr="00980022" w:rsidTr="009E062E">
        <w:tc>
          <w:tcPr>
            <w:tcW w:w="292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Помещения</w:t>
            </w:r>
          </w:p>
        </w:tc>
        <w:tc>
          <w:tcPr>
            <w:tcW w:w="17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line="200" w:lineRule="exact"/>
              <w:jc w:val="center"/>
              <w:rPr>
                <w:sz w:val="20"/>
                <w:szCs w:val="20"/>
              </w:rPr>
            </w:pPr>
            <w:r w:rsidRPr="00980022">
              <w:rPr>
                <w:sz w:val="20"/>
                <w:szCs w:val="20"/>
              </w:rPr>
              <w:t xml:space="preserve">Плоскость </w:t>
            </w:r>
          </w:p>
          <w:p w:rsidR="00D033D8" w:rsidRDefault="00D033D8" w:rsidP="009E062E">
            <w:pPr>
              <w:pStyle w:val="a3"/>
              <w:spacing w:before="0" w:beforeAutospacing="0" w:after="0" w:afterAutospacing="0" w:line="200" w:lineRule="exact"/>
              <w:jc w:val="center"/>
              <w:rPr>
                <w:sz w:val="20"/>
                <w:szCs w:val="20"/>
              </w:rPr>
            </w:pPr>
            <w:r w:rsidRPr="00980022">
              <w:rPr>
                <w:sz w:val="20"/>
                <w:szCs w:val="20"/>
              </w:rPr>
              <w:t>(Г - горизон-</w:t>
            </w:r>
            <w:r w:rsidRPr="00980022">
              <w:rPr>
                <w:sz w:val="20"/>
                <w:szCs w:val="20"/>
              </w:rPr>
              <w:br/>
              <w:t xml:space="preserve">тальная, </w:t>
            </w:r>
          </w:p>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 - верти-</w:t>
            </w:r>
            <w:r w:rsidRPr="00980022">
              <w:rPr>
                <w:sz w:val="20"/>
                <w:szCs w:val="20"/>
              </w:rPr>
              <w:br/>
              <w:t>кальная) норми-</w:t>
            </w:r>
            <w:r w:rsidRPr="00980022">
              <w:rPr>
                <w:sz w:val="20"/>
                <w:szCs w:val="20"/>
              </w:rPr>
              <w:br/>
              <w:t>рования освещен-</w:t>
            </w:r>
            <w:r w:rsidRPr="00980022">
              <w:rPr>
                <w:sz w:val="20"/>
                <w:szCs w:val="20"/>
              </w:rPr>
              <w:br/>
              <w:t>ности и КЕО, высота плоскости над полом, м</w:t>
            </w:r>
          </w:p>
        </w:tc>
        <w:tc>
          <w:tcPr>
            <w:tcW w:w="117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Разряд и под-</w:t>
            </w:r>
            <w:r w:rsidRPr="00980022">
              <w:rPr>
                <w:sz w:val="20"/>
                <w:szCs w:val="20"/>
              </w:rPr>
              <w:br/>
              <w:t>разряд зритель-</w:t>
            </w:r>
            <w:r w:rsidRPr="00980022">
              <w:rPr>
                <w:sz w:val="20"/>
                <w:szCs w:val="20"/>
              </w:rPr>
              <w:br/>
              <w:t>ной работы</w:t>
            </w:r>
          </w:p>
        </w:tc>
        <w:tc>
          <w:tcPr>
            <w:tcW w:w="4432"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Искусственное освещение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Естественное освещение</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Совмещенное освещение</w:t>
            </w:r>
          </w:p>
        </w:tc>
      </w:tr>
      <w:tr w:rsidR="00D033D8" w:rsidRPr="00980022" w:rsidTr="009E062E">
        <w:trPr>
          <w:trHeight w:val="442"/>
        </w:trPr>
        <w:tc>
          <w:tcPr>
            <w:tcW w:w="2927"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203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Освещен-</w:t>
            </w:r>
            <w:r w:rsidRPr="00980022">
              <w:rPr>
                <w:sz w:val="20"/>
                <w:szCs w:val="20"/>
              </w:rPr>
              <w:br/>
              <w:t>ность рабочих поверхностей, лк</w:t>
            </w:r>
          </w:p>
        </w:tc>
        <w:tc>
          <w:tcPr>
            <w:tcW w:w="122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Объеди-</w:t>
            </w:r>
            <w:r w:rsidRPr="00980022">
              <w:rPr>
                <w:sz w:val="20"/>
                <w:szCs w:val="20"/>
              </w:rPr>
              <w:br/>
              <w:t>ненный показа-</w:t>
            </w:r>
            <w:r w:rsidRPr="00980022">
              <w:rPr>
                <w:sz w:val="20"/>
                <w:szCs w:val="20"/>
              </w:rPr>
              <w:br/>
              <w:t>тель диском-</w:t>
            </w:r>
            <w:r w:rsidRPr="00980022">
              <w:rPr>
                <w:sz w:val="20"/>
                <w:szCs w:val="20"/>
              </w:rPr>
              <w:br/>
              <w:t>форта UGR, не более</w:t>
            </w:r>
          </w:p>
        </w:tc>
        <w:tc>
          <w:tcPr>
            <w:tcW w:w="117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Коэффи-</w:t>
            </w:r>
            <w:r w:rsidRPr="00980022">
              <w:rPr>
                <w:sz w:val="20"/>
                <w:szCs w:val="20"/>
              </w:rPr>
              <w:br/>
              <w:t>циент пуль-</w:t>
            </w:r>
            <w:r w:rsidRPr="00980022">
              <w:rPr>
                <w:sz w:val="20"/>
                <w:szCs w:val="20"/>
              </w:rPr>
              <w:br/>
              <w:t>сации освещен-</w:t>
            </w:r>
            <w:r w:rsidRPr="00980022">
              <w:rPr>
                <w:sz w:val="20"/>
                <w:szCs w:val="20"/>
              </w:rPr>
              <w:br/>
              <w:t>ности, %, не более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92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8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общем осве-</w:t>
            </w:r>
            <w:r w:rsidRPr="00980022">
              <w:rPr>
                <w:sz w:val="20"/>
                <w:szCs w:val="20"/>
              </w:rPr>
              <w:br/>
              <w:t>щении</w:t>
            </w:r>
          </w:p>
        </w:tc>
        <w:tc>
          <w:tcPr>
            <w:tcW w:w="122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125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57 Помещения вакуум-фильтров, центрифуг, фильтр-прессов</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58 Площадки гидроциклонов</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VIIIa</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59 Помещения сушки осадка (барабанные сушила)</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60 Камеры переключения метантенками</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В-1,0</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61 Электролизерные</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VIIIa</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14601" w:type="dxa"/>
            <w:gridSpan w:val="11"/>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Склады</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62 Склады, кладовые масел, лакокрасочных материалов:</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17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с розливом на складе</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без розлива на складе</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63 Склады, кладовые химикатов, кислот, щелочей и т.п.</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2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64 Склады, кладовые: металла; запчастей; ремонтного фонда; готовой продукции деталей, ожидающих ремонта, инструментальные</w:t>
            </w:r>
          </w:p>
        </w:tc>
        <w:tc>
          <w:tcPr>
            <w:tcW w:w="173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r w:rsidRPr="00980022">
              <w:rPr>
                <w:sz w:val="20"/>
                <w:szCs w:val="20"/>
              </w:rPr>
              <w:br/>
            </w:r>
          </w:p>
        </w:tc>
        <w:tc>
          <w:tcPr>
            <w:tcW w:w="117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22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p w:rsidR="00D033D8" w:rsidRDefault="00D033D8" w:rsidP="00D033D8"/>
    <w:p w:rsidR="00D033D8" w:rsidRPr="0021449A" w:rsidRDefault="00D033D8" w:rsidP="00D033D8">
      <w:pPr>
        <w:pStyle w:val="a3"/>
        <w:spacing w:before="0" w:beforeAutospacing="0" w:after="0" w:afterAutospacing="0"/>
        <w:rPr>
          <w:i/>
          <w:sz w:val="28"/>
          <w:szCs w:val="28"/>
        </w:rPr>
      </w:pPr>
      <w:r w:rsidRPr="0021449A">
        <w:rPr>
          <w:i/>
          <w:sz w:val="28"/>
          <w:szCs w:val="28"/>
        </w:rPr>
        <w:lastRenderedPageBreak/>
        <w:t xml:space="preserve">Продолжение таблицы </w:t>
      </w:r>
      <w:r w:rsidRPr="0021449A">
        <w:rPr>
          <w:i/>
          <w:sz w:val="28"/>
          <w:szCs w:val="28"/>
          <w:lang w:val="ky-KG"/>
        </w:rPr>
        <w:t>М</w:t>
      </w:r>
      <w:r w:rsidRPr="0021449A">
        <w:rPr>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601" w:type="dxa"/>
        <w:tblInd w:w="-8" w:type="dxa"/>
        <w:tblCellMar>
          <w:left w:w="0" w:type="dxa"/>
          <w:right w:w="0" w:type="dxa"/>
        </w:tblCellMar>
        <w:tblLook w:val="04A0" w:firstRow="1" w:lastRow="0" w:firstColumn="1" w:lastColumn="0" w:noHBand="0" w:noVBand="1"/>
      </w:tblPr>
      <w:tblGrid>
        <w:gridCol w:w="2927"/>
        <w:gridCol w:w="1737"/>
        <w:gridCol w:w="1179"/>
        <w:gridCol w:w="1047"/>
        <w:gridCol w:w="984"/>
        <w:gridCol w:w="1228"/>
        <w:gridCol w:w="1173"/>
        <w:gridCol w:w="1047"/>
        <w:gridCol w:w="975"/>
        <w:gridCol w:w="1047"/>
        <w:gridCol w:w="1257"/>
      </w:tblGrid>
      <w:tr w:rsidR="00D033D8" w:rsidRPr="00980022" w:rsidTr="009E062E">
        <w:tc>
          <w:tcPr>
            <w:tcW w:w="292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Помещения</w:t>
            </w:r>
          </w:p>
        </w:tc>
        <w:tc>
          <w:tcPr>
            <w:tcW w:w="17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line="200" w:lineRule="exact"/>
              <w:jc w:val="center"/>
              <w:rPr>
                <w:sz w:val="20"/>
                <w:szCs w:val="20"/>
              </w:rPr>
            </w:pPr>
            <w:r w:rsidRPr="00980022">
              <w:rPr>
                <w:sz w:val="20"/>
                <w:szCs w:val="20"/>
              </w:rPr>
              <w:t xml:space="preserve">Плоскость </w:t>
            </w:r>
          </w:p>
          <w:p w:rsidR="00D033D8" w:rsidRDefault="00D033D8" w:rsidP="009E062E">
            <w:pPr>
              <w:pStyle w:val="a3"/>
              <w:spacing w:before="0" w:beforeAutospacing="0" w:after="0" w:afterAutospacing="0" w:line="200" w:lineRule="exact"/>
              <w:jc w:val="center"/>
              <w:rPr>
                <w:sz w:val="20"/>
                <w:szCs w:val="20"/>
              </w:rPr>
            </w:pPr>
            <w:r w:rsidRPr="00980022">
              <w:rPr>
                <w:sz w:val="20"/>
                <w:szCs w:val="20"/>
              </w:rPr>
              <w:t>(Г - горизон-</w:t>
            </w:r>
            <w:r w:rsidRPr="00980022">
              <w:rPr>
                <w:sz w:val="20"/>
                <w:szCs w:val="20"/>
              </w:rPr>
              <w:br/>
              <w:t xml:space="preserve">тальная, </w:t>
            </w:r>
          </w:p>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 - верти-</w:t>
            </w:r>
            <w:r w:rsidRPr="00980022">
              <w:rPr>
                <w:sz w:val="20"/>
                <w:szCs w:val="20"/>
              </w:rPr>
              <w:br/>
              <w:t>кальная) норми-</w:t>
            </w:r>
            <w:r w:rsidRPr="00980022">
              <w:rPr>
                <w:sz w:val="20"/>
                <w:szCs w:val="20"/>
              </w:rPr>
              <w:br/>
              <w:t>рования освещен-</w:t>
            </w:r>
            <w:r w:rsidRPr="00980022">
              <w:rPr>
                <w:sz w:val="20"/>
                <w:szCs w:val="20"/>
              </w:rPr>
              <w:br/>
              <w:t>ности и КЕО, высота плоскости над полом, м</w:t>
            </w:r>
          </w:p>
        </w:tc>
        <w:tc>
          <w:tcPr>
            <w:tcW w:w="117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Разряд и под-</w:t>
            </w:r>
            <w:r w:rsidRPr="00980022">
              <w:rPr>
                <w:sz w:val="20"/>
                <w:szCs w:val="20"/>
              </w:rPr>
              <w:br/>
              <w:t>разряд зритель-</w:t>
            </w:r>
            <w:r w:rsidRPr="00980022">
              <w:rPr>
                <w:sz w:val="20"/>
                <w:szCs w:val="20"/>
              </w:rPr>
              <w:br/>
              <w:t>ной работы</w:t>
            </w:r>
          </w:p>
        </w:tc>
        <w:tc>
          <w:tcPr>
            <w:tcW w:w="4432"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Искусственное освещение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Естественное освещение</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Совмещенное освещение</w:t>
            </w:r>
          </w:p>
        </w:tc>
      </w:tr>
      <w:tr w:rsidR="00D033D8" w:rsidRPr="00980022" w:rsidTr="009E062E">
        <w:trPr>
          <w:trHeight w:val="442"/>
        </w:trPr>
        <w:tc>
          <w:tcPr>
            <w:tcW w:w="2927"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203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Освещен-</w:t>
            </w:r>
            <w:r w:rsidRPr="00980022">
              <w:rPr>
                <w:sz w:val="20"/>
                <w:szCs w:val="20"/>
              </w:rPr>
              <w:br/>
              <w:t>ность рабочих поверхностей, лк</w:t>
            </w:r>
          </w:p>
        </w:tc>
        <w:tc>
          <w:tcPr>
            <w:tcW w:w="122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Объеди-</w:t>
            </w:r>
            <w:r w:rsidRPr="00980022">
              <w:rPr>
                <w:sz w:val="20"/>
                <w:szCs w:val="20"/>
              </w:rPr>
              <w:br/>
              <w:t>ненный показа-</w:t>
            </w:r>
            <w:r w:rsidRPr="00980022">
              <w:rPr>
                <w:sz w:val="20"/>
                <w:szCs w:val="20"/>
              </w:rPr>
              <w:br/>
              <w:t>тель диском-</w:t>
            </w:r>
            <w:r w:rsidRPr="00980022">
              <w:rPr>
                <w:sz w:val="20"/>
                <w:szCs w:val="20"/>
              </w:rPr>
              <w:br/>
              <w:t>форта UGR, не более</w:t>
            </w:r>
          </w:p>
        </w:tc>
        <w:tc>
          <w:tcPr>
            <w:tcW w:w="117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Коэффи-</w:t>
            </w:r>
            <w:r w:rsidRPr="00980022">
              <w:rPr>
                <w:sz w:val="20"/>
                <w:szCs w:val="20"/>
              </w:rPr>
              <w:br/>
              <w:t>циент пуль-</w:t>
            </w:r>
            <w:r w:rsidRPr="00980022">
              <w:rPr>
                <w:sz w:val="20"/>
                <w:szCs w:val="20"/>
              </w:rPr>
              <w:br/>
              <w:t>сации освещен-</w:t>
            </w:r>
            <w:r w:rsidRPr="00980022">
              <w:rPr>
                <w:sz w:val="20"/>
                <w:szCs w:val="20"/>
              </w:rPr>
              <w:br/>
              <w:t>ности, %, не более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92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8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общем осве-</w:t>
            </w:r>
            <w:r w:rsidRPr="00980022">
              <w:rPr>
                <w:sz w:val="20"/>
                <w:szCs w:val="20"/>
              </w:rPr>
              <w:br/>
              <w:t>щении</w:t>
            </w:r>
          </w:p>
        </w:tc>
        <w:tc>
          <w:tcPr>
            <w:tcW w:w="122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125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65 Склады со стеллажным хранением:</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17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экспедиции приема и выдачи груза</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IVв</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2,4</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0,9</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транспортно-</w:t>
            </w:r>
            <w:r w:rsidRPr="00980022">
              <w:rPr>
                <w:sz w:val="20"/>
                <w:szCs w:val="20"/>
              </w:rPr>
              <w:br/>
              <w:t>распределительные системы</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IVв</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в) зоны хранилищ:</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 на ячейках и валах</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 на стрелках</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IVб</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66 Склады, кладовые, открытые площадки под навесом</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2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67 Склады громоздких предметов и сыпучих материалов (песка, цемента и др.)</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r w:rsidRPr="00980022">
              <w:rPr>
                <w:sz w:val="20"/>
                <w:szCs w:val="20"/>
              </w:rPr>
              <w:br/>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2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Pr>
                <w:sz w:val="20"/>
                <w:szCs w:val="20"/>
              </w:rPr>
              <w:t>68</w:t>
            </w:r>
            <w:r w:rsidRPr="00980022">
              <w:rPr>
                <w:sz w:val="20"/>
                <w:szCs w:val="20"/>
              </w:rPr>
              <w:t xml:space="preserve"> Помещения сортировки и комплектации грузов</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IVб</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12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Pr>
                <w:sz w:val="20"/>
                <w:szCs w:val="20"/>
              </w:rPr>
              <w:t>69</w:t>
            </w:r>
            <w:r w:rsidRPr="00980022">
              <w:rPr>
                <w:sz w:val="20"/>
                <w:szCs w:val="20"/>
              </w:rPr>
              <w:t xml:space="preserve"> Завозные кладовые</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2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right w:val="single" w:sz="6" w:space="0" w:color="000000"/>
            </w:tcBorders>
            <w:tcMar>
              <w:top w:w="0" w:type="dxa"/>
              <w:left w:w="149" w:type="dxa"/>
              <w:bottom w:w="0" w:type="dxa"/>
              <w:right w:w="149" w:type="dxa"/>
            </w:tcMar>
          </w:tcPr>
          <w:p w:rsidR="00D033D8" w:rsidRPr="00980022" w:rsidRDefault="00D033D8" w:rsidP="009E062E">
            <w:pPr>
              <w:pStyle w:val="a3"/>
              <w:spacing w:before="0" w:beforeAutospacing="0" w:after="0" w:afterAutospacing="0"/>
              <w:jc w:val="both"/>
              <w:rPr>
                <w:sz w:val="20"/>
                <w:szCs w:val="20"/>
              </w:rPr>
            </w:pPr>
            <w:r w:rsidRPr="00980022">
              <w:rPr>
                <w:sz w:val="20"/>
                <w:szCs w:val="20"/>
              </w:rPr>
              <w:t>7</w:t>
            </w:r>
            <w:r>
              <w:rPr>
                <w:sz w:val="20"/>
                <w:szCs w:val="20"/>
              </w:rPr>
              <w:t>0</w:t>
            </w:r>
            <w:r w:rsidRPr="00980022">
              <w:rPr>
                <w:sz w:val="20"/>
                <w:szCs w:val="20"/>
              </w:rPr>
              <w:t xml:space="preserve"> Дебаркадеры</w:t>
            </w:r>
          </w:p>
        </w:tc>
        <w:tc>
          <w:tcPr>
            <w:tcW w:w="173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Г-0,0 – на полу</w:t>
            </w:r>
          </w:p>
        </w:tc>
        <w:tc>
          <w:tcPr>
            <w:tcW w:w="1179"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228"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bl>
    <w:p w:rsidR="00D033D8" w:rsidRDefault="00D033D8" w:rsidP="00D033D8"/>
    <w:p w:rsidR="00D033D8" w:rsidRDefault="00D033D8" w:rsidP="00D033D8"/>
    <w:p w:rsidR="00D033D8" w:rsidRDefault="00D033D8" w:rsidP="00D033D8"/>
    <w:p w:rsidR="00D033D8" w:rsidRPr="0021449A" w:rsidRDefault="00D033D8" w:rsidP="00D033D8">
      <w:pPr>
        <w:pStyle w:val="a3"/>
        <w:spacing w:before="0" w:beforeAutospacing="0" w:after="0" w:afterAutospacing="0"/>
        <w:rPr>
          <w:i/>
          <w:sz w:val="28"/>
          <w:szCs w:val="28"/>
        </w:rPr>
      </w:pPr>
      <w:r w:rsidRPr="0021449A">
        <w:rPr>
          <w:i/>
          <w:sz w:val="28"/>
          <w:szCs w:val="28"/>
        </w:rPr>
        <w:lastRenderedPageBreak/>
        <w:t xml:space="preserve">Продолжение таблицы </w:t>
      </w:r>
      <w:r w:rsidRPr="0021449A">
        <w:rPr>
          <w:i/>
          <w:sz w:val="28"/>
          <w:szCs w:val="28"/>
          <w:lang w:val="ky-KG"/>
        </w:rPr>
        <w:t>М</w:t>
      </w:r>
      <w:r w:rsidRPr="0021449A">
        <w:rPr>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601" w:type="dxa"/>
        <w:tblInd w:w="-8" w:type="dxa"/>
        <w:tblCellMar>
          <w:left w:w="0" w:type="dxa"/>
          <w:right w:w="0" w:type="dxa"/>
        </w:tblCellMar>
        <w:tblLook w:val="04A0" w:firstRow="1" w:lastRow="0" w:firstColumn="1" w:lastColumn="0" w:noHBand="0" w:noVBand="1"/>
      </w:tblPr>
      <w:tblGrid>
        <w:gridCol w:w="2927"/>
        <w:gridCol w:w="1737"/>
        <w:gridCol w:w="1179"/>
        <w:gridCol w:w="1047"/>
        <w:gridCol w:w="984"/>
        <w:gridCol w:w="1228"/>
        <w:gridCol w:w="1173"/>
        <w:gridCol w:w="1047"/>
        <w:gridCol w:w="975"/>
        <w:gridCol w:w="1047"/>
        <w:gridCol w:w="1257"/>
      </w:tblGrid>
      <w:tr w:rsidR="00D033D8" w:rsidRPr="00980022" w:rsidTr="009E062E">
        <w:tc>
          <w:tcPr>
            <w:tcW w:w="292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Помещения</w:t>
            </w:r>
          </w:p>
        </w:tc>
        <w:tc>
          <w:tcPr>
            <w:tcW w:w="17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line="200" w:lineRule="exact"/>
              <w:jc w:val="center"/>
              <w:rPr>
                <w:sz w:val="20"/>
                <w:szCs w:val="20"/>
              </w:rPr>
            </w:pPr>
            <w:r w:rsidRPr="00980022">
              <w:rPr>
                <w:sz w:val="20"/>
                <w:szCs w:val="20"/>
              </w:rPr>
              <w:t xml:space="preserve">Плоскость </w:t>
            </w:r>
          </w:p>
          <w:p w:rsidR="00D033D8" w:rsidRDefault="00D033D8" w:rsidP="009E062E">
            <w:pPr>
              <w:pStyle w:val="a3"/>
              <w:spacing w:before="0" w:beforeAutospacing="0" w:after="0" w:afterAutospacing="0" w:line="200" w:lineRule="exact"/>
              <w:jc w:val="center"/>
              <w:rPr>
                <w:sz w:val="20"/>
                <w:szCs w:val="20"/>
              </w:rPr>
            </w:pPr>
            <w:r w:rsidRPr="00980022">
              <w:rPr>
                <w:sz w:val="20"/>
                <w:szCs w:val="20"/>
              </w:rPr>
              <w:t>(Г - горизон-</w:t>
            </w:r>
            <w:r w:rsidRPr="00980022">
              <w:rPr>
                <w:sz w:val="20"/>
                <w:szCs w:val="20"/>
              </w:rPr>
              <w:br/>
              <w:t xml:space="preserve">тальная, </w:t>
            </w:r>
          </w:p>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 - верти-</w:t>
            </w:r>
            <w:r w:rsidRPr="00980022">
              <w:rPr>
                <w:sz w:val="20"/>
                <w:szCs w:val="20"/>
              </w:rPr>
              <w:br/>
              <w:t>кальная) норми-</w:t>
            </w:r>
            <w:r w:rsidRPr="00980022">
              <w:rPr>
                <w:sz w:val="20"/>
                <w:szCs w:val="20"/>
              </w:rPr>
              <w:br/>
              <w:t>рования освещен-</w:t>
            </w:r>
            <w:r w:rsidRPr="00980022">
              <w:rPr>
                <w:sz w:val="20"/>
                <w:szCs w:val="20"/>
              </w:rPr>
              <w:br/>
              <w:t>ности и КЕО, высота плоскости над полом, м</w:t>
            </w:r>
          </w:p>
        </w:tc>
        <w:tc>
          <w:tcPr>
            <w:tcW w:w="117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Разряд и под-</w:t>
            </w:r>
            <w:r w:rsidRPr="00980022">
              <w:rPr>
                <w:sz w:val="20"/>
                <w:szCs w:val="20"/>
              </w:rPr>
              <w:br/>
              <w:t>разряд зритель-</w:t>
            </w:r>
            <w:r w:rsidRPr="00980022">
              <w:rPr>
                <w:sz w:val="20"/>
                <w:szCs w:val="20"/>
              </w:rPr>
              <w:br/>
              <w:t>ной работы</w:t>
            </w:r>
          </w:p>
        </w:tc>
        <w:tc>
          <w:tcPr>
            <w:tcW w:w="4432"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Искусственное освещение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Естественное освещение</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Совмещенное освещение</w:t>
            </w:r>
          </w:p>
        </w:tc>
      </w:tr>
      <w:tr w:rsidR="00D033D8" w:rsidRPr="00980022" w:rsidTr="009E062E">
        <w:trPr>
          <w:trHeight w:val="442"/>
        </w:trPr>
        <w:tc>
          <w:tcPr>
            <w:tcW w:w="2927"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203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Освещен-</w:t>
            </w:r>
            <w:r w:rsidRPr="00980022">
              <w:rPr>
                <w:sz w:val="20"/>
                <w:szCs w:val="20"/>
              </w:rPr>
              <w:br/>
              <w:t>ность рабочих поверхностей, лк</w:t>
            </w:r>
          </w:p>
        </w:tc>
        <w:tc>
          <w:tcPr>
            <w:tcW w:w="122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Объеди-</w:t>
            </w:r>
            <w:r w:rsidRPr="00980022">
              <w:rPr>
                <w:sz w:val="20"/>
                <w:szCs w:val="20"/>
              </w:rPr>
              <w:br/>
              <w:t>ненный показа-</w:t>
            </w:r>
            <w:r w:rsidRPr="00980022">
              <w:rPr>
                <w:sz w:val="20"/>
                <w:szCs w:val="20"/>
              </w:rPr>
              <w:br/>
              <w:t>тель диском-</w:t>
            </w:r>
            <w:r w:rsidRPr="00980022">
              <w:rPr>
                <w:sz w:val="20"/>
                <w:szCs w:val="20"/>
              </w:rPr>
              <w:br/>
              <w:t>форта UGR, не более</w:t>
            </w:r>
          </w:p>
        </w:tc>
        <w:tc>
          <w:tcPr>
            <w:tcW w:w="117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Коэффи-</w:t>
            </w:r>
            <w:r w:rsidRPr="00980022">
              <w:rPr>
                <w:sz w:val="20"/>
                <w:szCs w:val="20"/>
              </w:rPr>
              <w:br/>
              <w:t>циент пуль-</w:t>
            </w:r>
            <w:r w:rsidRPr="00980022">
              <w:rPr>
                <w:sz w:val="20"/>
                <w:szCs w:val="20"/>
              </w:rPr>
              <w:br/>
              <w:t>сации освещен-</w:t>
            </w:r>
            <w:r w:rsidRPr="00980022">
              <w:rPr>
                <w:sz w:val="20"/>
                <w:szCs w:val="20"/>
              </w:rPr>
              <w:br/>
              <w:t>ности, %, не более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92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8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общем осве-</w:t>
            </w:r>
            <w:r w:rsidRPr="00980022">
              <w:rPr>
                <w:sz w:val="20"/>
                <w:szCs w:val="20"/>
              </w:rPr>
              <w:br/>
              <w:t>щении</w:t>
            </w:r>
          </w:p>
        </w:tc>
        <w:tc>
          <w:tcPr>
            <w:tcW w:w="122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125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Pr>
                <w:sz w:val="20"/>
                <w:szCs w:val="20"/>
              </w:rPr>
              <w:t>71</w:t>
            </w:r>
            <w:r w:rsidRPr="00980022">
              <w:rPr>
                <w:sz w:val="20"/>
                <w:szCs w:val="20"/>
              </w:rPr>
              <w:t xml:space="preserve"> Грузоподъемные меха</w:t>
            </w:r>
            <w:r>
              <w:rPr>
                <w:sz w:val="20"/>
                <w:szCs w:val="20"/>
              </w:rPr>
              <w:t>-</w:t>
            </w:r>
            <w:r w:rsidRPr="00980022">
              <w:rPr>
                <w:sz w:val="20"/>
                <w:szCs w:val="20"/>
              </w:rPr>
              <w:t>низмы (кран-балки, тельферы, мостовые краны и т.п.)</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17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в помещении</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Г, В – пульт управления</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VIIIв</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50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В – крюк крана;</w:t>
            </w:r>
            <w:r w:rsidRPr="00980022">
              <w:rPr>
                <w:sz w:val="20"/>
                <w:szCs w:val="20"/>
              </w:rPr>
              <w:br/>
            </w:r>
            <w:r w:rsidRPr="00980022">
              <w:rPr>
                <w:sz w:val="20"/>
                <w:szCs w:val="20"/>
              </w:rPr>
              <w:br/>
              <w:t>Г – площадки приема и подачи оборудования и деталей</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VIIIв</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50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вне зданий</w:t>
            </w: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Г, В – пульт управления</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XIII</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50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73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В – крюк крана</w:t>
            </w:r>
          </w:p>
        </w:tc>
        <w:tc>
          <w:tcPr>
            <w:tcW w:w="117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XV</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8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20</w:t>
            </w:r>
          </w:p>
        </w:tc>
        <w:tc>
          <w:tcPr>
            <w:tcW w:w="12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17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7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25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Г – площадки приема и подачи оборудования, материалов, деталей</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XV</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20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Pr>
                <w:sz w:val="20"/>
                <w:szCs w:val="20"/>
              </w:rPr>
              <w:t>72</w:t>
            </w:r>
            <w:r w:rsidRPr="00980022">
              <w:rPr>
                <w:sz w:val="20"/>
                <w:szCs w:val="20"/>
              </w:rPr>
              <w:t xml:space="preserve"> Сливо-наливные эстакады</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Г – пол площадки</w:t>
            </w: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XV</w:t>
            </w: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20</w:t>
            </w: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17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Г – горловина цистерны</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XV</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20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w:t>
            </w:r>
            <w:r>
              <w:rPr>
                <w:sz w:val="20"/>
                <w:szCs w:val="20"/>
              </w:rPr>
              <w:t>3</w:t>
            </w:r>
            <w:r w:rsidRPr="00980022">
              <w:rPr>
                <w:sz w:val="20"/>
                <w:szCs w:val="20"/>
              </w:rPr>
              <w:t xml:space="preserve"> Рампы:</w:t>
            </w:r>
          </w:p>
        </w:tc>
        <w:tc>
          <w:tcPr>
            <w:tcW w:w="17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p>
        </w:tc>
        <w:tc>
          <w:tcPr>
            <w:tcW w:w="117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p>
        </w:tc>
        <w:tc>
          <w:tcPr>
            <w:tcW w:w="98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p>
        </w:tc>
        <w:tc>
          <w:tcPr>
            <w:tcW w:w="122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p>
        </w:tc>
        <w:tc>
          <w:tcPr>
            <w:tcW w:w="117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p>
        </w:tc>
        <w:tc>
          <w:tcPr>
            <w:tcW w:w="9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p>
        </w:tc>
        <w:tc>
          <w:tcPr>
            <w:tcW w:w="125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p>
        </w:tc>
      </w:tr>
      <w:tr w:rsidR="00D033D8" w:rsidRPr="00980022" w:rsidTr="009E062E">
        <w:tc>
          <w:tcPr>
            <w:tcW w:w="2927"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а) в здании</w:t>
            </w:r>
          </w:p>
        </w:tc>
        <w:tc>
          <w:tcPr>
            <w:tcW w:w="173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Г-0,0 – на полу</w:t>
            </w:r>
          </w:p>
        </w:tc>
        <w:tc>
          <w:tcPr>
            <w:tcW w:w="117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VIIIв</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8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50</w:t>
            </w:r>
          </w:p>
        </w:tc>
        <w:tc>
          <w:tcPr>
            <w:tcW w:w="1228"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173"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7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25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r>
      <w:tr w:rsidR="00D033D8" w:rsidRPr="00980022" w:rsidTr="009E062E">
        <w:tc>
          <w:tcPr>
            <w:tcW w:w="2927" w:type="dxa"/>
            <w:tcBorders>
              <w:top w:val="nil"/>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б) вне здания</w:t>
            </w:r>
          </w:p>
        </w:tc>
        <w:tc>
          <w:tcPr>
            <w:tcW w:w="173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Г-0,0 – на полу</w:t>
            </w:r>
          </w:p>
        </w:tc>
        <w:tc>
          <w:tcPr>
            <w:tcW w:w="1179"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XV</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84"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20</w:t>
            </w:r>
          </w:p>
        </w:tc>
        <w:tc>
          <w:tcPr>
            <w:tcW w:w="1228"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173"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975"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04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c>
          <w:tcPr>
            <w:tcW w:w="1257" w:type="dxa"/>
            <w:tcBorders>
              <w:top w:val="nil"/>
              <w:left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line="220" w:lineRule="exact"/>
              <w:jc w:val="center"/>
              <w:rPr>
                <w:sz w:val="20"/>
                <w:szCs w:val="20"/>
              </w:rPr>
            </w:pPr>
            <w:r w:rsidRPr="00980022">
              <w:rPr>
                <w:sz w:val="20"/>
                <w:szCs w:val="20"/>
              </w:rPr>
              <w:t>-</w:t>
            </w:r>
          </w:p>
        </w:tc>
      </w:tr>
    </w:tbl>
    <w:p w:rsidR="00D033D8" w:rsidRPr="0021449A" w:rsidRDefault="00D033D8" w:rsidP="00D033D8">
      <w:pPr>
        <w:pStyle w:val="a3"/>
        <w:spacing w:before="0" w:beforeAutospacing="0" w:after="0" w:afterAutospacing="0"/>
        <w:rPr>
          <w:i/>
          <w:sz w:val="28"/>
          <w:szCs w:val="28"/>
        </w:rPr>
      </w:pPr>
      <w:r>
        <w:rPr>
          <w:rFonts w:asciiTheme="minorHAnsi" w:eastAsiaTheme="minorHAnsi" w:hAnsiTheme="minorHAnsi" w:cstheme="minorBidi"/>
          <w:sz w:val="22"/>
          <w:szCs w:val="22"/>
          <w:lang w:eastAsia="en-US"/>
        </w:rPr>
        <w:br w:type="page"/>
      </w:r>
      <w:r>
        <w:rPr>
          <w:i/>
          <w:sz w:val="28"/>
          <w:szCs w:val="28"/>
        </w:rPr>
        <w:lastRenderedPageBreak/>
        <w:t>Оконча</w:t>
      </w:r>
      <w:r w:rsidRPr="0021449A">
        <w:rPr>
          <w:i/>
          <w:sz w:val="28"/>
          <w:szCs w:val="28"/>
        </w:rPr>
        <w:t xml:space="preserve">ние таблицы </w:t>
      </w:r>
      <w:r w:rsidRPr="0021449A">
        <w:rPr>
          <w:i/>
          <w:sz w:val="28"/>
          <w:szCs w:val="28"/>
          <w:lang w:val="ky-KG"/>
        </w:rPr>
        <w:t>М</w:t>
      </w:r>
      <w:r w:rsidRPr="0021449A">
        <w:rPr>
          <w:i/>
          <w:sz w:val="28"/>
          <w:szCs w:val="28"/>
        </w:rPr>
        <w:t xml:space="preserve">.2 </w:t>
      </w:r>
    </w:p>
    <w:p w:rsidR="00D033D8" w:rsidRPr="00980022" w:rsidRDefault="00D033D8" w:rsidP="00D033D8">
      <w:pPr>
        <w:pStyle w:val="a3"/>
        <w:spacing w:before="0" w:beforeAutospacing="0" w:after="0" w:afterAutospacing="0"/>
        <w:rPr>
          <w:sz w:val="16"/>
          <w:szCs w:val="16"/>
        </w:rPr>
      </w:pPr>
    </w:p>
    <w:tbl>
      <w:tblPr>
        <w:tblW w:w="14601" w:type="dxa"/>
        <w:tblInd w:w="-8" w:type="dxa"/>
        <w:tblCellMar>
          <w:left w:w="0" w:type="dxa"/>
          <w:right w:w="0" w:type="dxa"/>
        </w:tblCellMar>
        <w:tblLook w:val="04A0" w:firstRow="1" w:lastRow="0" w:firstColumn="1" w:lastColumn="0" w:noHBand="0" w:noVBand="1"/>
      </w:tblPr>
      <w:tblGrid>
        <w:gridCol w:w="2927"/>
        <w:gridCol w:w="1737"/>
        <w:gridCol w:w="1179"/>
        <w:gridCol w:w="1047"/>
        <w:gridCol w:w="984"/>
        <w:gridCol w:w="1228"/>
        <w:gridCol w:w="1173"/>
        <w:gridCol w:w="1047"/>
        <w:gridCol w:w="975"/>
        <w:gridCol w:w="1047"/>
        <w:gridCol w:w="1257"/>
      </w:tblGrid>
      <w:tr w:rsidR="00D033D8" w:rsidRPr="00980022" w:rsidTr="009E062E">
        <w:tc>
          <w:tcPr>
            <w:tcW w:w="292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Помещения</w:t>
            </w:r>
          </w:p>
        </w:tc>
        <w:tc>
          <w:tcPr>
            <w:tcW w:w="17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Default="00D033D8" w:rsidP="009E062E">
            <w:pPr>
              <w:pStyle w:val="a3"/>
              <w:spacing w:before="0" w:beforeAutospacing="0" w:after="0" w:afterAutospacing="0" w:line="200" w:lineRule="exact"/>
              <w:jc w:val="center"/>
              <w:rPr>
                <w:sz w:val="20"/>
                <w:szCs w:val="20"/>
              </w:rPr>
            </w:pPr>
            <w:r w:rsidRPr="00980022">
              <w:rPr>
                <w:sz w:val="20"/>
                <w:szCs w:val="20"/>
              </w:rPr>
              <w:t xml:space="preserve">Плоскость </w:t>
            </w:r>
          </w:p>
          <w:p w:rsidR="00D033D8" w:rsidRDefault="00D033D8" w:rsidP="009E062E">
            <w:pPr>
              <w:pStyle w:val="a3"/>
              <w:spacing w:before="0" w:beforeAutospacing="0" w:after="0" w:afterAutospacing="0" w:line="200" w:lineRule="exact"/>
              <w:jc w:val="center"/>
              <w:rPr>
                <w:sz w:val="20"/>
                <w:szCs w:val="20"/>
              </w:rPr>
            </w:pPr>
            <w:r w:rsidRPr="00980022">
              <w:rPr>
                <w:sz w:val="20"/>
                <w:szCs w:val="20"/>
              </w:rPr>
              <w:t>(Г - горизон-</w:t>
            </w:r>
            <w:r w:rsidRPr="00980022">
              <w:rPr>
                <w:sz w:val="20"/>
                <w:szCs w:val="20"/>
              </w:rPr>
              <w:br/>
              <w:t xml:space="preserve">тальная, </w:t>
            </w:r>
          </w:p>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В - верти-</w:t>
            </w:r>
            <w:r w:rsidRPr="00980022">
              <w:rPr>
                <w:sz w:val="20"/>
                <w:szCs w:val="20"/>
              </w:rPr>
              <w:br/>
              <w:t>кальная) норми-</w:t>
            </w:r>
            <w:r w:rsidRPr="00980022">
              <w:rPr>
                <w:sz w:val="20"/>
                <w:szCs w:val="20"/>
              </w:rPr>
              <w:br/>
              <w:t>рования освещен-</w:t>
            </w:r>
            <w:r w:rsidRPr="00980022">
              <w:rPr>
                <w:sz w:val="20"/>
                <w:szCs w:val="20"/>
              </w:rPr>
              <w:br/>
              <w:t>ности и КЕО, высота плоскости над полом, м</w:t>
            </w:r>
          </w:p>
        </w:tc>
        <w:tc>
          <w:tcPr>
            <w:tcW w:w="117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Разряд и под-</w:t>
            </w:r>
            <w:r w:rsidRPr="00980022">
              <w:rPr>
                <w:sz w:val="20"/>
                <w:szCs w:val="20"/>
              </w:rPr>
              <w:br/>
              <w:t>разряд зритель-</w:t>
            </w:r>
            <w:r w:rsidRPr="00980022">
              <w:rPr>
                <w:sz w:val="20"/>
                <w:szCs w:val="20"/>
              </w:rPr>
              <w:br/>
              <w:t>ной работы</w:t>
            </w:r>
          </w:p>
        </w:tc>
        <w:tc>
          <w:tcPr>
            <w:tcW w:w="4432"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Искусственное освещение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Естественное освещение</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Совмещенное освещение</w:t>
            </w:r>
          </w:p>
        </w:tc>
      </w:tr>
      <w:tr w:rsidR="00D033D8" w:rsidRPr="00980022" w:rsidTr="009E062E">
        <w:trPr>
          <w:trHeight w:val="442"/>
        </w:trPr>
        <w:tc>
          <w:tcPr>
            <w:tcW w:w="2927" w:type="dxa"/>
            <w:vMerge/>
            <w:tcBorders>
              <w:left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203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Освещен-</w:t>
            </w:r>
            <w:r w:rsidRPr="00980022">
              <w:rPr>
                <w:sz w:val="20"/>
                <w:szCs w:val="20"/>
              </w:rPr>
              <w:br/>
              <w:t>ность рабочих поверхностей, лк</w:t>
            </w:r>
          </w:p>
        </w:tc>
        <w:tc>
          <w:tcPr>
            <w:tcW w:w="122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Объеди-</w:t>
            </w:r>
            <w:r w:rsidRPr="00980022">
              <w:rPr>
                <w:sz w:val="20"/>
                <w:szCs w:val="20"/>
              </w:rPr>
              <w:br/>
              <w:t>ненный показа-</w:t>
            </w:r>
            <w:r w:rsidRPr="00980022">
              <w:rPr>
                <w:sz w:val="20"/>
                <w:szCs w:val="20"/>
              </w:rPr>
              <w:br/>
              <w:t>тель диском-</w:t>
            </w:r>
            <w:r w:rsidRPr="00980022">
              <w:rPr>
                <w:sz w:val="20"/>
                <w:szCs w:val="20"/>
              </w:rPr>
              <w:br/>
              <w:t>форта UGR, не более</w:t>
            </w:r>
          </w:p>
        </w:tc>
        <w:tc>
          <w:tcPr>
            <w:tcW w:w="117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Коэффи-</w:t>
            </w:r>
            <w:r w:rsidRPr="00980022">
              <w:rPr>
                <w:sz w:val="20"/>
                <w:szCs w:val="20"/>
              </w:rPr>
              <w:br/>
              <w:t>циент пуль-</w:t>
            </w:r>
            <w:r w:rsidRPr="00980022">
              <w:rPr>
                <w:sz w:val="20"/>
                <w:szCs w:val="20"/>
              </w:rPr>
              <w:br/>
              <w:t>сации освещен-</w:t>
            </w:r>
            <w:r w:rsidRPr="00980022">
              <w:rPr>
                <w:sz w:val="20"/>
                <w:szCs w:val="20"/>
              </w:rPr>
              <w:br/>
              <w:t>ности, %, не более</w:t>
            </w:r>
          </w:p>
        </w:tc>
        <w:tc>
          <w:tcPr>
            <w:tcW w:w="20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c>
          <w:tcPr>
            <w:tcW w:w="230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КЕО е</w:t>
            </w:r>
            <w:r w:rsidRPr="00980022">
              <w:rPr>
                <w:sz w:val="20"/>
                <w:szCs w:val="20"/>
                <w:vertAlign w:val="subscript"/>
              </w:rPr>
              <w:t>н</w:t>
            </w:r>
            <w:r w:rsidRPr="00980022">
              <w:rPr>
                <w:sz w:val="20"/>
                <w:szCs w:val="20"/>
              </w:rPr>
              <w:t>, %</w:t>
            </w:r>
          </w:p>
        </w:tc>
      </w:tr>
      <w:tr w:rsidR="00D033D8" w:rsidRPr="00980022" w:rsidTr="009E062E">
        <w:tc>
          <w:tcPr>
            <w:tcW w:w="292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line="200" w:lineRule="exact"/>
              <w:rPr>
                <w:sz w:val="20"/>
                <w:szCs w:val="20"/>
              </w:rPr>
            </w:pPr>
          </w:p>
        </w:tc>
        <w:tc>
          <w:tcPr>
            <w:tcW w:w="17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8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общем осве-</w:t>
            </w:r>
            <w:r w:rsidRPr="00980022">
              <w:rPr>
                <w:sz w:val="20"/>
                <w:szCs w:val="20"/>
              </w:rPr>
              <w:br/>
              <w:t>щении</w:t>
            </w:r>
          </w:p>
        </w:tc>
        <w:tc>
          <w:tcPr>
            <w:tcW w:w="122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17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9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верх-</w:t>
            </w:r>
            <w:r w:rsidRPr="00980022">
              <w:rPr>
                <w:sz w:val="20"/>
                <w:szCs w:val="20"/>
              </w:rPr>
              <w:br/>
              <w:t>нем или комби-</w:t>
            </w:r>
            <w:r w:rsidRPr="00980022">
              <w:rPr>
                <w:sz w:val="20"/>
                <w:szCs w:val="20"/>
              </w:rPr>
              <w:br/>
              <w:t>ниро-</w:t>
            </w:r>
            <w:r w:rsidRPr="00980022">
              <w:rPr>
                <w:sz w:val="20"/>
                <w:szCs w:val="20"/>
              </w:rPr>
              <w:br/>
              <w:t>ванном осве-</w:t>
            </w:r>
            <w:r w:rsidRPr="00980022">
              <w:rPr>
                <w:sz w:val="20"/>
                <w:szCs w:val="20"/>
              </w:rPr>
              <w:br/>
              <w:t>щении</w:t>
            </w:r>
          </w:p>
        </w:tc>
        <w:tc>
          <w:tcPr>
            <w:tcW w:w="125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D033D8" w:rsidRPr="00980022" w:rsidRDefault="00D033D8" w:rsidP="009E062E">
            <w:pPr>
              <w:pStyle w:val="a3"/>
              <w:spacing w:before="0" w:beforeAutospacing="0" w:after="0" w:afterAutospacing="0" w:line="200" w:lineRule="exact"/>
              <w:jc w:val="center"/>
              <w:rPr>
                <w:sz w:val="20"/>
                <w:szCs w:val="20"/>
              </w:rPr>
            </w:pPr>
            <w:r w:rsidRPr="00980022">
              <w:rPr>
                <w:sz w:val="20"/>
                <w:szCs w:val="20"/>
              </w:rPr>
              <w:t>при боко-</w:t>
            </w:r>
            <w:r w:rsidRPr="00980022">
              <w:rPr>
                <w:sz w:val="20"/>
                <w:szCs w:val="20"/>
              </w:rPr>
              <w:br/>
              <w:t>вом осве-</w:t>
            </w:r>
            <w:r w:rsidRPr="00980022">
              <w:rPr>
                <w:sz w:val="20"/>
                <w:szCs w:val="20"/>
              </w:rPr>
              <w:br/>
              <w:t>щении</w:t>
            </w:r>
          </w:p>
        </w:tc>
      </w:tr>
      <w:tr w:rsidR="00D033D8" w:rsidRPr="00980022" w:rsidTr="009E062E">
        <w:tc>
          <w:tcPr>
            <w:tcW w:w="14601" w:type="dxa"/>
            <w:gridSpan w:val="11"/>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Пожарные депо</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74 Зоны стоянки подвижного состава</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VIIIб</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28</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0,7</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0,2</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75 Посты технического обслуживания</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Г-0,0</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Vб</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76 Аппаратные</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IIIв</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750</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77 Пункты связи</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IIIб</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1000</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400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15</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1,2</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78 Помещения зарядки регенеративных патронов</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3,0</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29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79 Помещения сушки рукавов</w:t>
            </w:r>
          </w:p>
        </w:tc>
        <w:tc>
          <w:tcPr>
            <w:tcW w:w="17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VIIIв</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50</w:t>
            </w:r>
          </w:p>
        </w:tc>
        <w:tc>
          <w:tcPr>
            <w:tcW w:w="12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29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80 Помещения мойки рукавов</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25</w:t>
            </w:r>
          </w:p>
        </w:tc>
        <w:tc>
          <w:tcPr>
            <w:tcW w:w="11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1"/>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Районные управления по эксплуатации зданий</w:t>
            </w:r>
          </w:p>
        </w:tc>
      </w:tr>
      <w:tr w:rsidR="00D033D8" w:rsidRPr="00980022" w:rsidTr="009E062E">
        <w:tc>
          <w:tcPr>
            <w:tcW w:w="29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jc w:val="both"/>
              <w:rPr>
                <w:sz w:val="20"/>
                <w:szCs w:val="20"/>
              </w:rPr>
            </w:pPr>
            <w:r w:rsidRPr="00980022">
              <w:rPr>
                <w:sz w:val="20"/>
                <w:szCs w:val="20"/>
              </w:rPr>
              <w:t>81 Диспетчерские пункты</w:t>
            </w:r>
          </w:p>
        </w:tc>
        <w:tc>
          <w:tcPr>
            <w:tcW w:w="17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Г-0,8</w:t>
            </w:r>
          </w:p>
        </w:tc>
        <w:tc>
          <w:tcPr>
            <w:tcW w:w="11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VIIIа</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200</w:t>
            </w:r>
          </w:p>
        </w:tc>
        <w:tc>
          <w:tcPr>
            <w:tcW w:w="12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28</w:t>
            </w:r>
          </w:p>
        </w:tc>
        <w:tc>
          <w:tcPr>
            <w:tcW w:w="11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20</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1,8</w:t>
            </w:r>
          </w:p>
        </w:tc>
        <w:tc>
          <w:tcPr>
            <w:tcW w:w="1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0,6</w:t>
            </w:r>
          </w:p>
        </w:tc>
      </w:tr>
      <w:tr w:rsidR="00D033D8" w:rsidRPr="00980022" w:rsidTr="009E062E">
        <w:tc>
          <w:tcPr>
            <w:tcW w:w="2927" w:type="dxa"/>
            <w:tcBorders>
              <w:top w:val="nil"/>
              <w:left w:val="single" w:sz="6" w:space="0" w:color="000000"/>
              <w:bottom w:val="single" w:sz="4" w:space="0" w:color="auto"/>
              <w:right w:val="single" w:sz="6" w:space="0" w:color="000000"/>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0"/>
                <w:szCs w:val="20"/>
              </w:rPr>
            </w:pPr>
          </w:p>
        </w:tc>
        <w:tc>
          <w:tcPr>
            <w:tcW w:w="1737"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В-1,5 – пульты, щиты</w:t>
            </w:r>
          </w:p>
        </w:tc>
        <w:tc>
          <w:tcPr>
            <w:tcW w:w="1179"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p>
        </w:tc>
        <w:tc>
          <w:tcPr>
            <w:tcW w:w="1047"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8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100</w:t>
            </w:r>
          </w:p>
        </w:tc>
        <w:tc>
          <w:tcPr>
            <w:tcW w:w="1228"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173"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975"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047"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c>
          <w:tcPr>
            <w:tcW w:w="1257"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D033D8" w:rsidRPr="00980022" w:rsidRDefault="00D033D8" w:rsidP="009E062E">
            <w:pPr>
              <w:pStyle w:val="a3"/>
              <w:spacing w:before="0" w:beforeAutospacing="0" w:after="0" w:afterAutospacing="0"/>
              <w:jc w:val="center"/>
              <w:rPr>
                <w:sz w:val="20"/>
                <w:szCs w:val="20"/>
              </w:rPr>
            </w:pPr>
            <w:r w:rsidRPr="00980022">
              <w:rPr>
                <w:sz w:val="20"/>
                <w:szCs w:val="20"/>
              </w:rPr>
              <w:t>-</w:t>
            </w:r>
          </w:p>
        </w:tc>
      </w:tr>
      <w:tr w:rsidR="00D033D8" w:rsidRPr="00980022" w:rsidTr="009E062E">
        <w:tc>
          <w:tcPr>
            <w:tcW w:w="14601" w:type="dxa"/>
            <w:gridSpan w:val="11"/>
            <w:tcBorders>
              <w:top w:val="sing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D033D8" w:rsidRPr="005A517C" w:rsidRDefault="00D033D8" w:rsidP="009E062E">
            <w:pPr>
              <w:pStyle w:val="a3"/>
              <w:spacing w:before="0" w:beforeAutospacing="0" w:after="0" w:afterAutospacing="0"/>
              <w:rPr>
                <w:noProof/>
                <w:sz w:val="12"/>
                <w:szCs w:val="12"/>
              </w:rPr>
            </w:pPr>
          </w:p>
          <w:p w:rsidR="00D033D8" w:rsidRPr="002D0966" w:rsidRDefault="00D033D8" w:rsidP="009E062E">
            <w:pPr>
              <w:pStyle w:val="a3"/>
              <w:numPr>
                <w:ilvl w:val="0"/>
                <w:numId w:val="7"/>
              </w:numPr>
              <w:spacing w:before="0" w:beforeAutospacing="0" w:after="0" w:afterAutospacing="0"/>
              <w:jc w:val="both"/>
              <w:rPr>
                <w:sz w:val="20"/>
                <w:szCs w:val="20"/>
              </w:rPr>
            </w:pPr>
            <w:r w:rsidRPr="002D0966">
              <w:rPr>
                <w:sz w:val="20"/>
                <w:szCs w:val="20"/>
              </w:rPr>
              <w:t>Отношение вертикальной освещенности к горизонтальной на уровне 1,0 м от покрытия должно быть не менее 1:1,5 по периметру ограждения стоянки.</w:t>
            </w:r>
          </w:p>
          <w:p w:rsidR="00D033D8" w:rsidRPr="002D0966" w:rsidRDefault="00D033D8" w:rsidP="009E062E">
            <w:pPr>
              <w:pStyle w:val="a3"/>
              <w:numPr>
                <w:ilvl w:val="0"/>
                <w:numId w:val="7"/>
              </w:numPr>
              <w:spacing w:before="0" w:beforeAutospacing="0" w:after="0" w:afterAutospacing="0"/>
              <w:jc w:val="both"/>
              <w:rPr>
                <w:sz w:val="20"/>
                <w:szCs w:val="20"/>
              </w:rPr>
            </w:pPr>
            <w:r w:rsidRPr="002D0966">
              <w:rPr>
                <w:sz w:val="20"/>
                <w:szCs w:val="20"/>
              </w:rPr>
              <w:t>Предусмотреть розетки для переносного освещения.</w:t>
            </w:r>
          </w:p>
          <w:p w:rsidR="00D033D8" w:rsidRPr="002D0966" w:rsidRDefault="00D033D8" w:rsidP="009E062E">
            <w:pPr>
              <w:pStyle w:val="a3"/>
              <w:numPr>
                <w:ilvl w:val="0"/>
                <w:numId w:val="7"/>
              </w:numPr>
              <w:spacing w:before="0" w:beforeAutospacing="0" w:after="0" w:afterAutospacing="0"/>
              <w:jc w:val="both"/>
              <w:rPr>
                <w:sz w:val="20"/>
                <w:szCs w:val="20"/>
              </w:rPr>
            </w:pPr>
            <w:r w:rsidRPr="002D0966">
              <w:rPr>
                <w:sz w:val="20"/>
                <w:szCs w:val="20"/>
              </w:rPr>
              <w:t>Норма дана с учетом переносного освещения.</w:t>
            </w:r>
          </w:p>
          <w:p w:rsidR="00D033D8" w:rsidRDefault="00D033D8" w:rsidP="009E062E">
            <w:pPr>
              <w:pStyle w:val="a3"/>
              <w:spacing w:before="0" w:beforeAutospacing="0" w:after="0" w:afterAutospacing="0"/>
              <w:ind w:firstLine="276"/>
              <w:jc w:val="both"/>
              <w:rPr>
                <w:sz w:val="18"/>
                <w:szCs w:val="18"/>
              </w:rPr>
            </w:pPr>
            <w:r w:rsidRPr="00A52C31">
              <w:rPr>
                <w:sz w:val="18"/>
                <w:szCs w:val="18"/>
              </w:rPr>
              <w:t>П р и</w:t>
            </w:r>
            <w:r w:rsidRPr="00980022">
              <w:rPr>
                <w:sz w:val="18"/>
                <w:szCs w:val="18"/>
              </w:rPr>
              <w:t xml:space="preserve"> м е </w:t>
            </w:r>
            <w:proofErr w:type="gramStart"/>
            <w:r w:rsidRPr="00980022">
              <w:rPr>
                <w:sz w:val="18"/>
                <w:szCs w:val="18"/>
              </w:rPr>
              <w:t>ч</w:t>
            </w:r>
            <w:proofErr w:type="gramEnd"/>
            <w:r w:rsidRPr="00980022">
              <w:rPr>
                <w:sz w:val="18"/>
                <w:szCs w:val="18"/>
              </w:rPr>
              <w:t xml:space="preserve"> а н и я</w:t>
            </w:r>
          </w:p>
          <w:p w:rsidR="00D033D8" w:rsidRDefault="00D033D8" w:rsidP="009E062E">
            <w:pPr>
              <w:pStyle w:val="a3"/>
              <w:spacing w:before="0" w:beforeAutospacing="0" w:after="0" w:afterAutospacing="0"/>
              <w:ind w:firstLine="276"/>
              <w:jc w:val="both"/>
              <w:rPr>
                <w:sz w:val="18"/>
                <w:szCs w:val="18"/>
              </w:rPr>
            </w:pPr>
            <w:r w:rsidRPr="00980022">
              <w:rPr>
                <w:sz w:val="18"/>
                <w:szCs w:val="18"/>
              </w:rPr>
              <w:t>1 Наличие нормируемых значений освещенности в графах</w:t>
            </w:r>
            <w:r>
              <w:rPr>
                <w:sz w:val="18"/>
                <w:szCs w:val="18"/>
              </w:rPr>
              <w:t xml:space="preserve"> «</w:t>
            </w:r>
            <w:r w:rsidRPr="00980022">
              <w:rPr>
                <w:sz w:val="18"/>
                <w:szCs w:val="18"/>
              </w:rPr>
              <w:t>Освещенность рабочих поверхностей, лк, при комбинированном освещении</w:t>
            </w:r>
            <w:r>
              <w:rPr>
                <w:sz w:val="18"/>
                <w:szCs w:val="18"/>
              </w:rPr>
              <w:t>»</w:t>
            </w:r>
            <w:r w:rsidRPr="00980022">
              <w:rPr>
                <w:sz w:val="18"/>
                <w:szCs w:val="18"/>
              </w:rPr>
              <w:t xml:space="preserve"> и </w:t>
            </w:r>
            <w:r>
              <w:rPr>
                <w:sz w:val="18"/>
                <w:szCs w:val="18"/>
              </w:rPr>
              <w:t>«</w:t>
            </w:r>
            <w:r w:rsidRPr="00980022">
              <w:rPr>
                <w:sz w:val="18"/>
                <w:szCs w:val="18"/>
              </w:rPr>
              <w:t>Освещенность рабочих поверхностей, лк, при общем освещении</w:t>
            </w:r>
            <w:r>
              <w:rPr>
                <w:sz w:val="18"/>
                <w:szCs w:val="18"/>
              </w:rPr>
              <w:t>»</w:t>
            </w:r>
            <w:r w:rsidRPr="00980022">
              <w:rPr>
                <w:sz w:val="18"/>
                <w:szCs w:val="18"/>
              </w:rPr>
              <w:t xml:space="preserve"> указывает на возможность применения одной из этих систем. Предпочтительным является применение совмещенного освещения и системы комбинированного искусственного освещения.</w:t>
            </w:r>
          </w:p>
          <w:p w:rsidR="00D033D8" w:rsidRDefault="00D033D8" w:rsidP="009E062E">
            <w:pPr>
              <w:pStyle w:val="a3"/>
              <w:spacing w:before="0" w:beforeAutospacing="0" w:after="0" w:afterAutospacing="0"/>
              <w:ind w:firstLine="276"/>
              <w:jc w:val="both"/>
              <w:rPr>
                <w:sz w:val="16"/>
                <w:szCs w:val="16"/>
              </w:rPr>
            </w:pPr>
            <w:r w:rsidRPr="00980022">
              <w:rPr>
                <w:sz w:val="18"/>
                <w:szCs w:val="18"/>
              </w:rPr>
              <w:t>2 Прочерки в таблице означают отсутствие предъявляемых требований.</w:t>
            </w:r>
            <w:r w:rsidRPr="00980022">
              <w:rPr>
                <w:sz w:val="20"/>
                <w:szCs w:val="20"/>
              </w:rPr>
              <w:t>   </w:t>
            </w:r>
          </w:p>
          <w:p w:rsidR="00D033D8" w:rsidRPr="005A517C" w:rsidRDefault="00D033D8" w:rsidP="009E062E">
            <w:pPr>
              <w:pStyle w:val="a3"/>
              <w:spacing w:before="0" w:beforeAutospacing="0" w:after="0" w:afterAutospacing="0"/>
              <w:rPr>
                <w:sz w:val="16"/>
                <w:szCs w:val="16"/>
              </w:rPr>
            </w:pPr>
          </w:p>
        </w:tc>
      </w:tr>
    </w:tbl>
    <w:p w:rsidR="00D033D8" w:rsidRPr="00980022" w:rsidRDefault="00D033D8" w:rsidP="00D033D8">
      <w:pPr>
        <w:pStyle w:val="a3"/>
        <w:spacing w:before="0" w:beforeAutospacing="0" w:after="0" w:afterAutospacing="0"/>
        <w:rPr>
          <w:sz w:val="28"/>
          <w:szCs w:val="28"/>
        </w:rPr>
        <w:sectPr w:rsidR="00D033D8" w:rsidRPr="00980022" w:rsidSect="009E062E">
          <w:pgSz w:w="16838" w:h="11906" w:orient="landscape"/>
          <w:pgMar w:top="1134" w:right="1134" w:bottom="851" w:left="1134" w:header="709" w:footer="709" w:gutter="0"/>
          <w:cols w:space="708"/>
          <w:docGrid w:linePitch="360"/>
        </w:sectPr>
      </w:pPr>
    </w:p>
    <w:p w:rsidR="00D033D8" w:rsidRPr="007D4DCF" w:rsidRDefault="00D033D8" w:rsidP="00D033D8">
      <w:pPr>
        <w:pStyle w:val="a3"/>
        <w:spacing w:before="0" w:beforeAutospacing="0" w:after="0" w:afterAutospacing="0"/>
        <w:jc w:val="center"/>
        <w:rPr>
          <w:b/>
          <w:sz w:val="28"/>
          <w:szCs w:val="28"/>
        </w:rPr>
      </w:pPr>
      <w:r w:rsidRPr="007D4DCF">
        <w:rPr>
          <w:b/>
          <w:sz w:val="28"/>
          <w:szCs w:val="28"/>
        </w:rPr>
        <w:lastRenderedPageBreak/>
        <w:t xml:space="preserve">Приложение </w:t>
      </w:r>
      <w:r w:rsidRPr="007D4DCF">
        <w:rPr>
          <w:b/>
          <w:sz w:val="28"/>
          <w:szCs w:val="28"/>
          <w:lang w:val="ky-KG"/>
        </w:rPr>
        <w:t>Н</w:t>
      </w:r>
      <w:r w:rsidRPr="007D4DCF">
        <w:rPr>
          <w:b/>
          <w:sz w:val="28"/>
          <w:szCs w:val="28"/>
        </w:rPr>
        <w:br/>
      </w:r>
    </w:p>
    <w:p w:rsidR="00D033D8" w:rsidRPr="00C12A01" w:rsidRDefault="00D033D8" w:rsidP="00D033D8">
      <w:pPr>
        <w:pStyle w:val="a3"/>
        <w:spacing w:before="0" w:beforeAutospacing="0" w:after="0" w:afterAutospacing="0"/>
        <w:jc w:val="center"/>
        <w:rPr>
          <w:b/>
          <w:sz w:val="28"/>
          <w:szCs w:val="28"/>
        </w:rPr>
      </w:pPr>
      <w:r w:rsidRPr="00C12A01">
        <w:rPr>
          <w:b/>
          <w:sz w:val="28"/>
          <w:szCs w:val="28"/>
        </w:rPr>
        <w:t>Определение показателя относительной удельной мощности установки утилитарного наружного освещения</w:t>
      </w:r>
    </w:p>
    <w:p w:rsidR="00D033D8" w:rsidRPr="007D4DCF" w:rsidRDefault="00D033D8" w:rsidP="00D033D8">
      <w:pPr>
        <w:pStyle w:val="a3"/>
        <w:spacing w:before="0" w:beforeAutospacing="0" w:after="0" w:afterAutospacing="0"/>
        <w:jc w:val="center"/>
        <w:rPr>
          <w:b/>
          <w:sz w:val="28"/>
          <w:szCs w:val="28"/>
        </w:rPr>
      </w:pPr>
    </w:p>
    <w:p w:rsidR="00D033D8" w:rsidRPr="00980022" w:rsidRDefault="00D033D8" w:rsidP="00D033D8">
      <w:pPr>
        <w:pStyle w:val="a3"/>
        <w:spacing w:before="0" w:beforeAutospacing="0" w:after="0" w:afterAutospacing="0"/>
        <w:ind w:firstLine="709"/>
        <w:rPr>
          <w:sz w:val="28"/>
          <w:szCs w:val="28"/>
        </w:rPr>
      </w:pPr>
      <w:r w:rsidRPr="00980022">
        <w:rPr>
          <w:sz w:val="28"/>
          <w:szCs w:val="28"/>
          <w:lang w:val="ky-KG"/>
        </w:rPr>
        <w:t>Н</w:t>
      </w:r>
      <w:r w:rsidRPr="00980022">
        <w:rPr>
          <w:sz w:val="28"/>
          <w:szCs w:val="28"/>
        </w:rPr>
        <w:t xml:space="preserve">.1 Относительную удельную мощность </w:t>
      </w:r>
      <w:r w:rsidRPr="00980022">
        <w:rPr>
          <w:i/>
          <w:sz w:val="28"/>
          <w:szCs w:val="28"/>
          <w:lang w:val="en-US"/>
        </w:rPr>
        <w:t>D</w:t>
      </w:r>
      <w:r w:rsidRPr="00980022">
        <w:rPr>
          <w:i/>
          <w:sz w:val="28"/>
          <w:szCs w:val="28"/>
          <w:vertAlign w:val="subscript"/>
          <w:lang w:val="en-US"/>
        </w:rPr>
        <w:t>p</w:t>
      </w:r>
      <w:r w:rsidRPr="00980022">
        <w:rPr>
          <w:sz w:val="28"/>
          <w:szCs w:val="28"/>
        </w:rPr>
        <w:t>, Вт·м</w:t>
      </w:r>
      <w:r w:rsidRPr="00980022">
        <w:rPr>
          <w:sz w:val="28"/>
          <w:szCs w:val="28"/>
          <w:vertAlign w:val="superscript"/>
        </w:rPr>
        <w:t>-2</w:t>
      </w:r>
      <w:r w:rsidRPr="00980022">
        <w:rPr>
          <w:sz w:val="28"/>
          <w:szCs w:val="28"/>
        </w:rPr>
        <w:t>·лк</w:t>
      </w:r>
      <w:r w:rsidRPr="00980022">
        <w:rPr>
          <w:noProof/>
          <w:sz w:val="28"/>
          <w:szCs w:val="28"/>
          <w:vertAlign w:val="superscript"/>
        </w:rPr>
        <w:t>-1</w:t>
      </w:r>
      <w:r w:rsidRPr="00980022">
        <w:rPr>
          <w:sz w:val="28"/>
          <w:szCs w:val="28"/>
        </w:rPr>
        <w:t>, определяют для расчетного поля освещенностии рассчитывают по формуле</w:t>
      </w:r>
      <w:r>
        <w:rPr>
          <w:sz w:val="28"/>
          <w:szCs w:val="28"/>
        </w:rPr>
        <w:t>:</w:t>
      </w:r>
    </w:p>
    <w:p w:rsidR="00D033D8" w:rsidRDefault="00903E58" w:rsidP="00D033D8">
      <w:pPr>
        <w:pStyle w:val="a3"/>
        <w:spacing w:before="0" w:beforeAutospacing="0" w:after="0" w:afterAutospacing="0"/>
        <w:jc w:val="center"/>
        <w:rPr>
          <w:sz w:val="28"/>
          <w:szCs w:val="28"/>
          <w:lang w:val="ky-KG"/>
        </w:rPr>
      </w:pPr>
      <m:oMath>
        <m:sSub>
          <m:sSubPr>
            <m:ctrlPr>
              <w:rPr>
                <w:rFonts w:ascii="Cambria Math" w:hAnsi="Cambria Math"/>
                <w:i/>
                <w:sz w:val="32"/>
                <w:szCs w:val="32"/>
              </w:rPr>
            </m:ctrlPr>
          </m:sSubPr>
          <m:e>
            <m:r>
              <w:rPr>
                <w:rFonts w:ascii="Cambria Math" w:hAnsi="Cambria Math"/>
                <w:sz w:val="32"/>
                <w:szCs w:val="32"/>
                <w:lang w:val="ky-KG"/>
              </w:rPr>
              <m:t>D</m:t>
            </m:r>
          </m:e>
          <m:sub>
            <m:r>
              <w:rPr>
                <w:rFonts w:ascii="Cambria Math" w:hAnsi="Cambria Math"/>
                <w:sz w:val="32"/>
                <w:szCs w:val="32"/>
                <w:lang w:val="ky-KG"/>
              </w:rPr>
              <m:t xml:space="preserve">p </m:t>
            </m:r>
          </m:sub>
        </m:sSub>
        <m:r>
          <w:rPr>
            <w:rFonts w:ascii="Cambria Math" w:hAnsi="Cambria Math"/>
            <w:sz w:val="32"/>
            <w:szCs w:val="32"/>
            <w:lang w:val="ky-KG"/>
          </w:rPr>
          <m:t xml:space="preserve">= </m:t>
        </m:r>
        <m:f>
          <m:fPr>
            <m:ctrlPr>
              <w:rPr>
                <w:rFonts w:ascii="Cambria Math" w:hAnsi="Cambria Math"/>
                <w:i/>
                <w:sz w:val="32"/>
                <w:szCs w:val="32"/>
              </w:rPr>
            </m:ctrlPr>
          </m:fPr>
          <m:num>
            <m:nary>
              <m:naryPr>
                <m:chr m:val="∑"/>
                <m:limLoc m:val="undOvr"/>
                <m:ctrlPr>
                  <w:rPr>
                    <w:rFonts w:ascii="Cambria Math" w:hAnsi="Cambria Math"/>
                    <w:i/>
                    <w:sz w:val="32"/>
                    <w:szCs w:val="32"/>
                  </w:rPr>
                </m:ctrlPr>
              </m:naryPr>
              <m:sub>
                <m:r>
                  <w:rPr>
                    <w:rFonts w:ascii="Cambria Math" w:hAnsi="Cambria Math"/>
                    <w:sz w:val="32"/>
                    <w:szCs w:val="32"/>
                    <w:lang w:val="ky-KG"/>
                  </w:rPr>
                  <m:t>j=1</m:t>
                </m:r>
              </m:sub>
              <m:sup>
                <m:r>
                  <w:rPr>
                    <w:rFonts w:ascii="Cambria Math" w:hAnsi="Cambria Math"/>
                    <w:sz w:val="32"/>
                    <w:szCs w:val="32"/>
                    <w:lang w:val="ky-KG"/>
                  </w:rPr>
                  <m:t>m</m:t>
                </m:r>
              </m:sup>
              <m:e>
                <m:sSub>
                  <m:sSubPr>
                    <m:ctrlPr>
                      <w:rPr>
                        <w:rFonts w:ascii="Cambria Math" w:hAnsi="Cambria Math"/>
                        <w:i/>
                        <w:sz w:val="32"/>
                        <w:szCs w:val="32"/>
                      </w:rPr>
                    </m:ctrlPr>
                  </m:sSubPr>
                  <m:e>
                    <m:r>
                      <w:rPr>
                        <w:rFonts w:ascii="Cambria Math" w:hAnsi="Cambria Math"/>
                        <w:sz w:val="32"/>
                        <w:szCs w:val="32"/>
                        <w:lang w:val="ky-KG"/>
                      </w:rPr>
                      <m:t>P</m:t>
                    </m:r>
                  </m:e>
                  <m:sub>
                    <m:r>
                      <w:rPr>
                        <w:rFonts w:ascii="Cambria Math" w:hAnsi="Cambria Math"/>
                        <w:sz w:val="32"/>
                        <w:szCs w:val="32"/>
                        <w:lang w:val="ky-KG"/>
                      </w:rPr>
                      <m:t>j</m:t>
                    </m:r>
                  </m:sub>
                </m:sSub>
              </m:e>
            </m:nary>
          </m:num>
          <m:den>
            <m:nary>
              <m:naryPr>
                <m:chr m:val="∑"/>
                <m:limLoc m:val="undOvr"/>
                <m:ctrlPr>
                  <w:rPr>
                    <w:rFonts w:ascii="Cambria Math" w:hAnsi="Cambria Math"/>
                    <w:i/>
                    <w:sz w:val="32"/>
                    <w:szCs w:val="32"/>
                  </w:rPr>
                </m:ctrlPr>
              </m:naryPr>
              <m:sub>
                <m:r>
                  <w:rPr>
                    <w:rFonts w:ascii="Cambria Math" w:hAnsi="Cambria Math"/>
                    <w:sz w:val="32"/>
                    <w:szCs w:val="32"/>
                    <w:lang w:val="ky-KG"/>
                  </w:rPr>
                  <m:t>i=1</m:t>
                </m:r>
              </m:sub>
              <m:sup>
                <m:r>
                  <w:rPr>
                    <w:rFonts w:ascii="Cambria Math" w:hAnsi="Cambria Math"/>
                    <w:sz w:val="32"/>
                    <w:szCs w:val="32"/>
                    <w:lang w:val="ky-KG"/>
                  </w:rPr>
                  <m:t>n</m:t>
                </m:r>
              </m:sup>
              <m:e>
                <m:sSub>
                  <m:sSubPr>
                    <m:ctrlPr>
                      <w:rPr>
                        <w:rFonts w:ascii="Cambria Math" w:hAnsi="Cambria Math"/>
                        <w:i/>
                        <w:sz w:val="32"/>
                        <w:szCs w:val="32"/>
                      </w:rPr>
                    </m:ctrlPr>
                  </m:sSubPr>
                  <m:e>
                    <m:r>
                      <w:rPr>
                        <w:rFonts w:ascii="Cambria Math" w:hAnsi="Cambria Math"/>
                        <w:sz w:val="32"/>
                        <w:szCs w:val="32"/>
                        <w:lang w:val="ky-KG"/>
                      </w:rPr>
                      <m:t>E̅̅</m:t>
                    </m:r>
                  </m:e>
                  <m:sub>
                    <m:r>
                      <w:rPr>
                        <w:rFonts w:ascii="Cambria Math" w:hAnsi="Cambria Math"/>
                        <w:sz w:val="32"/>
                        <w:szCs w:val="32"/>
                        <w:lang w:val="ky-KG"/>
                      </w:rPr>
                      <m:t>i</m:t>
                    </m:r>
                  </m:sub>
                </m:sSub>
                <m:sSub>
                  <m:sSubPr>
                    <m:ctrlPr>
                      <w:rPr>
                        <w:rFonts w:ascii="Cambria Math" w:hAnsi="Cambria Math"/>
                        <w:i/>
                        <w:sz w:val="32"/>
                        <w:szCs w:val="32"/>
                      </w:rPr>
                    </m:ctrlPr>
                  </m:sSubPr>
                  <m:e>
                    <m:r>
                      <w:rPr>
                        <w:rFonts w:ascii="Cambria Math" w:hAnsi="Cambria Math"/>
                        <w:sz w:val="32"/>
                        <w:szCs w:val="32"/>
                        <w:lang w:val="ky-KG"/>
                      </w:rPr>
                      <m:t>A</m:t>
                    </m:r>
                  </m:e>
                  <m:sub>
                    <m:r>
                      <w:rPr>
                        <w:rFonts w:ascii="Cambria Math" w:hAnsi="Cambria Math"/>
                        <w:sz w:val="32"/>
                        <w:szCs w:val="32"/>
                        <w:lang w:val="ky-KG"/>
                      </w:rPr>
                      <m:t>i</m:t>
                    </m:r>
                  </m:sub>
                </m:sSub>
              </m:e>
            </m:nary>
          </m:den>
        </m:f>
      </m:oMath>
      <w:r w:rsidR="00D033D8" w:rsidRPr="00980022">
        <w:rPr>
          <w:sz w:val="32"/>
          <w:szCs w:val="32"/>
          <w:lang w:val="ky-KG"/>
        </w:rPr>
        <w:t>, (Н.1</w:t>
      </w:r>
      <w:r w:rsidR="00D033D8" w:rsidRPr="00980022">
        <w:rPr>
          <w:sz w:val="28"/>
          <w:szCs w:val="28"/>
          <w:lang w:val="ky-KG"/>
        </w:rPr>
        <w:t>)</w:t>
      </w:r>
    </w:p>
    <w:p w:rsidR="00D033D8" w:rsidRPr="00980022" w:rsidRDefault="00D033D8" w:rsidP="00D033D8">
      <w:pPr>
        <w:pStyle w:val="a3"/>
        <w:spacing w:before="0" w:beforeAutospacing="0" w:after="0" w:afterAutospacing="0"/>
        <w:jc w:val="center"/>
        <w:rPr>
          <w:sz w:val="28"/>
          <w:szCs w:val="28"/>
          <w:lang w:val="ky-KG"/>
        </w:rPr>
      </w:pPr>
    </w:p>
    <w:p w:rsidR="00D033D8" w:rsidRPr="00980022" w:rsidRDefault="00D033D8" w:rsidP="00D033D8">
      <w:pPr>
        <w:pStyle w:val="a3"/>
        <w:spacing w:before="0" w:beforeAutospacing="0" w:after="0" w:afterAutospacing="0"/>
        <w:jc w:val="both"/>
        <w:rPr>
          <w:sz w:val="28"/>
          <w:szCs w:val="28"/>
        </w:rPr>
      </w:pPr>
      <w:r w:rsidRPr="00980022">
        <w:rPr>
          <w:sz w:val="28"/>
          <w:szCs w:val="28"/>
        </w:rPr>
        <w:t xml:space="preserve">где </w:t>
      </w:r>
      <w:r w:rsidRPr="00980022">
        <w:rPr>
          <w:i/>
          <w:sz w:val="28"/>
          <w:szCs w:val="28"/>
          <w:lang w:val="en-US"/>
        </w:rPr>
        <w:t>P</w:t>
      </w:r>
      <w:r w:rsidRPr="00980022">
        <w:rPr>
          <w:i/>
          <w:sz w:val="28"/>
          <w:szCs w:val="28"/>
          <w:vertAlign w:val="subscript"/>
          <w:lang w:val="en-US"/>
        </w:rPr>
        <w:t>j</w:t>
      </w:r>
      <w:r w:rsidRPr="00980022">
        <w:rPr>
          <w:i/>
          <w:sz w:val="28"/>
          <w:szCs w:val="28"/>
        </w:rPr>
        <w:t> </w:t>
      </w:r>
      <w:r w:rsidRPr="00980022">
        <w:rPr>
          <w:sz w:val="28"/>
          <w:szCs w:val="28"/>
        </w:rPr>
        <w:t xml:space="preserve">– мощность </w:t>
      </w:r>
      <w:r w:rsidRPr="00980022">
        <w:rPr>
          <w:i/>
          <w:iCs/>
          <w:sz w:val="28"/>
          <w:szCs w:val="28"/>
        </w:rPr>
        <w:t>j</w:t>
      </w:r>
      <w:r w:rsidRPr="00980022">
        <w:rPr>
          <w:sz w:val="28"/>
          <w:szCs w:val="28"/>
        </w:rPr>
        <w:t xml:space="preserve">-го светильника, отнесенного к </w:t>
      </w:r>
      <w:proofErr w:type="gramStart"/>
      <w:r>
        <w:rPr>
          <w:sz w:val="28"/>
          <w:szCs w:val="28"/>
        </w:rPr>
        <w:t>выбранному расчетному</w:t>
      </w:r>
      <w:proofErr w:type="gramEnd"/>
      <w:r w:rsidRPr="00980022">
        <w:rPr>
          <w:sz w:val="28"/>
          <w:szCs w:val="28"/>
        </w:rPr>
        <w:t xml:space="preserve"> полю, Вт;</w:t>
      </w:r>
    </w:p>
    <w:p w:rsidR="00D033D8" w:rsidRPr="00980022" w:rsidRDefault="00D033D8" w:rsidP="00D033D8">
      <w:pPr>
        <w:pStyle w:val="a3"/>
        <w:spacing w:before="0" w:beforeAutospacing="0" w:after="0" w:afterAutospacing="0"/>
        <w:rPr>
          <w:sz w:val="28"/>
          <w:szCs w:val="28"/>
        </w:rPr>
      </w:pPr>
      <w:r w:rsidRPr="00980022">
        <w:rPr>
          <w:noProof/>
          <w:sz w:val="28"/>
          <w:szCs w:val="28"/>
          <w:lang w:val="en-US"/>
        </w:rPr>
        <w:t>m</w:t>
      </w:r>
      <w:r w:rsidRPr="00980022">
        <w:rPr>
          <w:sz w:val="28"/>
          <w:szCs w:val="28"/>
        </w:rPr>
        <w:t> – число светильников, отнесенных к выбранному расчетному полю;</w:t>
      </w:r>
    </w:p>
    <w:p w:rsidR="00D033D8" w:rsidRPr="00980022" w:rsidRDefault="00D033D8" w:rsidP="00D033D8">
      <w:pPr>
        <w:pStyle w:val="a3"/>
        <w:spacing w:before="0" w:beforeAutospacing="0" w:after="0" w:afterAutospacing="0"/>
        <w:rPr>
          <w:sz w:val="28"/>
          <w:szCs w:val="28"/>
        </w:rPr>
      </w:pPr>
      <w:r w:rsidRPr="00980022">
        <w:rPr>
          <w:sz w:val="28"/>
          <w:szCs w:val="28"/>
        </w:rPr>
        <w:t>     </w:t>
      </w:r>
      <w:r w:rsidRPr="00980022">
        <w:rPr>
          <w:i/>
          <w:sz w:val="28"/>
          <w:szCs w:val="28"/>
          <w:lang w:val="en-US"/>
        </w:rPr>
        <w:t>E</w:t>
      </w:r>
      <w:r w:rsidRPr="00980022">
        <w:rPr>
          <w:i/>
          <w:sz w:val="28"/>
          <w:szCs w:val="28"/>
        </w:rPr>
        <w:t>̅</w:t>
      </w:r>
      <w:r w:rsidRPr="00980022">
        <w:rPr>
          <w:i/>
          <w:sz w:val="28"/>
          <w:szCs w:val="28"/>
          <w:vertAlign w:val="subscript"/>
          <w:lang w:val="en-US"/>
        </w:rPr>
        <w:t>i</w:t>
      </w:r>
      <w:r w:rsidRPr="00980022">
        <w:rPr>
          <w:sz w:val="28"/>
          <w:szCs w:val="28"/>
        </w:rPr>
        <w:t> – расчетное значение средней освещенности на поверхности </w:t>
      </w:r>
      <w:r w:rsidRPr="00980022">
        <w:rPr>
          <w:i/>
          <w:iCs/>
          <w:sz w:val="28"/>
          <w:szCs w:val="28"/>
        </w:rPr>
        <w:t>i</w:t>
      </w:r>
      <w:r w:rsidRPr="00980022">
        <w:rPr>
          <w:sz w:val="28"/>
          <w:szCs w:val="28"/>
        </w:rPr>
        <w:t>-го элемента расчетного поля, лк;</w:t>
      </w:r>
    </w:p>
    <w:p w:rsidR="00D033D8" w:rsidRPr="00980022" w:rsidRDefault="00D033D8" w:rsidP="00D033D8">
      <w:pPr>
        <w:pStyle w:val="a3"/>
        <w:spacing w:before="0" w:beforeAutospacing="0" w:after="0" w:afterAutospacing="0"/>
        <w:jc w:val="both"/>
        <w:rPr>
          <w:sz w:val="28"/>
          <w:szCs w:val="28"/>
        </w:rPr>
      </w:pPr>
      <w:r w:rsidRPr="00980022">
        <w:rPr>
          <w:sz w:val="28"/>
          <w:szCs w:val="28"/>
        </w:rPr>
        <w:t>    </w:t>
      </w:r>
      <w:r w:rsidRPr="00980022">
        <w:rPr>
          <w:i/>
          <w:sz w:val="28"/>
          <w:szCs w:val="28"/>
          <w:lang w:val="en-US"/>
        </w:rPr>
        <w:t>A</w:t>
      </w:r>
      <w:r w:rsidRPr="00980022">
        <w:rPr>
          <w:i/>
          <w:sz w:val="28"/>
          <w:szCs w:val="28"/>
          <w:vertAlign w:val="subscript"/>
          <w:lang w:val="en-US"/>
        </w:rPr>
        <w:t>i</w:t>
      </w:r>
      <w:r w:rsidRPr="00980022">
        <w:rPr>
          <w:sz w:val="28"/>
          <w:szCs w:val="28"/>
        </w:rPr>
        <w:t> - площадь </w:t>
      </w:r>
      <w:r w:rsidRPr="00980022">
        <w:rPr>
          <w:i/>
          <w:iCs/>
          <w:sz w:val="28"/>
          <w:szCs w:val="28"/>
        </w:rPr>
        <w:t>i</w:t>
      </w:r>
      <w:r w:rsidRPr="00980022">
        <w:rPr>
          <w:sz w:val="28"/>
          <w:szCs w:val="28"/>
        </w:rPr>
        <w:t>-го элемента расчетного поля, м</w:t>
      </w:r>
      <w:r w:rsidRPr="00980022">
        <w:rPr>
          <w:sz w:val="28"/>
          <w:szCs w:val="28"/>
          <w:vertAlign w:val="superscript"/>
        </w:rPr>
        <w:t>2</w:t>
      </w:r>
      <w:r w:rsidRPr="00980022">
        <w:rPr>
          <w:sz w:val="28"/>
          <w:szCs w:val="28"/>
        </w:rPr>
        <w:t>;</w:t>
      </w:r>
    </w:p>
    <w:p w:rsidR="00D033D8" w:rsidRPr="00980022" w:rsidRDefault="00D033D8" w:rsidP="00D033D8">
      <w:pPr>
        <w:pStyle w:val="a3"/>
        <w:spacing w:before="0" w:beforeAutospacing="0" w:after="0" w:afterAutospacing="0"/>
        <w:jc w:val="both"/>
        <w:rPr>
          <w:sz w:val="28"/>
          <w:szCs w:val="28"/>
        </w:rPr>
      </w:pPr>
      <w:r w:rsidRPr="00980022">
        <w:rPr>
          <w:sz w:val="28"/>
          <w:szCs w:val="28"/>
        </w:rPr>
        <w:t> </w:t>
      </w:r>
      <w:r w:rsidRPr="00980022">
        <w:rPr>
          <w:i/>
          <w:iCs/>
          <w:sz w:val="28"/>
          <w:szCs w:val="28"/>
        </w:rPr>
        <w:t>n</w:t>
      </w:r>
      <w:r w:rsidRPr="00980022">
        <w:rPr>
          <w:sz w:val="28"/>
          <w:szCs w:val="28"/>
        </w:rPr>
        <w:t> – число элементов расчетного поля, учитываемых в расчете.</w:t>
      </w:r>
    </w:p>
    <w:p w:rsidR="00D033D8" w:rsidRDefault="00D033D8" w:rsidP="00D033D8">
      <w:pPr>
        <w:pStyle w:val="a3"/>
        <w:spacing w:before="0" w:beforeAutospacing="0" w:after="0" w:afterAutospacing="0"/>
        <w:ind w:firstLine="709"/>
        <w:jc w:val="both"/>
        <w:rPr>
          <w:sz w:val="16"/>
          <w:szCs w:val="16"/>
        </w:rPr>
      </w:pPr>
    </w:p>
    <w:p w:rsidR="00D033D8" w:rsidRPr="00980022" w:rsidRDefault="00D033D8" w:rsidP="00D033D8">
      <w:pPr>
        <w:pStyle w:val="a3"/>
        <w:spacing w:before="0" w:beforeAutospacing="0" w:after="0" w:afterAutospacing="0"/>
        <w:ind w:firstLine="709"/>
        <w:jc w:val="both"/>
      </w:pPr>
      <w:r w:rsidRPr="002D0966">
        <w:t xml:space="preserve">П р и м е </w:t>
      </w:r>
      <w:proofErr w:type="gramStart"/>
      <w:r w:rsidRPr="002D0966">
        <w:t>ч</w:t>
      </w:r>
      <w:proofErr w:type="gramEnd"/>
      <w:r w:rsidRPr="002D0966">
        <w:t xml:space="preserve"> а н и е –</w:t>
      </w:r>
      <w:r w:rsidRPr="00980022">
        <w:t xml:space="preserve"> При определении величины </w:t>
      </w:r>
      <w:r w:rsidRPr="00980022">
        <w:rPr>
          <w:i/>
        </w:rPr>
        <w:t>Dp</w:t>
      </w:r>
      <w:r w:rsidRPr="00980022">
        <w:t> используют величину средней освещенности   </w:t>
      </w:r>
      <w:r w:rsidRPr="00980022">
        <w:rPr>
          <w:i/>
          <w:lang w:val="en-US"/>
        </w:rPr>
        <w:t>E</w:t>
      </w:r>
      <w:r w:rsidRPr="00980022">
        <w:rPr>
          <w:i/>
        </w:rPr>
        <w:t>̅</w:t>
      </w:r>
      <w:r w:rsidRPr="00980022">
        <w:rPr>
          <w:i/>
          <w:vertAlign w:val="subscript"/>
          <w:lang w:val="en-US"/>
        </w:rPr>
        <w:t>i</w:t>
      </w:r>
      <w:r>
        <w:t> </w:t>
      </w:r>
      <w:r w:rsidRPr="00980022">
        <w:t>независимо от того, какая величина – средняя яркость или средняя освещенность - была выбрана в качестве основной при проектировании освещения данного объекта.</w:t>
      </w:r>
    </w:p>
    <w:p w:rsidR="00D033D8" w:rsidRDefault="00D033D8" w:rsidP="00D033D8">
      <w:pPr>
        <w:pStyle w:val="a3"/>
        <w:spacing w:before="0" w:beforeAutospacing="0" w:after="0" w:afterAutospacing="0"/>
        <w:ind w:firstLine="709"/>
        <w:jc w:val="both"/>
        <w:rPr>
          <w:sz w:val="28"/>
          <w:szCs w:val="28"/>
        </w:rPr>
      </w:pPr>
      <w:r w:rsidRPr="00980022">
        <w:rPr>
          <w:sz w:val="28"/>
          <w:szCs w:val="28"/>
        </w:rPr>
        <w:t>Для участка дороги или улицы со стандартной геометрией величина </w:t>
      </w:r>
      <w:r w:rsidRPr="00980022">
        <w:rPr>
          <w:noProof/>
          <w:sz w:val="28"/>
          <w:szCs w:val="28"/>
          <w:lang w:val="en-US"/>
        </w:rPr>
        <w:t>m</w:t>
      </w:r>
      <w:r w:rsidRPr="00980022">
        <w:rPr>
          <w:sz w:val="28"/>
          <w:szCs w:val="28"/>
        </w:rPr>
        <w:t> равна суммарному числу светильников, установленных на одной опоре (для односторонней или центральной схемы расположения опор) или двух опорах (для двусторонней или шахматной схем</w:t>
      </w:r>
      <w:r>
        <w:rPr>
          <w:sz w:val="28"/>
          <w:szCs w:val="28"/>
        </w:rPr>
        <w:t>ы расположения опор).</w:t>
      </w:r>
    </w:p>
    <w:p w:rsidR="00D033D8" w:rsidRDefault="00D033D8" w:rsidP="00D033D8">
      <w:pPr>
        <w:pStyle w:val="a3"/>
        <w:spacing w:before="0" w:beforeAutospacing="0" w:after="0" w:afterAutospacing="0"/>
        <w:ind w:firstLine="709"/>
        <w:jc w:val="both"/>
        <w:rPr>
          <w:sz w:val="28"/>
          <w:szCs w:val="28"/>
        </w:rPr>
      </w:pPr>
      <w:r w:rsidRPr="00980022">
        <w:rPr>
          <w:sz w:val="28"/>
          <w:szCs w:val="28"/>
        </w:rPr>
        <w:t>Для участка улично-дорожной сети с нестандартной геометрией величина </w:t>
      </w:r>
      <w:r w:rsidRPr="00980022">
        <w:rPr>
          <w:noProof/>
          <w:sz w:val="28"/>
          <w:szCs w:val="28"/>
          <w:lang w:val="en-US"/>
        </w:rPr>
        <w:t>m</w:t>
      </w:r>
      <w:r w:rsidRPr="00980022">
        <w:rPr>
          <w:sz w:val="28"/>
          <w:szCs w:val="28"/>
        </w:rPr>
        <w:t> равна суммарному числу светильн</w:t>
      </w:r>
      <w:r>
        <w:rPr>
          <w:sz w:val="28"/>
          <w:szCs w:val="28"/>
        </w:rPr>
        <w:t>иков, освещающих такой участок.</w:t>
      </w:r>
    </w:p>
    <w:p w:rsidR="00D033D8" w:rsidRPr="00980022" w:rsidRDefault="00D033D8" w:rsidP="00D033D8">
      <w:pPr>
        <w:pStyle w:val="a3"/>
        <w:spacing w:before="0" w:beforeAutospacing="0" w:after="0" w:afterAutospacing="0"/>
        <w:ind w:firstLine="709"/>
        <w:jc w:val="both"/>
        <w:rPr>
          <w:sz w:val="28"/>
          <w:szCs w:val="28"/>
        </w:rPr>
      </w:pPr>
      <w:r w:rsidRPr="00980022">
        <w:rPr>
          <w:sz w:val="28"/>
          <w:szCs w:val="28"/>
        </w:rPr>
        <w:t xml:space="preserve">В качестве примера на рисунке </w:t>
      </w:r>
      <w:r w:rsidRPr="00980022">
        <w:rPr>
          <w:sz w:val="28"/>
          <w:szCs w:val="28"/>
          <w:lang w:val="ky-KG"/>
        </w:rPr>
        <w:t>Н</w:t>
      </w:r>
      <w:r w:rsidRPr="00980022">
        <w:rPr>
          <w:sz w:val="28"/>
          <w:szCs w:val="28"/>
        </w:rPr>
        <w:t>.1 показан участок улицы, содержащий двухполосную проезжую часть и два тротуара, отделенные от нее полосами газона. Светильники расположены по односторонней схеме (справа по ходу движения транспорта) и установлены по два на каждой опоре: один направлен на проезжую часть, другой – на ближний тротуар. Между двумя соседними опорами выделено расчетное поле, содержащее три элемента (проезжую часть, левый и правый тротуары) с нанесенными расчетными точками, по которым определяют значения средней освещенности </w:t>
      </w:r>
      <w:r w:rsidRPr="00980022">
        <w:rPr>
          <w:i/>
          <w:sz w:val="28"/>
          <w:szCs w:val="28"/>
        </w:rPr>
        <w:t>E̅i</w:t>
      </w:r>
      <w:r w:rsidRPr="00980022">
        <w:rPr>
          <w:sz w:val="28"/>
          <w:szCs w:val="28"/>
        </w:rPr>
        <w:t> каждого элемента.</w:t>
      </w:r>
    </w:p>
    <w:p w:rsidR="00D033D8" w:rsidRPr="00980022" w:rsidRDefault="00D033D8" w:rsidP="00D033D8">
      <w:pPr>
        <w:pStyle w:val="a3"/>
        <w:spacing w:before="0" w:beforeAutospacing="0" w:after="0" w:afterAutospacing="0"/>
        <w:ind w:firstLine="709"/>
        <w:jc w:val="both"/>
        <w:rPr>
          <w:sz w:val="28"/>
          <w:szCs w:val="28"/>
        </w:rPr>
      </w:pPr>
      <w:r w:rsidRPr="00980022">
        <w:rPr>
          <w:sz w:val="28"/>
          <w:szCs w:val="28"/>
        </w:rPr>
        <w:t xml:space="preserve">Для приведенного на рисунке </w:t>
      </w:r>
      <w:r w:rsidRPr="00980022">
        <w:rPr>
          <w:sz w:val="28"/>
          <w:szCs w:val="28"/>
          <w:lang w:val="ky-KG"/>
        </w:rPr>
        <w:t>Н</w:t>
      </w:r>
      <w:r w:rsidRPr="00980022">
        <w:rPr>
          <w:sz w:val="28"/>
          <w:szCs w:val="28"/>
        </w:rPr>
        <w:t xml:space="preserve">.1 примера показатель </w:t>
      </w:r>
      <w:r w:rsidRPr="00980022">
        <w:rPr>
          <w:i/>
          <w:sz w:val="28"/>
          <w:szCs w:val="28"/>
          <w:lang w:val="en-US"/>
        </w:rPr>
        <w:t>D</w:t>
      </w:r>
      <w:r w:rsidRPr="00980022">
        <w:rPr>
          <w:i/>
          <w:sz w:val="28"/>
          <w:szCs w:val="28"/>
          <w:vertAlign w:val="subscript"/>
          <w:lang w:val="en-US"/>
        </w:rPr>
        <w:t>p</w:t>
      </w:r>
      <w:r w:rsidRPr="00980022">
        <w:rPr>
          <w:i/>
          <w:sz w:val="28"/>
          <w:szCs w:val="28"/>
        </w:rPr>
        <w:t> </w:t>
      </w:r>
      <w:r w:rsidRPr="00980022">
        <w:rPr>
          <w:sz w:val="28"/>
          <w:szCs w:val="28"/>
        </w:rPr>
        <w:t>рассчитывают по формуле</w:t>
      </w:r>
    </w:p>
    <w:p w:rsidR="00D033D8" w:rsidRPr="00980022" w:rsidRDefault="00903E58" w:rsidP="00D033D8">
      <w:pPr>
        <w:pStyle w:val="a3"/>
        <w:spacing w:before="0" w:beforeAutospacing="0" w:after="0" w:afterAutospacing="0"/>
        <w:ind w:firstLine="709"/>
        <w:jc w:val="center"/>
        <w:rPr>
          <w:sz w:val="28"/>
          <w:szCs w:val="28"/>
          <w:lang w:val="ky-KG"/>
        </w:rPr>
      </w:pPr>
      <m:oMath>
        <m:sSub>
          <m:sSubPr>
            <m:ctrlPr>
              <w:rPr>
                <w:rFonts w:ascii="Cambria Math" w:hAnsi="Cambria Math"/>
                <w:i/>
                <w:sz w:val="28"/>
                <w:szCs w:val="28"/>
              </w:rPr>
            </m:ctrlPr>
          </m:sSubPr>
          <m:e>
            <m:r>
              <w:rPr>
                <w:rFonts w:ascii="Cambria Math" w:hAnsi="Cambria Math"/>
                <w:sz w:val="28"/>
                <w:szCs w:val="28"/>
                <w:lang w:val="ky-KG"/>
              </w:rPr>
              <m:t>D</m:t>
            </m:r>
          </m:e>
          <m:sub>
            <m:r>
              <w:rPr>
                <w:rFonts w:ascii="Cambria Math" w:hAnsi="Cambria Math"/>
                <w:sz w:val="28"/>
                <w:szCs w:val="28"/>
                <w:lang w:val="ky-KG"/>
              </w:rPr>
              <m:t>p</m:t>
            </m:r>
          </m:sub>
        </m:sSub>
        <m:r>
          <w:rPr>
            <w:rFonts w:ascii="Cambria Math" w:hAnsi="Cambria Math"/>
            <w:sz w:val="28"/>
            <w:szCs w:val="28"/>
            <w:lang w:val="ky-KG"/>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ky-KG"/>
                  </w:rPr>
                  <m:t>P</m:t>
                </m:r>
              </m:e>
              <m:sub>
                <m:r>
                  <w:rPr>
                    <w:rFonts w:ascii="Cambria Math" w:hAnsi="Cambria Math"/>
                    <w:sz w:val="28"/>
                    <w:szCs w:val="28"/>
                    <w:lang w:val="ky-KG"/>
                  </w:rPr>
                  <m:t>R</m:t>
                </m:r>
              </m:sub>
            </m:sSub>
            <m:r>
              <w:rPr>
                <w:rFonts w:ascii="Cambria Math" w:hAnsi="Cambria Math"/>
                <w:sz w:val="28"/>
                <w:szCs w:val="28"/>
                <w:lang w:val="ky-KG"/>
              </w:rPr>
              <m:t>+</m:t>
            </m:r>
            <m:sSub>
              <m:sSubPr>
                <m:ctrlPr>
                  <w:rPr>
                    <w:rFonts w:ascii="Cambria Math" w:hAnsi="Cambria Math"/>
                    <w:i/>
                    <w:sz w:val="28"/>
                    <w:szCs w:val="28"/>
                  </w:rPr>
                </m:ctrlPr>
              </m:sSubPr>
              <m:e>
                <m:r>
                  <w:rPr>
                    <w:rFonts w:ascii="Cambria Math" w:hAnsi="Cambria Math"/>
                    <w:sz w:val="28"/>
                    <w:szCs w:val="28"/>
                    <w:lang w:val="ky-KG"/>
                  </w:rPr>
                  <m:t>P</m:t>
                </m:r>
              </m:e>
              <m:sub>
                <m:r>
                  <w:rPr>
                    <w:rFonts w:ascii="Cambria Math" w:hAnsi="Cambria Math"/>
                    <w:sz w:val="28"/>
                    <w:szCs w:val="28"/>
                    <w:lang w:val="ky-KG"/>
                  </w:rPr>
                  <m:t>F</m:t>
                </m:r>
              </m:sub>
            </m:sSub>
          </m:num>
          <m:den>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lang w:val="ky-KG"/>
                      </w:rPr>
                      <m:t>Е</m:t>
                    </m:r>
                  </m:e>
                </m:acc>
              </m:e>
              <m:sub>
                <m:r>
                  <w:rPr>
                    <w:rFonts w:ascii="Cambria Math" w:hAnsi="Cambria Math"/>
                    <w:sz w:val="28"/>
                    <w:szCs w:val="28"/>
                    <w:lang w:val="ky-KG"/>
                  </w:rPr>
                  <m:t>R</m:t>
                </m:r>
              </m:sub>
            </m:sSub>
            <m:sSub>
              <m:sSubPr>
                <m:ctrlPr>
                  <w:rPr>
                    <w:rFonts w:ascii="Cambria Math" w:hAnsi="Cambria Math"/>
                    <w:i/>
                    <w:sz w:val="28"/>
                    <w:szCs w:val="28"/>
                  </w:rPr>
                </m:ctrlPr>
              </m:sSubPr>
              <m:e>
                <m:r>
                  <w:rPr>
                    <w:rFonts w:ascii="Cambria Math" w:hAnsi="Cambria Math"/>
                    <w:sz w:val="28"/>
                    <w:szCs w:val="28"/>
                    <w:lang w:val="ky-KG"/>
                  </w:rPr>
                  <m:t>A</m:t>
                </m:r>
              </m:e>
              <m:sub>
                <m:r>
                  <w:rPr>
                    <w:rFonts w:ascii="Cambria Math" w:hAnsi="Cambria Math"/>
                    <w:sz w:val="28"/>
                    <w:szCs w:val="28"/>
                    <w:lang w:val="ky-KG"/>
                  </w:rPr>
                  <m:t>R</m:t>
                </m:r>
              </m:sub>
            </m:sSub>
            <m:r>
              <w:rPr>
                <w:rFonts w:ascii="Cambria Math" w:hAnsi="Cambria Math"/>
                <w:sz w:val="28"/>
                <w:szCs w:val="28"/>
                <w:lang w:val="ky-KG"/>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lang w:val="ky-KG"/>
                      </w:rPr>
                      <m:t>Е</m:t>
                    </m:r>
                  </m:e>
                </m:acc>
              </m:e>
              <m:sub>
                <m:r>
                  <w:rPr>
                    <w:rFonts w:ascii="Cambria Math" w:hAnsi="Cambria Math"/>
                    <w:sz w:val="28"/>
                    <w:szCs w:val="28"/>
                    <w:lang w:val="ky-KG"/>
                  </w:rPr>
                  <m:t>FL</m:t>
                </m:r>
              </m:sub>
            </m:sSub>
            <m:sSub>
              <m:sSubPr>
                <m:ctrlPr>
                  <w:rPr>
                    <w:rFonts w:ascii="Cambria Math" w:hAnsi="Cambria Math"/>
                    <w:i/>
                    <w:sz w:val="28"/>
                    <w:szCs w:val="28"/>
                  </w:rPr>
                </m:ctrlPr>
              </m:sSubPr>
              <m:e>
                <m:r>
                  <w:rPr>
                    <w:rFonts w:ascii="Cambria Math" w:hAnsi="Cambria Math"/>
                    <w:sz w:val="28"/>
                    <w:szCs w:val="28"/>
                    <w:lang w:val="ky-KG"/>
                  </w:rPr>
                  <m:t>A</m:t>
                </m:r>
              </m:e>
              <m:sub>
                <m:r>
                  <w:rPr>
                    <w:rFonts w:ascii="Cambria Math" w:hAnsi="Cambria Math"/>
                    <w:sz w:val="28"/>
                    <w:szCs w:val="28"/>
                    <w:lang w:val="ky-KG"/>
                  </w:rPr>
                  <m:t>FL</m:t>
                </m:r>
              </m:sub>
            </m:sSub>
            <m:r>
              <w:rPr>
                <w:rFonts w:ascii="Cambria Math" w:hAnsi="Cambria Math"/>
                <w:sz w:val="28"/>
                <w:szCs w:val="28"/>
                <w:lang w:val="ky-KG"/>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lang w:val="ky-KG"/>
                      </w:rPr>
                      <m:t>Е</m:t>
                    </m:r>
                  </m:e>
                </m:acc>
              </m:e>
              <m:sub>
                <m:r>
                  <w:rPr>
                    <w:rFonts w:ascii="Cambria Math" w:hAnsi="Cambria Math"/>
                    <w:sz w:val="28"/>
                    <w:szCs w:val="28"/>
                    <w:lang w:val="ky-KG"/>
                  </w:rPr>
                  <m:t>FR</m:t>
                </m:r>
              </m:sub>
            </m:sSub>
            <m:sSub>
              <m:sSubPr>
                <m:ctrlPr>
                  <w:rPr>
                    <w:rFonts w:ascii="Cambria Math" w:hAnsi="Cambria Math"/>
                    <w:i/>
                    <w:sz w:val="28"/>
                    <w:szCs w:val="28"/>
                  </w:rPr>
                </m:ctrlPr>
              </m:sSubPr>
              <m:e>
                <m:r>
                  <w:rPr>
                    <w:rFonts w:ascii="Cambria Math" w:hAnsi="Cambria Math"/>
                    <w:sz w:val="28"/>
                    <w:szCs w:val="28"/>
                    <w:lang w:val="ky-KG"/>
                  </w:rPr>
                  <m:t>A</m:t>
                </m:r>
              </m:e>
              <m:sub>
                <m:r>
                  <w:rPr>
                    <w:rFonts w:ascii="Cambria Math" w:hAnsi="Cambria Math"/>
                    <w:sz w:val="28"/>
                    <w:szCs w:val="28"/>
                    <w:lang w:val="ky-KG"/>
                  </w:rPr>
                  <m:t>FR</m:t>
                </m:r>
              </m:sub>
            </m:sSub>
          </m:den>
        </m:f>
      </m:oMath>
      <w:r w:rsidR="00D033D8" w:rsidRPr="00980022">
        <w:rPr>
          <w:sz w:val="28"/>
          <w:szCs w:val="28"/>
          <w:lang w:val="ky-KG"/>
        </w:rPr>
        <w:t> , (Н.2)</w:t>
      </w:r>
    </w:p>
    <w:p w:rsidR="00D033D8" w:rsidRDefault="00D033D8" w:rsidP="00D033D8">
      <w:pPr>
        <w:pStyle w:val="a3"/>
        <w:spacing w:before="0" w:beforeAutospacing="0" w:after="0" w:afterAutospacing="0"/>
        <w:jc w:val="both"/>
        <w:rPr>
          <w:sz w:val="28"/>
          <w:szCs w:val="28"/>
        </w:rPr>
      </w:pPr>
      <w:r w:rsidRPr="00980022">
        <w:rPr>
          <w:sz w:val="28"/>
          <w:szCs w:val="28"/>
          <w:lang w:val="ky-KG"/>
        </w:rPr>
        <w:br/>
      </w:r>
      <w:r w:rsidRPr="00980022">
        <w:rPr>
          <w:sz w:val="28"/>
          <w:szCs w:val="28"/>
        </w:rPr>
        <w:t>где</w:t>
      </w:r>
      <w:r>
        <w:rPr>
          <w:sz w:val="28"/>
          <w:szCs w:val="28"/>
        </w:rPr>
        <w:t xml:space="preserve"> </w:t>
      </w:r>
      <w:r w:rsidRPr="00980022">
        <w:rPr>
          <w:i/>
          <w:sz w:val="28"/>
          <w:szCs w:val="28"/>
          <w:lang w:val="en-US"/>
        </w:rPr>
        <w:t>P</w:t>
      </w:r>
      <w:r w:rsidRPr="00980022">
        <w:rPr>
          <w:i/>
          <w:sz w:val="28"/>
          <w:szCs w:val="28"/>
          <w:vertAlign w:val="subscript"/>
          <w:lang w:val="en-US"/>
        </w:rPr>
        <w:t>R</w:t>
      </w:r>
      <w:r w:rsidRPr="00980022">
        <w:rPr>
          <w:i/>
          <w:sz w:val="28"/>
          <w:szCs w:val="28"/>
          <w:lang w:val="ky-KG"/>
        </w:rPr>
        <w:t>и Р</w:t>
      </w:r>
      <w:r w:rsidRPr="00980022">
        <w:rPr>
          <w:i/>
          <w:sz w:val="28"/>
          <w:szCs w:val="28"/>
          <w:vertAlign w:val="subscript"/>
          <w:lang w:val="en-US"/>
        </w:rPr>
        <w:t>F</w:t>
      </w:r>
      <w:r w:rsidRPr="00980022">
        <w:rPr>
          <w:sz w:val="28"/>
          <w:szCs w:val="28"/>
        </w:rPr>
        <w:t xml:space="preserve"> – мощности соответствующих светильников, Вт;</w:t>
      </w:r>
      <w:r w:rsidRPr="00980022">
        <w:rPr>
          <w:sz w:val="28"/>
          <w:szCs w:val="28"/>
        </w:rPr>
        <w:br/>
        <w:t>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E</m:t>
                </m:r>
              </m:e>
            </m:acc>
          </m:e>
          <m:sub>
            <m:r>
              <w:rPr>
                <w:rFonts w:ascii="Cambria Math" w:hAnsi="Cambria Math"/>
                <w:sz w:val="28"/>
                <w:szCs w:val="28"/>
              </w:rPr>
              <m:t>R</m:t>
            </m:r>
          </m:sub>
        </m:sSub>
      </m:oMath>
      <w:r w:rsidRPr="00980022">
        <w:rPr>
          <w:sz w:val="28"/>
          <w:szCs w:val="28"/>
        </w:rPr>
        <w:t> ,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E</m:t>
                </m:r>
              </m:e>
            </m:acc>
          </m:e>
          <m:sub>
            <m:r>
              <w:rPr>
                <w:rFonts w:ascii="Cambria Math" w:hAnsi="Cambria Math"/>
                <w:sz w:val="28"/>
                <w:szCs w:val="28"/>
              </w:rPr>
              <m:t>FL</m:t>
            </m:r>
          </m:sub>
        </m:sSub>
      </m:oMath>
      <w:r w:rsidRPr="00980022">
        <w:rPr>
          <w:sz w:val="28"/>
          <w:szCs w:val="28"/>
        </w:rPr>
        <w:t> и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E</m:t>
                </m:r>
              </m:e>
            </m:acc>
          </m:e>
          <m:sub>
            <m:r>
              <w:rPr>
                <w:rFonts w:ascii="Cambria Math" w:hAnsi="Cambria Math"/>
                <w:sz w:val="28"/>
                <w:szCs w:val="28"/>
              </w:rPr>
              <m:t>FR</m:t>
            </m:r>
          </m:sub>
        </m:sSub>
      </m:oMath>
      <w:r w:rsidRPr="00980022">
        <w:rPr>
          <w:sz w:val="28"/>
          <w:szCs w:val="28"/>
        </w:rPr>
        <w:t xml:space="preserve"> – расчетные значения средней освещенности на поверхности </w:t>
      </w:r>
    </w:p>
    <w:p w:rsidR="00D033D8" w:rsidRDefault="00D033D8" w:rsidP="00D033D8">
      <w:pPr>
        <w:rPr>
          <w:rFonts w:ascii="Times New Roman" w:hAnsi="Times New Roman" w:cs="Times New Roman"/>
          <w:i/>
          <w:sz w:val="28"/>
          <w:szCs w:val="28"/>
        </w:rPr>
      </w:pPr>
    </w:p>
    <w:p w:rsidR="00D033D8" w:rsidRDefault="00D033D8" w:rsidP="00D033D8">
      <w:pPr>
        <w:rPr>
          <w:rFonts w:ascii="Times New Roman" w:hAnsi="Times New Roman" w:cs="Times New Roman"/>
          <w:i/>
          <w:sz w:val="28"/>
          <w:szCs w:val="28"/>
        </w:rPr>
      </w:pPr>
    </w:p>
    <w:p w:rsidR="00D033D8" w:rsidRPr="0084502A" w:rsidRDefault="00D033D8" w:rsidP="00D033D8">
      <w:r w:rsidRPr="0007189B">
        <w:rPr>
          <w:rFonts w:ascii="Times New Roman" w:hAnsi="Times New Roman" w:cs="Times New Roman"/>
          <w:i/>
          <w:sz w:val="28"/>
          <w:szCs w:val="28"/>
        </w:rPr>
        <w:lastRenderedPageBreak/>
        <w:t xml:space="preserve">Окончание приложения </w:t>
      </w:r>
      <w:r>
        <w:rPr>
          <w:rFonts w:ascii="Times New Roman" w:hAnsi="Times New Roman" w:cs="Times New Roman"/>
          <w:i/>
          <w:sz w:val="28"/>
          <w:szCs w:val="28"/>
        </w:rPr>
        <w:t>Н</w:t>
      </w:r>
    </w:p>
    <w:p w:rsidR="00D033D8" w:rsidRPr="00980022" w:rsidRDefault="00D033D8" w:rsidP="00D033D8">
      <w:pPr>
        <w:pStyle w:val="a3"/>
        <w:spacing w:before="0" w:beforeAutospacing="0" w:after="0" w:afterAutospacing="0"/>
        <w:jc w:val="both"/>
        <w:rPr>
          <w:sz w:val="28"/>
          <w:szCs w:val="28"/>
        </w:rPr>
      </w:pPr>
      <w:r w:rsidRPr="00980022">
        <w:rPr>
          <w:sz w:val="28"/>
          <w:szCs w:val="28"/>
        </w:rPr>
        <w:t>проезжей части, левого и пр</w:t>
      </w:r>
      <w:r>
        <w:rPr>
          <w:sz w:val="28"/>
          <w:szCs w:val="28"/>
        </w:rPr>
        <w:t xml:space="preserve">авого тротуаров соответственно, </w:t>
      </w:r>
      <w:r w:rsidRPr="00980022">
        <w:rPr>
          <w:sz w:val="28"/>
          <w:szCs w:val="28"/>
        </w:rPr>
        <w:t>лк;</w:t>
      </w:r>
      <w:r w:rsidRPr="00980022">
        <w:rPr>
          <w:sz w:val="28"/>
          <w:szCs w:val="28"/>
        </w:rPr>
        <w:br/>
        <w:t>     </w:t>
      </w:r>
      <w:r w:rsidRPr="00980022">
        <w:rPr>
          <w:sz w:val="28"/>
          <w:szCs w:val="28"/>
          <w:lang w:val="en-US"/>
        </w:rPr>
        <w:t>A</w:t>
      </w:r>
      <w:r w:rsidRPr="00980022">
        <w:rPr>
          <w:sz w:val="28"/>
          <w:szCs w:val="28"/>
          <w:vertAlign w:val="subscript"/>
          <w:lang w:val="en-US"/>
        </w:rPr>
        <w:t>R</w:t>
      </w:r>
      <w:r w:rsidRPr="00980022">
        <w:rPr>
          <w:sz w:val="28"/>
          <w:szCs w:val="28"/>
          <w:lang w:val="ky-KG"/>
        </w:rPr>
        <w:t>, А</w:t>
      </w:r>
      <w:r w:rsidRPr="00980022">
        <w:rPr>
          <w:sz w:val="28"/>
          <w:szCs w:val="28"/>
          <w:vertAlign w:val="subscript"/>
          <w:lang w:val="en-US"/>
        </w:rPr>
        <w:t>FL</w:t>
      </w:r>
      <w:r w:rsidRPr="00980022">
        <w:rPr>
          <w:sz w:val="28"/>
          <w:szCs w:val="28"/>
          <w:lang w:val="ky-KG"/>
        </w:rPr>
        <w:t>и А</w:t>
      </w:r>
      <w:r w:rsidRPr="00980022">
        <w:rPr>
          <w:sz w:val="28"/>
          <w:szCs w:val="28"/>
          <w:vertAlign w:val="subscript"/>
          <w:lang w:val="en-US"/>
        </w:rPr>
        <w:t>FR</w:t>
      </w:r>
      <w:r w:rsidRPr="00980022">
        <w:rPr>
          <w:sz w:val="28"/>
          <w:szCs w:val="28"/>
        </w:rPr>
        <w:t> – площади соответствующих элементов расчетного поля, м</w:t>
      </w:r>
      <w:r w:rsidRPr="00980022">
        <w:rPr>
          <w:sz w:val="28"/>
          <w:szCs w:val="28"/>
          <w:vertAlign w:val="superscript"/>
        </w:rPr>
        <w:t>2</w:t>
      </w:r>
      <w:r w:rsidRPr="00980022">
        <w:rPr>
          <w:sz w:val="28"/>
          <w:szCs w:val="28"/>
        </w:rPr>
        <w:t>.  </w:t>
      </w:r>
    </w:p>
    <w:p w:rsidR="00D033D8" w:rsidRPr="00980022" w:rsidRDefault="00D033D8" w:rsidP="00D033D8">
      <w:pPr>
        <w:pStyle w:val="a3"/>
        <w:spacing w:before="0" w:beforeAutospacing="0" w:after="0" w:afterAutospacing="0"/>
        <w:jc w:val="both"/>
        <w:rPr>
          <w:sz w:val="16"/>
          <w:szCs w:val="16"/>
        </w:rPr>
      </w:pPr>
    </w:p>
    <w:p w:rsidR="00D033D8" w:rsidRPr="00980022" w:rsidRDefault="00D033D8" w:rsidP="00D033D8">
      <w:pPr>
        <w:pStyle w:val="a3"/>
        <w:spacing w:before="0" w:beforeAutospacing="0" w:after="0" w:afterAutospacing="0"/>
        <w:rPr>
          <w:sz w:val="28"/>
          <w:szCs w:val="28"/>
        </w:rPr>
      </w:pPr>
    </w:p>
    <w:tbl>
      <w:tblPr>
        <w:tblW w:w="0" w:type="auto"/>
        <w:jc w:val="center"/>
        <w:tblCellMar>
          <w:left w:w="0" w:type="dxa"/>
          <w:right w:w="0" w:type="dxa"/>
        </w:tblCellMar>
        <w:tblLook w:val="04A0" w:firstRow="1" w:lastRow="0" w:firstColumn="1" w:lastColumn="0" w:noHBand="0" w:noVBand="1"/>
      </w:tblPr>
      <w:tblGrid>
        <w:gridCol w:w="9240"/>
      </w:tblGrid>
      <w:tr w:rsidR="00D033D8" w:rsidRPr="00980022" w:rsidTr="009E062E">
        <w:trPr>
          <w:trHeight w:val="15"/>
          <w:jc w:val="center"/>
        </w:trPr>
        <w:tc>
          <w:tcPr>
            <w:tcW w:w="9240" w:type="dxa"/>
            <w:hideMark/>
          </w:tcPr>
          <w:p w:rsidR="00D033D8" w:rsidRPr="00980022" w:rsidRDefault="00D033D8" w:rsidP="009E062E">
            <w:pPr>
              <w:pStyle w:val="a3"/>
              <w:spacing w:before="0" w:beforeAutospacing="0" w:after="0" w:afterAutospacing="0"/>
              <w:rPr>
                <w:b/>
                <w:bCs/>
                <w:sz w:val="28"/>
                <w:szCs w:val="28"/>
              </w:rPr>
            </w:pPr>
          </w:p>
        </w:tc>
      </w:tr>
      <w:tr w:rsidR="00D033D8" w:rsidRPr="00980022" w:rsidTr="009E062E">
        <w:trPr>
          <w:jc w:val="center"/>
        </w:trPr>
        <w:tc>
          <w:tcPr>
            <w:tcW w:w="9240" w:type="dxa"/>
            <w:tcBorders>
              <w:top w:val="nil"/>
              <w:left w:val="nil"/>
              <w:bottom w:val="nil"/>
              <w:right w:val="nil"/>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1"/>
                <w:szCs w:val="21"/>
              </w:rPr>
            </w:pPr>
            <w:r>
              <w:rPr>
                <w:noProof/>
              </w:rPr>
              <w:drawing>
                <wp:inline distT="0" distB="0" distL="0" distR="0" wp14:anchorId="4DDB4340" wp14:editId="6FAFC012">
                  <wp:extent cx="5400675" cy="3919409"/>
                  <wp:effectExtent l="0" t="0" r="0" b="508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44094" t="29076" r="5078" b="15336"/>
                          <a:stretch/>
                        </pic:blipFill>
                        <pic:spPr bwMode="auto">
                          <a:xfrm>
                            <a:off x="0" y="0"/>
                            <a:ext cx="5407971" cy="3924704"/>
                          </a:xfrm>
                          <a:prstGeom prst="rect">
                            <a:avLst/>
                          </a:prstGeom>
                          <a:ln>
                            <a:noFill/>
                          </a:ln>
                          <a:extLst>
                            <a:ext uri="{53640926-AAD7-44D8-BBD7-CCE9431645EC}">
                              <a14:shadowObscured xmlns:a14="http://schemas.microsoft.com/office/drawing/2010/main"/>
                            </a:ext>
                          </a:extLst>
                        </pic:spPr>
                      </pic:pic>
                    </a:graphicData>
                  </a:graphic>
                </wp:inline>
              </w:drawing>
            </w:r>
          </w:p>
        </w:tc>
      </w:tr>
    </w:tbl>
    <w:p w:rsidR="00D033D8" w:rsidRDefault="00D033D8" w:rsidP="00D033D8">
      <w:pPr>
        <w:pStyle w:val="a3"/>
        <w:spacing w:before="0" w:beforeAutospacing="0" w:after="0" w:afterAutospacing="0"/>
        <w:jc w:val="center"/>
        <w:rPr>
          <w:i/>
          <w:sz w:val="16"/>
          <w:szCs w:val="16"/>
        </w:rPr>
      </w:pPr>
      <w:r w:rsidRPr="00980022">
        <w:rPr>
          <w:sz w:val="28"/>
          <w:szCs w:val="28"/>
        </w:rPr>
        <w:t xml:space="preserve">Рисунок </w:t>
      </w:r>
      <w:r w:rsidRPr="00980022">
        <w:rPr>
          <w:sz w:val="28"/>
          <w:szCs w:val="28"/>
          <w:lang w:val="ky-KG"/>
        </w:rPr>
        <w:t>Н</w:t>
      </w:r>
      <w:r w:rsidRPr="00980022">
        <w:rPr>
          <w:sz w:val="28"/>
          <w:szCs w:val="28"/>
        </w:rPr>
        <w:t xml:space="preserve">.1 – Пример участка улицы для определения показателя </w:t>
      </w:r>
      <w:r w:rsidRPr="00980022">
        <w:rPr>
          <w:i/>
          <w:sz w:val="28"/>
          <w:szCs w:val="28"/>
          <w:lang w:val="en-US"/>
        </w:rPr>
        <w:t>D</w:t>
      </w:r>
      <w:r w:rsidRPr="00980022">
        <w:rPr>
          <w:i/>
          <w:sz w:val="28"/>
          <w:szCs w:val="28"/>
          <w:vertAlign w:val="subscript"/>
          <w:lang w:val="en-US"/>
        </w:rPr>
        <w:t>p</w:t>
      </w:r>
      <w:r w:rsidRPr="00980022">
        <w:rPr>
          <w:i/>
          <w:sz w:val="28"/>
          <w:szCs w:val="28"/>
        </w:rPr>
        <w:t> </w:t>
      </w:r>
      <w:r w:rsidRPr="00980022">
        <w:rPr>
          <w:sz w:val="21"/>
          <w:szCs w:val="21"/>
        </w:rPr>
        <w:br/>
      </w:r>
    </w:p>
    <w:p w:rsidR="00D033D8" w:rsidRDefault="00D033D8" w:rsidP="00D033D8">
      <w:pPr>
        <w:pStyle w:val="a3"/>
        <w:spacing w:before="0" w:beforeAutospacing="0" w:after="0" w:afterAutospacing="0"/>
        <w:jc w:val="both"/>
        <w:rPr>
          <w:sz w:val="28"/>
          <w:szCs w:val="28"/>
        </w:rPr>
      </w:pPr>
      <w:r w:rsidRPr="00980022">
        <w:rPr>
          <w:i/>
          <w:sz w:val="28"/>
          <w:szCs w:val="28"/>
          <w:lang w:val="en-US"/>
        </w:rPr>
        <w:t>A</w:t>
      </w:r>
      <w:r w:rsidRPr="00980022">
        <w:rPr>
          <w:i/>
          <w:sz w:val="28"/>
          <w:szCs w:val="28"/>
          <w:vertAlign w:val="subscript"/>
          <w:lang w:val="en-US"/>
        </w:rPr>
        <w:t>R</w:t>
      </w:r>
      <w:r w:rsidRPr="00980022">
        <w:rPr>
          <w:i/>
          <w:sz w:val="28"/>
          <w:szCs w:val="28"/>
        </w:rPr>
        <w:t>, </w:t>
      </w:r>
      <w:r w:rsidRPr="00980022">
        <w:rPr>
          <w:i/>
          <w:sz w:val="28"/>
          <w:szCs w:val="28"/>
          <w:lang w:val="en-US"/>
        </w:rPr>
        <w:t>A</w:t>
      </w:r>
      <w:r w:rsidRPr="00980022">
        <w:rPr>
          <w:i/>
          <w:sz w:val="28"/>
          <w:szCs w:val="28"/>
          <w:vertAlign w:val="subscript"/>
          <w:lang w:val="en-US"/>
        </w:rPr>
        <w:t>FL</w:t>
      </w:r>
      <w:r w:rsidRPr="00980022">
        <w:rPr>
          <w:i/>
          <w:sz w:val="28"/>
          <w:szCs w:val="28"/>
        </w:rPr>
        <w:t> </w:t>
      </w:r>
      <w:r w:rsidRPr="00980022">
        <w:rPr>
          <w:sz w:val="28"/>
          <w:szCs w:val="28"/>
        </w:rPr>
        <w:t>и</w:t>
      </w:r>
      <w:r w:rsidRPr="00980022">
        <w:rPr>
          <w:i/>
          <w:sz w:val="28"/>
          <w:szCs w:val="28"/>
        </w:rPr>
        <w:t> </w:t>
      </w:r>
      <w:r w:rsidRPr="00980022">
        <w:rPr>
          <w:i/>
          <w:sz w:val="28"/>
          <w:szCs w:val="28"/>
          <w:lang w:val="en-US"/>
        </w:rPr>
        <w:t>A</w:t>
      </w:r>
      <w:r w:rsidRPr="00980022">
        <w:rPr>
          <w:i/>
          <w:sz w:val="28"/>
          <w:szCs w:val="28"/>
          <w:vertAlign w:val="subscript"/>
          <w:lang w:val="en-US"/>
        </w:rPr>
        <w:t>FR</w:t>
      </w:r>
      <w:r w:rsidRPr="00980022">
        <w:rPr>
          <w:sz w:val="28"/>
          <w:szCs w:val="28"/>
        </w:rPr>
        <w:t xml:space="preserve"> – элементы расчетного поля: проезжая часть, левый и правый тротуары улицы соответственно; </w:t>
      </w:r>
      <w:r w:rsidRPr="00980022">
        <w:rPr>
          <w:i/>
          <w:sz w:val="28"/>
          <w:szCs w:val="28"/>
          <w:lang w:val="en-US"/>
        </w:rPr>
        <w:t>P</w:t>
      </w:r>
      <w:r w:rsidRPr="00980022">
        <w:rPr>
          <w:i/>
          <w:sz w:val="28"/>
          <w:szCs w:val="28"/>
          <w:vertAlign w:val="subscript"/>
          <w:lang w:val="en-US"/>
        </w:rPr>
        <w:t>R</w:t>
      </w:r>
      <w:r w:rsidRPr="00980022">
        <w:rPr>
          <w:sz w:val="28"/>
          <w:szCs w:val="28"/>
        </w:rPr>
        <w:t xml:space="preserve"> и </w:t>
      </w:r>
      <w:r w:rsidRPr="00980022">
        <w:rPr>
          <w:i/>
          <w:sz w:val="28"/>
          <w:szCs w:val="28"/>
          <w:lang w:val="en-US"/>
        </w:rPr>
        <w:t>P</w:t>
      </w:r>
      <w:r w:rsidRPr="00980022">
        <w:rPr>
          <w:i/>
          <w:sz w:val="28"/>
          <w:szCs w:val="28"/>
          <w:vertAlign w:val="subscript"/>
          <w:lang w:val="en-US"/>
        </w:rPr>
        <w:t>F</w:t>
      </w:r>
      <w:r w:rsidRPr="00980022">
        <w:rPr>
          <w:i/>
          <w:sz w:val="28"/>
          <w:szCs w:val="28"/>
        </w:rPr>
        <w:t> </w:t>
      </w:r>
      <w:r w:rsidRPr="00980022">
        <w:rPr>
          <w:sz w:val="28"/>
          <w:szCs w:val="28"/>
        </w:rPr>
        <w:t>– светильники, направленные на проезжую часть и правый тротуар соответственно; </w:t>
      </w:r>
      <w:r w:rsidRPr="00980022">
        <w:rPr>
          <w:i/>
          <w:iCs/>
          <w:sz w:val="28"/>
          <w:szCs w:val="28"/>
        </w:rPr>
        <w:t>1</w:t>
      </w:r>
      <w:r w:rsidRPr="00980022">
        <w:rPr>
          <w:sz w:val="28"/>
          <w:szCs w:val="28"/>
        </w:rPr>
        <w:t> – полосы газона;</w:t>
      </w:r>
    </w:p>
    <w:p w:rsidR="00D033D8" w:rsidRPr="00980022" w:rsidRDefault="00D033D8" w:rsidP="00D033D8">
      <w:pPr>
        <w:pStyle w:val="a3"/>
        <w:spacing w:before="0" w:beforeAutospacing="0" w:after="0" w:afterAutospacing="0"/>
        <w:rPr>
          <w:sz w:val="28"/>
          <w:szCs w:val="28"/>
        </w:rPr>
      </w:pPr>
      <w:r w:rsidRPr="00980022">
        <w:rPr>
          <w:sz w:val="28"/>
          <w:szCs w:val="28"/>
        </w:rPr>
        <w:t>«</w:t>
      </w:r>
      <w:r w:rsidRPr="005A517C">
        <w:rPr>
          <w:b/>
          <w:sz w:val="28"/>
          <w:szCs w:val="28"/>
        </w:rPr>
        <w:t>×</w:t>
      </w:r>
      <w:r w:rsidRPr="00980022">
        <w:rPr>
          <w:sz w:val="28"/>
          <w:szCs w:val="28"/>
        </w:rPr>
        <w:t>» – расчетные точки на расчетном поле</w:t>
      </w:r>
      <w:r>
        <w:rPr>
          <w:sz w:val="28"/>
          <w:szCs w:val="28"/>
        </w:rPr>
        <w:t>.</w:t>
      </w:r>
      <w:r w:rsidRPr="00980022">
        <w:rPr>
          <w:sz w:val="28"/>
          <w:szCs w:val="28"/>
        </w:rPr>
        <w:br/>
      </w:r>
      <w:r w:rsidRPr="00980022">
        <w:rPr>
          <w:sz w:val="28"/>
          <w:szCs w:val="28"/>
        </w:rPr>
        <w:br/>
      </w: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jc w:val="center"/>
        <w:rPr>
          <w:sz w:val="28"/>
          <w:szCs w:val="28"/>
        </w:rPr>
      </w:pPr>
    </w:p>
    <w:p w:rsidR="00D033D8" w:rsidRPr="00980022" w:rsidRDefault="00D033D8" w:rsidP="00D033D8">
      <w:pPr>
        <w:pStyle w:val="a3"/>
        <w:spacing w:before="0" w:beforeAutospacing="0" w:after="0" w:afterAutospacing="0"/>
        <w:jc w:val="center"/>
        <w:rPr>
          <w:sz w:val="28"/>
          <w:szCs w:val="28"/>
        </w:rPr>
      </w:pPr>
    </w:p>
    <w:p w:rsidR="00D033D8" w:rsidRPr="00980022" w:rsidRDefault="00D033D8" w:rsidP="00D033D8">
      <w:pPr>
        <w:pStyle w:val="a3"/>
        <w:spacing w:before="0" w:beforeAutospacing="0" w:after="0" w:afterAutospacing="0"/>
        <w:jc w:val="center"/>
        <w:rPr>
          <w:sz w:val="28"/>
          <w:szCs w:val="28"/>
        </w:rPr>
      </w:pPr>
    </w:p>
    <w:p w:rsidR="00D033D8" w:rsidRPr="00980022" w:rsidRDefault="00D033D8" w:rsidP="00D033D8">
      <w:pPr>
        <w:pStyle w:val="a3"/>
        <w:spacing w:before="0" w:beforeAutospacing="0" w:after="0" w:afterAutospacing="0"/>
        <w:jc w:val="center"/>
        <w:rPr>
          <w:sz w:val="28"/>
          <w:szCs w:val="28"/>
        </w:rPr>
      </w:pPr>
    </w:p>
    <w:p w:rsidR="00D033D8" w:rsidRPr="00980022" w:rsidRDefault="00D033D8" w:rsidP="00D033D8">
      <w:pPr>
        <w:pStyle w:val="a3"/>
        <w:spacing w:before="0" w:beforeAutospacing="0" w:after="0" w:afterAutospacing="0"/>
        <w:jc w:val="center"/>
        <w:rPr>
          <w:sz w:val="28"/>
          <w:szCs w:val="28"/>
        </w:rPr>
      </w:pPr>
    </w:p>
    <w:p w:rsidR="00D033D8" w:rsidRDefault="00D033D8" w:rsidP="00D033D8">
      <w:pPr>
        <w:pStyle w:val="a3"/>
        <w:spacing w:before="0" w:beforeAutospacing="0" w:after="0" w:afterAutospacing="0"/>
        <w:jc w:val="center"/>
        <w:rPr>
          <w:sz w:val="28"/>
          <w:szCs w:val="28"/>
        </w:rPr>
      </w:pPr>
    </w:p>
    <w:p w:rsidR="002D0966" w:rsidRPr="00980022" w:rsidRDefault="002D0966" w:rsidP="00D033D8">
      <w:pPr>
        <w:pStyle w:val="a3"/>
        <w:spacing w:before="0" w:beforeAutospacing="0" w:after="0" w:afterAutospacing="0"/>
        <w:jc w:val="center"/>
        <w:rPr>
          <w:sz w:val="28"/>
          <w:szCs w:val="28"/>
        </w:rPr>
      </w:pPr>
    </w:p>
    <w:p w:rsidR="00D033D8" w:rsidRPr="00980022" w:rsidRDefault="00D033D8" w:rsidP="00D033D8">
      <w:pPr>
        <w:pStyle w:val="a3"/>
        <w:spacing w:before="0" w:beforeAutospacing="0" w:after="0" w:afterAutospacing="0"/>
        <w:jc w:val="center"/>
        <w:rPr>
          <w:sz w:val="28"/>
          <w:szCs w:val="28"/>
        </w:rPr>
      </w:pPr>
    </w:p>
    <w:p w:rsidR="00D033D8" w:rsidRPr="007D4DCF" w:rsidRDefault="00D033D8" w:rsidP="00D033D8">
      <w:pPr>
        <w:pStyle w:val="a3"/>
        <w:spacing w:before="0" w:beforeAutospacing="0" w:after="0" w:afterAutospacing="0"/>
        <w:jc w:val="center"/>
        <w:rPr>
          <w:b/>
          <w:sz w:val="28"/>
          <w:szCs w:val="28"/>
        </w:rPr>
      </w:pPr>
      <w:r w:rsidRPr="007D4DCF">
        <w:rPr>
          <w:b/>
          <w:sz w:val="28"/>
          <w:szCs w:val="28"/>
        </w:rPr>
        <w:lastRenderedPageBreak/>
        <w:t xml:space="preserve">Приложение </w:t>
      </w:r>
      <w:r w:rsidRPr="007D4DCF">
        <w:rPr>
          <w:b/>
          <w:sz w:val="28"/>
          <w:szCs w:val="28"/>
          <w:lang w:val="ky-KG"/>
        </w:rPr>
        <w:t>П</w:t>
      </w:r>
    </w:p>
    <w:p w:rsidR="00D033D8" w:rsidRPr="007D4DCF" w:rsidRDefault="00D033D8" w:rsidP="00D033D8">
      <w:pPr>
        <w:pStyle w:val="a3"/>
        <w:spacing w:before="0" w:beforeAutospacing="0" w:after="0" w:afterAutospacing="0"/>
        <w:jc w:val="center"/>
        <w:rPr>
          <w:b/>
          <w:sz w:val="28"/>
          <w:szCs w:val="28"/>
        </w:rPr>
      </w:pPr>
    </w:p>
    <w:p w:rsidR="00D033D8" w:rsidRPr="00C12A01" w:rsidRDefault="00D033D8" w:rsidP="00D033D8">
      <w:pPr>
        <w:pStyle w:val="a3"/>
        <w:spacing w:before="0" w:beforeAutospacing="0" w:after="0" w:afterAutospacing="0"/>
        <w:jc w:val="center"/>
        <w:rPr>
          <w:b/>
          <w:sz w:val="28"/>
          <w:szCs w:val="28"/>
        </w:rPr>
      </w:pPr>
      <w:r w:rsidRPr="00C12A01">
        <w:rPr>
          <w:b/>
          <w:sz w:val="28"/>
          <w:szCs w:val="28"/>
        </w:rPr>
        <w:t>Определение направлений ограничения силы света указателей в автодорожном тоннеле</w:t>
      </w:r>
    </w:p>
    <w:p w:rsidR="00D033D8" w:rsidRPr="007D4DCF"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ind w:firstLine="708"/>
        <w:jc w:val="both"/>
        <w:rPr>
          <w:sz w:val="28"/>
          <w:szCs w:val="28"/>
        </w:rPr>
      </w:pPr>
      <w:r w:rsidRPr="007D4DCF">
        <w:rPr>
          <w:sz w:val="28"/>
          <w:szCs w:val="28"/>
        </w:rPr>
        <w:t>Направления, по которым ограничивается сила</w:t>
      </w:r>
      <w:r w:rsidRPr="00980022">
        <w:rPr>
          <w:sz w:val="28"/>
          <w:szCs w:val="28"/>
        </w:rPr>
        <w:t xml:space="preserve"> света световых эвакуационных указателей, лежат внутри конуса с раскрытием 2</w:t>
      </w:r>
      <w:r w:rsidRPr="00980022">
        <w:rPr>
          <w:noProof/>
          <w:sz w:val="28"/>
          <w:szCs w:val="28"/>
        </w:rPr>
        <w:t>×</w:t>
      </w:r>
      <w:r w:rsidRPr="00980022">
        <w:rPr>
          <w:sz w:val="28"/>
          <w:szCs w:val="28"/>
        </w:rPr>
        <w:t>15° относительно линии зрения водителя в пределах шага расстановки эвакуационных указателей. На рисунке П.1 показаны (в плане) области ограничения силы света </w:t>
      </w:r>
      <w:r w:rsidRPr="00980022">
        <w:rPr>
          <w:i/>
          <w:sz w:val="28"/>
          <w:szCs w:val="28"/>
        </w:rPr>
        <w:t>Ι</w:t>
      </w:r>
      <w:r w:rsidRPr="00980022">
        <w:rPr>
          <w:sz w:val="28"/>
          <w:szCs w:val="28"/>
        </w:rPr>
        <w:t xml:space="preserve"> указателей направления эвакуации. </w:t>
      </w:r>
    </w:p>
    <w:p w:rsidR="00D033D8" w:rsidRPr="00980022" w:rsidRDefault="00D033D8" w:rsidP="00D033D8">
      <w:pPr>
        <w:pStyle w:val="a3"/>
        <w:spacing w:before="0" w:beforeAutospacing="0" w:after="0" w:afterAutospacing="0"/>
        <w:rPr>
          <w:sz w:val="21"/>
          <w:szCs w:val="21"/>
        </w:rPr>
      </w:pPr>
    </w:p>
    <w:tbl>
      <w:tblPr>
        <w:tblW w:w="0" w:type="auto"/>
        <w:jc w:val="center"/>
        <w:tblCellMar>
          <w:left w:w="0" w:type="dxa"/>
          <w:right w:w="0" w:type="dxa"/>
        </w:tblCellMar>
        <w:tblLook w:val="04A0" w:firstRow="1" w:lastRow="0" w:firstColumn="1" w:lastColumn="0" w:noHBand="0" w:noVBand="1"/>
      </w:tblPr>
      <w:tblGrid>
        <w:gridCol w:w="9638"/>
      </w:tblGrid>
      <w:tr w:rsidR="00D033D8" w:rsidRPr="00980022" w:rsidTr="009E062E">
        <w:trPr>
          <w:trHeight w:val="15"/>
          <w:jc w:val="center"/>
        </w:trPr>
        <w:tc>
          <w:tcPr>
            <w:tcW w:w="13121" w:type="dxa"/>
            <w:hideMark/>
          </w:tcPr>
          <w:p w:rsidR="00D033D8" w:rsidRPr="00980022" w:rsidRDefault="00D033D8" w:rsidP="009E062E">
            <w:pPr>
              <w:pStyle w:val="a3"/>
              <w:spacing w:before="0" w:beforeAutospacing="0" w:after="0" w:afterAutospacing="0"/>
              <w:rPr>
                <w:sz w:val="21"/>
                <w:szCs w:val="21"/>
              </w:rPr>
            </w:pPr>
          </w:p>
        </w:tc>
      </w:tr>
      <w:tr w:rsidR="00D033D8" w:rsidRPr="00980022" w:rsidTr="009E062E">
        <w:trPr>
          <w:jc w:val="center"/>
        </w:trPr>
        <w:tc>
          <w:tcPr>
            <w:tcW w:w="13121" w:type="dxa"/>
            <w:tcBorders>
              <w:top w:val="nil"/>
              <w:left w:val="nil"/>
              <w:bottom w:val="nil"/>
              <w:right w:val="nil"/>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1"/>
                <w:szCs w:val="21"/>
              </w:rPr>
            </w:pPr>
            <w:r>
              <w:rPr>
                <w:noProof/>
              </w:rPr>
              <w:drawing>
                <wp:inline distT="0" distB="0" distL="0" distR="0" wp14:anchorId="446859DE" wp14:editId="724C5FB4">
                  <wp:extent cx="5700395" cy="371526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31427" t="17959" r="13095" b="22463"/>
                          <a:stretch/>
                        </pic:blipFill>
                        <pic:spPr bwMode="auto">
                          <a:xfrm>
                            <a:off x="0" y="0"/>
                            <a:ext cx="5706756" cy="3719411"/>
                          </a:xfrm>
                          <a:prstGeom prst="rect">
                            <a:avLst/>
                          </a:prstGeom>
                          <a:ln>
                            <a:noFill/>
                          </a:ln>
                          <a:extLst>
                            <a:ext uri="{53640926-AAD7-44D8-BBD7-CCE9431645EC}">
                              <a14:shadowObscured xmlns:a14="http://schemas.microsoft.com/office/drawing/2010/main"/>
                            </a:ext>
                          </a:extLst>
                        </pic:spPr>
                      </pic:pic>
                    </a:graphicData>
                  </a:graphic>
                </wp:inline>
              </w:drawing>
            </w:r>
          </w:p>
        </w:tc>
      </w:tr>
    </w:tbl>
    <w:p w:rsidR="00D033D8" w:rsidRPr="005F5CAE" w:rsidRDefault="00D033D8" w:rsidP="00D033D8">
      <w:pPr>
        <w:pStyle w:val="a3"/>
        <w:spacing w:before="0" w:beforeAutospacing="0" w:after="0" w:afterAutospacing="0"/>
        <w:jc w:val="both"/>
        <w:rPr>
          <w:sz w:val="28"/>
          <w:szCs w:val="28"/>
          <w:lang w:val="ky-KG"/>
        </w:rPr>
      </w:pPr>
      <w:r w:rsidRPr="00980022">
        <w:rPr>
          <w:sz w:val="21"/>
          <w:szCs w:val="21"/>
        </w:rPr>
        <w:br/>
      </w:r>
      <w:r w:rsidRPr="005F5CAE">
        <w:rPr>
          <w:sz w:val="28"/>
          <w:szCs w:val="28"/>
        </w:rPr>
        <w:t>Рисунок П.1</w:t>
      </w:r>
      <w:r>
        <w:rPr>
          <w:sz w:val="28"/>
          <w:szCs w:val="28"/>
          <w:lang w:val="ky-KG"/>
        </w:rPr>
        <w:t>– Область ограничения силы света</w:t>
      </w:r>
    </w:p>
    <w:p w:rsidR="00D033D8" w:rsidRPr="00980022" w:rsidRDefault="00D033D8" w:rsidP="00D033D8">
      <w:pPr>
        <w:pStyle w:val="a3"/>
        <w:spacing w:before="0" w:beforeAutospacing="0" w:after="0" w:afterAutospacing="0"/>
        <w:ind w:left="708"/>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jc w:val="center"/>
        <w:rPr>
          <w:b/>
          <w:sz w:val="28"/>
          <w:szCs w:val="28"/>
        </w:rPr>
      </w:pPr>
    </w:p>
    <w:p w:rsidR="00D033D8" w:rsidRPr="007D4DCF" w:rsidRDefault="00D033D8" w:rsidP="00D033D8">
      <w:pPr>
        <w:pStyle w:val="a3"/>
        <w:spacing w:before="0" w:beforeAutospacing="0" w:after="0" w:afterAutospacing="0"/>
        <w:jc w:val="center"/>
        <w:rPr>
          <w:b/>
          <w:sz w:val="28"/>
          <w:szCs w:val="28"/>
          <w:lang w:val="ky-KG"/>
        </w:rPr>
      </w:pPr>
      <w:r w:rsidRPr="007D4DCF">
        <w:rPr>
          <w:b/>
          <w:sz w:val="28"/>
          <w:szCs w:val="28"/>
        </w:rPr>
        <w:lastRenderedPageBreak/>
        <w:t xml:space="preserve">Приложение </w:t>
      </w:r>
      <w:r w:rsidRPr="007D4DCF">
        <w:rPr>
          <w:b/>
          <w:sz w:val="28"/>
          <w:szCs w:val="28"/>
          <w:lang w:val="ky-KG"/>
        </w:rPr>
        <w:t>Р</w:t>
      </w:r>
    </w:p>
    <w:p w:rsidR="00D033D8" w:rsidRPr="007D4DCF" w:rsidRDefault="00D033D8" w:rsidP="00D033D8">
      <w:pPr>
        <w:pStyle w:val="a3"/>
        <w:spacing w:before="0" w:beforeAutospacing="0" w:after="0" w:afterAutospacing="0"/>
        <w:jc w:val="center"/>
        <w:rPr>
          <w:b/>
          <w:sz w:val="28"/>
          <w:szCs w:val="28"/>
        </w:rPr>
      </w:pPr>
    </w:p>
    <w:p w:rsidR="00D033D8" w:rsidRPr="00C12A01" w:rsidRDefault="00D033D8" w:rsidP="00D033D8">
      <w:pPr>
        <w:pStyle w:val="a3"/>
        <w:spacing w:before="0" w:beforeAutospacing="0" w:after="0" w:afterAutospacing="0"/>
        <w:jc w:val="center"/>
        <w:rPr>
          <w:b/>
          <w:sz w:val="28"/>
          <w:szCs w:val="28"/>
        </w:rPr>
      </w:pPr>
      <w:r w:rsidRPr="00C12A01">
        <w:rPr>
          <w:b/>
          <w:sz w:val="28"/>
          <w:szCs w:val="28"/>
        </w:rPr>
        <w:t>Пример расположения сигнальных огней в автодорожном тоннеле</w:t>
      </w:r>
    </w:p>
    <w:p w:rsidR="00D033D8" w:rsidRPr="00386546" w:rsidRDefault="00D033D8" w:rsidP="00D033D8">
      <w:pPr>
        <w:pStyle w:val="a3"/>
        <w:spacing w:before="0" w:beforeAutospacing="0" w:after="0" w:afterAutospacing="0"/>
        <w:rPr>
          <w:color w:val="FF0000"/>
          <w:sz w:val="28"/>
          <w:szCs w:val="28"/>
        </w:rPr>
      </w:pPr>
    </w:p>
    <w:p w:rsidR="00D033D8" w:rsidRDefault="00D033D8" w:rsidP="00D033D8">
      <w:pPr>
        <w:pStyle w:val="a3"/>
        <w:spacing w:before="0" w:beforeAutospacing="0" w:after="0" w:afterAutospacing="0"/>
        <w:ind w:firstLine="708"/>
        <w:rPr>
          <w:sz w:val="28"/>
          <w:szCs w:val="28"/>
        </w:rPr>
      </w:pPr>
      <w:r w:rsidRPr="00980022">
        <w:rPr>
          <w:sz w:val="28"/>
          <w:szCs w:val="28"/>
        </w:rPr>
        <w:t xml:space="preserve">Пример расположения сигнальных огней относительно эвакуационного выхода показан на рисунке </w:t>
      </w:r>
      <w:r w:rsidRPr="00980022">
        <w:rPr>
          <w:sz w:val="28"/>
          <w:szCs w:val="28"/>
          <w:lang w:val="ky-KG"/>
        </w:rPr>
        <w:t>Р</w:t>
      </w:r>
      <w:r w:rsidRPr="00980022">
        <w:rPr>
          <w:sz w:val="28"/>
          <w:szCs w:val="28"/>
        </w:rPr>
        <w:t xml:space="preserve">.1. </w:t>
      </w:r>
    </w:p>
    <w:p w:rsidR="00D033D8" w:rsidRPr="00980022" w:rsidRDefault="00D033D8" w:rsidP="00D033D8">
      <w:pPr>
        <w:pStyle w:val="a3"/>
        <w:spacing w:before="0" w:beforeAutospacing="0" w:after="0" w:afterAutospacing="0"/>
        <w:ind w:firstLine="708"/>
        <w:rPr>
          <w:sz w:val="21"/>
          <w:szCs w:val="21"/>
        </w:rPr>
      </w:pPr>
    </w:p>
    <w:tbl>
      <w:tblPr>
        <w:tblW w:w="0" w:type="auto"/>
        <w:jc w:val="center"/>
        <w:tblCellMar>
          <w:left w:w="0" w:type="dxa"/>
          <w:right w:w="0" w:type="dxa"/>
        </w:tblCellMar>
        <w:tblLook w:val="04A0" w:firstRow="1" w:lastRow="0" w:firstColumn="1" w:lastColumn="0" w:noHBand="0" w:noVBand="1"/>
      </w:tblPr>
      <w:tblGrid>
        <w:gridCol w:w="8548"/>
      </w:tblGrid>
      <w:tr w:rsidR="00D033D8" w:rsidRPr="00980022" w:rsidTr="009E062E">
        <w:trPr>
          <w:trHeight w:val="15"/>
          <w:jc w:val="center"/>
        </w:trPr>
        <w:tc>
          <w:tcPr>
            <w:tcW w:w="8131" w:type="dxa"/>
            <w:hideMark/>
          </w:tcPr>
          <w:p w:rsidR="00D033D8" w:rsidRPr="00980022" w:rsidRDefault="00D033D8" w:rsidP="009E062E">
            <w:pPr>
              <w:pStyle w:val="a3"/>
              <w:spacing w:before="0" w:beforeAutospacing="0" w:after="0" w:afterAutospacing="0"/>
              <w:rPr>
                <w:sz w:val="21"/>
                <w:szCs w:val="21"/>
              </w:rPr>
            </w:pPr>
          </w:p>
        </w:tc>
      </w:tr>
      <w:tr w:rsidR="00D033D8" w:rsidRPr="00980022" w:rsidTr="009E062E">
        <w:trPr>
          <w:jc w:val="center"/>
        </w:trPr>
        <w:tc>
          <w:tcPr>
            <w:tcW w:w="8131" w:type="dxa"/>
            <w:tcBorders>
              <w:top w:val="nil"/>
              <w:left w:val="nil"/>
              <w:bottom w:val="nil"/>
              <w:right w:val="nil"/>
            </w:tcBorders>
            <w:tcMar>
              <w:top w:w="0" w:type="dxa"/>
              <w:left w:w="149" w:type="dxa"/>
              <w:bottom w:w="0" w:type="dxa"/>
              <w:right w:w="149" w:type="dxa"/>
            </w:tcMar>
            <w:hideMark/>
          </w:tcPr>
          <w:p w:rsidR="00D033D8" w:rsidRPr="00980022" w:rsidRDefault="00D033D8" w:rsidP="009E062E">
            <w:pPr>
              <w:pStyle w:val="a3"/>
              <w:spacing w:before="0" w:beforeAutospacing="0" w:after="0" w:afterAutospacing="0"/>
              <w:rPr>
                <w:sz w:val="21"/>
                <w:szCs w:val="21"/>
              </w:rPr>
            </w:pPr>
            <w:r>
              <w:rPr>
                <w:noProof/>
              </w:rPr>
              <w:drawing>
                <wp:inline distT="0" distB="0" distL="0" distR="0" wp14:anchorId="77007639" wp14:editId="67C45008">
                  <wp:extent cx="5238750" cy="33147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33192" t="26226" r="21111" b="27309"/>
                          <a:stretch/>
                        </pic:blipFill>
                        <pic:spPr bwMode="auto">
                          <a:xfrm>
                            <a:off x="0" y="0"/>
                            <a:ext cx="5238750" cy="3314700"/>
                          </a:xfrm>
                          <a:prstGeom prst="rect">
                            <a:avLst/>
                          </a:prstGeom>
                          <a:ln>
                            <a:noFill/>
                          </a:ln>
                          <a:extLst>
                            <a:ext uri="{53640926-AAD7-44D8-BBD7-CCE9431645EC}">
                              <a14:shadowObscured xmlns:a14="http://schemas.microsoft.com/office/drawing/2010/main"/>
                            </a:ext>
                          </a:extLst>
                        </pic:spPr>
                      </pic:pic>
                    </a:graphicData>
                  </a:graphic>
                </wp:inline>
              </w:drawing>
            </w:r>
          </w:p>
        </w:tc>
      </w:tr>
    </w:tbl>
    <w:p w:rsidR="00D033D8" w:rsidRDefault="00D033D8" w:rsidP="00D033D8">
      <w:pPr>
        <w:pStyle w:val="a3"/>
        <w:spacing w:before="0" w:beforeAutospacing="0" w:after="0" w:afterAutospacing="0"/>
        <w:jc w:val="both"/>
        <w:rPr>
          <w:sz w:val="28"/>
          <w:szCs w:val="28"/>
        </w:rPr>
      </w:pPr>
    </w:p>
    <w:p w:rsidR="00D033D8" w:rsidRPr="00F918DB" w:rsidRDefault="00D033D8" w:rsidP="00D033D8">
      <w:pPr>
        <w:pStyle w:val="a3"/>
        <w:spacing w:before="0" w:beforeAutospacing="0" w:after="0" w:afterAutospacing="0"/>
        <w:jc w:val="both"/>
        <w:rPr>
          <w:sz w:val="28"/>
          <w:szCs w:val="28"/>
          <w:lang w:val="ky-KG"/>
        </w:rPr>
      </w:pPr>
      <w:r w:rsidRPr="005F5CAE">
        <w:rPr>
          <w:sz w:val="28"/>
          <w:szCs w:val="28"/>
        </w:rPr>
        <w:t>Рисунок Р.1</w:t>
      </w:r>
      <w:r>
        <w:rPr>
          <w:sz w:val="28"/>
          <w:szCs w:val="28"/>
          <w:lang w:val="ky-KG"/>
        </w:rPr>
        <w:t xml:space="preserve"> – Расположения сигнальных огней в автодорожном тоннеле</w:t>
      </w: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jc w:val="center"/>
        <w:rPr>
          <w:b/>
          <w:sz w:val="28"/>
          <w:szCs w:val="28"/>
        </w:rPr>
      </w:pPr>
    </w:p>
    <w:p w:rsidR="002D0966" w:rsidRDefault="002D0966" w:rsidP="00D033D8">
      <w:pPr>
        <w:pStyle w:val="a3"/>
        <w:spacing w:before="0" w:beforeAutospacing="0" w:after="0" w:afterAutospacing="0"/>
        <w:jc w:val="center"/>
        <w:rPr>
          <w:b/>
          <w:sz w:val="28"/>
          <w:szCs w:val="28"/>
        </w:rPr>
      </w:pPr>
    </w:p>
    <w:p w:rsidR="00D033D8" w:rsidRPr="007D4DCF" w:rsidRDefault="00D033D8" w:rsidP="00D033D8">
      <w:pPr>
        <w:pStyle w:val="a3"/>
        <w:spacing w:before="0" w:beforeAutospacing="0" w:after="0" w:afterAutospacing="0"/>
        <w:jc w:val="center"/>
        <w:rPr>
          <w:b/>
          <w:sz w:val="28"/>
          <w:szCs w:val="28"/>
        </w:rPr>
      </w:pPr>
      <w:r w:rsidRPr="007D4DCF">
        <w:rPr>
          <w:b/>
          <w:sz w:val="28"/>
          <w:szCs w:val="28"/>
        </w:rPr>
        <w:lastRenderedPageBreak/>
        <w:t>Приложение С</w:t>
      </w:r>
    </w:p>
    <w:p w:rsidR="00D033D8" w:rsidRPr="007D4DCF" w:rsidRDefault="00D033D8" w:rsidP="00D033D8">
      <w:pPr>
        <w:pStyle w:val="a3"/>
        <w:spacing w:before="0" w:beforeAutospacing="0" w:after="0" w:afterAutospacing="0"/>
        <w:jc w:val="both"/>
        <w:rPr>
          <w:b/>
          <w:sz w:val="28"/>
          <w:szCs w:val="28"/>
        </w:rPr>
      </w:pPr>
    </w:p>
    <w:p w:rsidR="00D033D8" w:rsidRPr="00FC0E14" w:rsidRDefault="00D033D8" w:rsidP="00D033D8">
      <w:pPr>
        <w:pStyle w:val="a3"/>
        <w:spacing w:before="0" w:beforeAutospacing="0" w:after="0" w:afterAutospacing="0"/>
        <w:jc w:val="center"/>
        <w:rPr>
          <w:b/>
          <w:strike/>
          <w:spacing w:val="2"/>
          <w:sz w:val="28"/>
          <w:szCs w:val="28"/>
        </w:rPr>
      </w:pPr>
      <w:r w:rsidRPr="00FC0E14">
        <w:rPr>
          <w:b/>
          <w:spacing w:val="2"/>
          <w:sz w:val="28"/>
          <w:szCs w:val="28"/>
        </w:rPr>
        <w:t>Требованиям к осветительным устройствам</w:t>
      </w:r>
      <w:r w:rsidRPr="00FC0E14">
        <w:rPr>
          <w:b/>
          <w:spacing w:val="3"/>
          <w:sz w:val="28"/>
          <w:szCs w:val="28"/>
        </w:rPr>
        <w:t>и электрическим лампам, используемым в цепях переменного тока</w:t>
      </w:r>
    </w:p>
    <w:p w:rsidR="00D033D8" w:rsidRPr="00386546" w:rsidRDefault="00D033D8" w:rsidP="00D033D8">
      <w:pPr>
        <w:spacing w:after="0" w:line="240" w:lineRule="auto"/>
        <w:jc w:val="both"/>
        <w:textAlignment w:val="top"/>
        <w:rPr>
          <w:rFonts w:ascii="Times New Roman" w:eastAsia="Times New Roman" w:hAnsi="Times New Roman" w:cs="Times New Roman"/>
          <w:color w:val="FF0000"/>
          <w:spacing w:val="3"/>
          <w:sz w:val="28"/>
          <w:szCs w:val="28"/>
          <w:lang w:eastAsia="ru-RU"/>
        </w:rPr>
      </w:pPr>
    </w:p>
    <w:p w:rsidR="00D033D8" w:rsidRPr="007D4DCF"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7D4DCF">
        <w:rPr>
          <w:rFonts w:ascii="Times New Roman" w:eastAsia="Times New Roman" w:hAnsi="Times New Roman" w:cs="Times New Roman"/>
          <w:spacing w:val="3"/>
          <w:sz w:val="28"/>
          <w:szCs w:val="28"/>
          <w:lang w:eastAsia="ru-RU"/>
        </w:rPr>
        <w:t>С.1</w:t>
      </w:r>
      <w:r>
        <w:rPr>
          <w:rFonts w:ascii="Times New Roman" w:eastAsia="Times New Roman" w:hAnsi="Times New Roman" w:cs="Times New Roman"/>
          <w:spacing w:val="3"/>
          <w:sz w:val="28"/>
          <w:szCs w:val="28"/>
          <w:lang w:eastAsia="ru-RU"/>
        </w:rPr>
        <w:t xml:space="preserve"> </w:t>
      </w:r>
      <w:r w:rsidRPr="007D4DCF">
        <w:rPr>
          <w:rFonts w:ascii="Times New Roman" w:eastAsia="Times New Roman" w:hAnsi="Times New Roman" w:cs="Times New Roman"/>
          <w:spacing w:val="3"/>
          <w:sz w:val="28"/>
          <w:szCs w:val="28"/>
          <w:lang w:eastAsia="ru-RU"/>
        </w:rPr>
        <w:t>Минимально допустимые значения световой отдачи (энергоэффективности):</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а) в отношении осветительных устройств для наружного утилитарного освещения:</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 световая отдача (энергоэффективность) при использовании ламп натриевых высокого давления и металлогалогенных ламп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50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 световая отдача (энергоэффективность) при использовании ламп дуговых ртутных люминесцентных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30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световая отдача (энергоэффективность) при использовании светодиодов или светод</w:t>
      </w:r>
      <w:r>
        <w:rPr>
          <w:rFonts w:ascii="Times New Roman" w:eastAsia="Times New Roman" w:hAnsi="Times New Roman" w:cs="Times New Roman"/>
          <w:spacing w:val="3"/>
          <w:sz w:val="28"/>
          <w:szCs w:val="28"/>
          <w:lang w:eastAsia="ru-RU"/>
        </w:rPr>
        <w:t>иодных ламп – не менее 60 лм/Вт</w:t>
      </w:r>
      <w:r w:rsidRPr="00980022">
        <w:rPr>
          <w:rFonts w:ascii="Times New Roman" w:eastAsia="Times New Roman" w:hAnsi="Times New Roman" w:cs="Times New Roman"/>
          <w:spacing w:val="3"/>
          <w:sz w:val="28"/>
          <w:szCs w:val="28"/>
          <w:lang w:eastAsia="ru-RU"/>
        </w:rPr>
        <w:t>;</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б) в отношении осветительных устройств для внутреннего освещения общественных и производственных зданий:</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 световая отдача (энергоэффективность) при использовании ламп люминесцентных одноцокольных (без встроенного пускорегулирующего аппарата) и двухцокольных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30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 световая отдача (энергоэффективность) при использовании ламп люминесцентных со встроенным пускорегулирующим аппаратом (компактных люминесцентных ламп)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35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 световая отдача (энергоэффективность) при использовании ламп натриевых высокого давления и металлогалогенных ламп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45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 световая отдача (энергоэффективность) при использовании светодиодов или светодиодных ламп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50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в) в отношении осветительных устройств для освещения объектов жилищно-коммунального хозяйства:</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световая отдача (энергоэффективность) при использовании ко</w:t>
      </w:r>
      <w:r>
        <w:rPr>
          <w:rFonts w:ascii="Times New Roman" w:eastAsia="Times New Roman" w:hAnsi="Times New Roman" w:cs="Times New Roman"/>
          <w:spacing w:val="3"/>
          <w:sz w:val="28"/>
          <w:szCs w:val="28"/>
          <w:lang w:eastAsia="ru-RU"/>
        </w:rPr>
        <w:t>мпактных люминесцентных ламп – н</w:t>
      </w:r>
      <w:r w:rsidRPr="00980022">
        <w:rPr>
          <w:rFonts w:ascii="Times New Roman" w:eastAsia="Times New Roman" w:hAnsi="Times New Roman" w:cs="Times New Roman"/>
          <w:spacing w:val="3"/>
          <w:sz w:val="28"/>
          <w:szCs w:val="28"/>
          <w:lang w:eastAsia="ru-RU"/>
        </w:rPr>
        <w:t>е менее 35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 световая отдача (энергоэффективность) при использовании ламп люминесцентных одноцокольных (без встроенного пускорегулирующего аппарата) и двухцокольных, дуговых ртутных люминесцентных ламп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30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 световая отдача (энергоэффективность) при использовании ламп натриевых высокого давления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45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 световая отдача (энергоэффективность) со светодиодами или светодиодными лампами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50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С</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2 Минимально допустимые значения световой отдачи (энергоэффективности) и продолжительности горения ламп:</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а) в отношении ламп накаливания вольфрамовых:</w:t>
      </w:r>
    </w:p>
    <w:p w:rsidR="00D033D8" w:rsidRDefault="00D033D8" w:rsidP="00D033D8">
      <w:pPr>
        <w:rPr>
          <w:rFonts w:ascii="Times New Roman" w:hAnsi="Times New Roman" w:cs="Times New Roman"/>
          <w:i/>
          <w:sz w:val="28"/>
          <w:szCs w:val="28"/>
        </w:rPr>
      </w:pPr>
    </w:p>
    <w:p w:rsidR="002D0966" w:rsidRDefault="002D0966" w:rsidP="00D033D8">
      <w:pPr>
        <w:rPr>
          <w:rFonts w:ascii="Times New Roman" w:hAnsi="Times New Roman" w:cs="Times New Roman"/>
          <w:i/>
          <w:sz w:val="28"/>
          <w:szCs w:val="28"/>
        </w:rPr>
      </w:pPr>
    </w:p>
    <w:p w:rsidR="00D033D8" w:rsidRPr="005B4EE6" w:rsidRDefault="00D033D8" w:rsidP="00D033D8">
      <w:pPr>
        <w:rPr>
          <w:rFonts w:ascii="Times New Roman" w:hAnsi="Times New Roman" w:cs="Times New Roman"/>
          <w:i/>
          <w:sz w:val="28"/>
          <w:szCs w:val="28"/>
        </w:rPr>
      </w:pPr>
      <w:r>
        <w:rPr>
          <w:rFonts w:ascii="Times New Roman" w:hAnsi="Times New Roman" w:cs="Times New Roman"/>
          <w:i/>
          <w:sz w:val="28"/>
          <w:szCs w:val="28"/>
        </w:rPr>
        <w:lastRenderedPageBreak/>
        <w:t>Продолжен</w:t>
      </w:r>
      <w:r w:rsidRPr="0007189B">
        <w:rPr>
          <w:rFonts w:ascii="Times New Roman" w:hAnsi="Times New Roman" w:cs="Times New Roman"/>
          <w:i/>
          <w:sz w:val="28"/>
          <w:szCs w:val="28"/>
        </w:rPr>
        <w:t xml:space="preserve">ие приложения </w:t>
      </w:r>
      <w:r>
        <w:rPr>
          <w:rFonts w:ascii="Times New Roman" w:hAnsi="Times New Roman" w:cs="Times New Roman"/>
          <w:i/>
          <w:sz w:val="28"/>
          <w:szCs w:val="28"/>
        </w:rPr>
        <w:t>С</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 световая отдача (энергоэффективность)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7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 продолжительность горения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1000 часов;</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б) в отношении ламп накаливания вольфрамовых галогенных:</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-световая отдача (энергоэффективность)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15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 продолжительность горения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2000 часов;</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в) в отношении ламп люминесцентных со встроенным пускорегулирующим аппаратом:</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соотношение потребляемой мощности и светового потока удовлетворяет выражению:</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 xml:space="preserve">W 0,24 Ф + 0,0103 х Ф, где: Ф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световой поток лампы, лм;</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 xml:space="preserve">W - потребляемая мощность лампы, Вт; продолжительность горения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8000 часов;</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г) в отношении ламп люминесцентных одноцокольных (без встроенного пускорегулирующего аппарата) и двухцокольных:</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 xml:space="preserve">световая отдача (энергоэффективность)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60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 xml:space="preserve">продолжительность горения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10000 часов;</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д) в отношении ламп натриевых высокого давления:</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 xml:space="preserve">световая отдача (энергоэффективность)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80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 xml:space="preserve">продолжительность горения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20000 часов;</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е) в отношении ламп металлогалогенных:</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 xml:space="preserve">световая отдача (энергоэффективность)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70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 xml:space="preserve">продолжительность горения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6000 часов;(в отношении ламп металлогалогенных мощностью более 1000 Вт продолжительность горения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2000 часов);</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ж) в отношении ламп дуговых ртутных люминесцентных:</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 xml:space="preserve">световая отдача (энергоэффективность)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45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продолжительность горения</w:t>
      </w:r>
      <w:r>
        <w:rPr>
          <w:rFonts w:ascii="Times New Roman" w:eastAsia="Times New Roman" w:hAnsi="Times New Roman" w:cs="Times New Roman"/>
          <w:spacing w:val="3"/>
          <w:sz w:val="28"/>
          <w:szCs w:val="28"/>
          <w:lang w:eastAsia="ru-RU"/>
        </w:rPr>
        <w:t xml:space="preserve"> – не </w:t>
      </w:r>
      <w:r w:rsidRPr="00980022">
        <w:rPr>
          <w:rFonts w:ascii="Times New Roman" w:eastAsia="Times New Roman" w:hAnsi="Times New Roman" w:cs="Times New Roman"/>
          <w:spacing w:val="3"/>
          <w:sz w:val="28"/>
          <w:szCs w:val="28"/>
          <w:lang w:eastAsia="ru-RU"/>
        </w:rPr>
        <w:t>менее 10000 часов;</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з) в отношении светодиодных ламп ненаправленного света (ретрофиты), модулей светодиодных источников света в зависимости от значения цветовой температуры:</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 xml:space="preserve">при значении цветовой температуры 2700 К, 3000 К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50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 xml:space="preserve">при значении цветовой температуры 3500 К, 4000 К, 4500 К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60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 xml:space="preserve">при значении цветовой температуры 5000 К, 5500 К, 6500 К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70 лм/Вт;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 </w:t>
      </w:r>
      <w:r w:rsidRPr="00980022">
        <w:rPr>
          <w:rFonts w:ascii="Times New Roman" w:eastAsia="Times New Roman" w:hAnsi="Times New Roman" w:cs="Times New Roman"/>
          <w:spacing w:val="3"/>
          <w:sz w:val="28"/>
          <w:szCs w:val="28"/>
          <w:lang w:eastAsia="ru-RU"/>
        </w:rPr>
        <w:t xml:space="preserve">продолжительность горения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25000 часов.</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 xml:space="preserve">С.3 </w:t>
      </w:r>
      <w:r w:rsidRPr="00980022">
        <w:rPr>
          <w:rFonts w:ascii="Times New Roman" w:eastAsia="Times New Roman" w:hAnsi="Times New Roman" w:cs="Times New Roman"/>
          <w:spacing w:val="3"/>
          <w:sz w:val="28"/>
          <w:szCs w:val="28"/>
          <w:lang w:eastAsia="ru-RU"/>
        </w:rPr>
        <w:t>Минимально допустимые значения коэффициента мощности:</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а) в отношении светодиодных ламп ненаправленного света (ретрофитов), модулей светодиодных источников в составе осветительного прибора мощностью от 5 Вт до 25 Вт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0,7;</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б) в отношении светодиодных ламп ненаправленного света (ретрофитов), модулей светодиодных источников в составе осветительного прибора мощностью более 25 Вт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0,85;</w:t>
      </w:r>
    </w:p>
    <w:p w:rsidR="00D033D8" w:rsidRDefault="00D033D8" w:rsidP="00D033D8">
      <w:pPr>
        <w:spacing w:after="0" w:line="240" w:lineRule="auto"/>
        <w:ind w:firstLine="709"/>
        <w:jc w:val="both"/>
        <w:textAlignment w:val="top"/>
        <w:rPr>
          <w:rFonts w:ascii="Times New Roman" w:hAnsi="Times New Roman" w:cs="Times New Roman"/>
          <w:i/>
          <w:sz w:val="28"/>
          <w:szCs w:val="28"/>
        </w:rPr>
      </w:pPr>
    </w:p>
    <w:p w:rsidR="002D0966" w:rsidRDefault="002D0966" w:rsidP="00D033D8">
      <w:pPr>
        <w:spacing w:after="0" w:line="240" w:lineRule="auto"/>
        <w:ind w:firstLine="709"/>
        <w:jc w:val="both"/>
        <w:textAlignment w:val="top"/>
        <w:rPr>
          <w:rFonts w:ascii="Times New Roman" w:hAnsi="Times New Roman" w:cs="Times New Roman"/>
          <w:i/>
          <w:sz w:val="28"/>
          <w:szCs w:val="28"/>
        </w:rPr>
      </w:pPr>
    </w:p>
    <w:p w:rsidR="00D033D8"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07189B">
        <w:rPr>
          <w:rFonts w:ascii="Times New Roman" w:hAnsi="Times New Roman" w:cs="Times New Roman"/>
          <w:i/>
          <w:sz w:val="28"/>
          <w:szCs w:val="28"/>
        </w:rPr>
        <w:lastRenderedPageBreak/>
        <w:t xml:space="preserve">Окончание приложения </w:t>
      </w:r>
      <w:r>
        <w:rPr>
          <w:rFonts w:ascii="Times New Roman" w:hAnsi="Times New Roman" w:cs="Times New Roman"/>
          <w:i/>
          <w:sz w:val="28"/>
          <w:szCs w:val="28"/>
        </w:rPr>
        <w:t>С</w:t>
      </w:r>
    </w:p>
    <w:p w:rsidR="00D033D8"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в) в отношении компактных люминесцентных ламп мощностью от 5 до 25 Вт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0,5;</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г) в отношении компактных люминесцентных ламп мощностью более 25 Вт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не менее 0,85.</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С</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4 Спад светового потока составляет:</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а) в отношении светодиодных ламп ненаправленного света (ретрофитов) в составе осветительного прибора при соблюдении условий эксплуатации, указанных в сопроводительной документации,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менее 30% за 25000 часов;</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б) в отношении компактных люминесцентных ламп при соблюдении условий эксплуатации, указанных в сопроводительной документации,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менее 15% за 2000 часов.</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С.5</w:t>
      </w:r>
      <w:r w:rsidRPr="00980022">
        <w:rPr>
          <w:rFonts w:ascii="Times New Roman" w:eastAsia="Times New Roman" w:hAnsi="Times New Roman" w:cs="Times New Roman"/>
          <w:spacing w:val="3"/>
          <w:sz w:val="28"/>
          <w:szCs w:val="28"/>
          <w:lang w:eastAsia="ru-RU"/>
        </w:rPr>
        <w:t xml:space="preserve"> Минимально допустимые значения индекса цветопередачи:</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а) в отношении светодиодных ламп ненаправленного света (ретрофитов), модулей светодиодных источников света в зависимости от области применения:</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 для наружного освещения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60;</w:t>
      </w: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для внутреннего освещения</w:t>
      </w:r>
      <w:r>
        <w:rPr>
          <w:rFonts w:ascii="Times New Roman" w:eastAsia="Times New Roman" w:hAnsi="Times New Roman" w:cs="Times New Roman"/>
          <w:spacing w:val="3"/>
          <w:sz w:val="28"/>
          <w:szCs w:val="28"/>
          <w:lang w:eastAsia="ru-RU"/>
        </w:rPr>
        <w:t xml:space="preserve"> – </w:t>
      </w:r>
      <w:r w:rsidRPr="00980022">
        <w:rPr>
          <w:rFonts w:ascii="Times New Roman" w:eastAsia="Times New Roman" w:hAnsi="Times New Roman" w:cs="Times New Roman"/>
          <w:spacing w:val="3"/>
          <w:sz w:val="28"/>
          <w:szCs w:val="28"/>
          <w:lang w:eastAsia="ru-RU"/>
        </w:rPr>
        <w:t>70;</w:t>
      </w:r>
    </w:p>
    <w:p w:rsidR="00D033D8" w:rsidRPr="00980022" w:rsidRDefault="00D033D8" w:rsidP="00D033D8">
      <w:pPr>
        <w:spacing w:after="0" w:line="240" w:lineRule="auto"/>
        <w:ind w:firstLine="708"/>
        <w:jc w:val="both"/>
        <w:textAlignment w:val="top"/>
        <w:rPr>
          <w:rFonts w:ascii="Times New Roman" w:eastAsia="Times New Roman" w:hAnsi="Times New Roman" w:cs="Times New Roman"/>
          <w:spacing w:val="3"/>
          <w:sz w:val="28"/>
          <w:szCs w:val="28"/>
          <w:lang w:eastAsia="ru-RU"/>
        </w:rPr>
      </w:pPr>
      <w:r w:rsidRPr="00980022">
        <w:rPr>
          <w:rFonts w:ascii="Times New Roman" w:eastAsia="Times New Roman" w:hAnsi="Times New Roman" w:cs="Times New Roman"/>
          <w:spacing w:val="3"/>
          <w:sz w:val="28"/>
          <w:szCs w:val="28"/>
          <w:lang w:eastAsia="ru-RU"/>
        </w:rPr>
        <w:t xml:space="preserve">б) в отношении компактных люминесцентных ламп </w:t>
      </w:r>
      <w:r>
        <w:rPr>
          <w:rFonts w:ascii="Times New Roman" w:eastAsia="Times New Roman" w:hAnsi="Times New Roman" w:cs="Times New Roman"/>
          <w:spacing w:val="3"/>
          <w:sz w:val="28"/>
          <w:szCs w:val="28"/>
          <w:lang w:eastAsia="ru-RU"/>
        </w:rPr>
        <w:t>–</w:t>
      </w:r>
      <w:r w:rsidRPr="00980022">
        <w:rPr>
          <w:rFonts w:ascii="Times New Roman" w:eastAsia="Times New Roman" w:hAnsi="Times New Roman" w:cs="Times New Roman"/>
          <w:spacing w:val="3"/>
          <w:sz w:val="28"/>
          <w:szCs w:val="28"/>
          <w:lang w:eastAsia="ru-RU"/>
        </w:rPr>
        <w:t xml:space="preserve"> 80.</w:t>
      </w:r>
    </w:p>
    <w:p w:rsidR="00D033D8" w:rsidRPr="00980022" w:rsidRDefault="00D033D8" w:rsidP="00D033D8">
      <w:pPr>
        <w:spacing w:after="0" w:line="240" w:lineRule="auto"/>
        <w:jc w:val="both"/>
        <w:textAlignment w:val="top"/>
        <w:rPr>
          <w:rFonts w:ascii="Times New Roman" w:eastAsia="Times New Roman" w:hAnsi="Times New Roman" w:cs="Times New Roman"/>
          <w:spacing w:val="3"/>
          <w:sz w:val="16"/>
          <w:szCs w:val="16"/>
          <w:lang w:eastAsia="ru-RU"/>
        </w:rPr>
      </w:pPr>
    </w:p>
    <w:p w:rsidR="00D033D8" w:rsidRPr="00980022" w:rsidRDefault="00D033D8" w:rsidP="00D033D8">
      <w:pPr>
        <w:spacing w:after="0" w:line="240" w:lineRule="auto"/>
        <w:ind w:firstLine="709"/>
        <w:jc w:val="both"/>
        <w:textAlignment w:val="top"/>
        <w:rPr>
          <w:rFonts w:ascii="Times New Roman" w:eastAsia="Times New Roman" w:hAnsi="Times New Roman" w:cs="Times New Roman"/>
          <w:spacing w:val="3"/>
          <w:sz w:val="24"/>
          <w:szCs w:val="24"/>
          <w:lang w:eastAsia="ru-RU"/>
        </w:rPr>
      </w:pPr>
      <w:r w:rsidRPr="002D0966">
        <w:rPr>
          <w:rFonts w:ascii="Times New Roman" w:eastAsia="Times New Roman" w:hAnsi="Times New Roman" w:cs="Times New Roman"/>
          <w:spacing w:val="3"/>
          <w:sz w:val="24"/>
          <w:szCs w:val="24"/>
          <w:lang w:eastAsia="ru-RU"/>
        </w:rPr>
        <w:t xml:space="preserve">П р и м е </w:t>
      </w:r>
      <w:proofErr w:type="gramStart"/>
      <w:r w:rsidRPr="002D0966">
        <w:rPr>
          <w:rFonts w:ascii="Times New Roman" w:eastAsia="Times New Roman" w:hAnsi="Times New Roman" w:cs="Times New Roman"/>
          <w:spacing w:val="3"/>
          <w:sz w:val="24"/>
          <w:szCs w:val="24"/>
          <w:lang w:eastAsia="ru-RU"/>
        </w:rPr>
        <w:t>ч</w:t>
      </w:r>
      <w:proofErr w:type="gramEnd"/>
      <w:r w:rsidRPr="002D0966">
        <w:rPr>
          <w:rFonts w:ascii="Times New Roman" w:eastAsia="Times New Roman" w:hAnsi="Times New Roman" w:cs="Times New Roman"/>
          <w:spacing w:val="3"/>
          <w:sz w:val="24"/>
          <w:szCs w:val="24"/>
          <w:lang w:eastAsia="ru-RU"/>
        </w:rPr>
        <w:t xml:space="preserve"> а н и е</w:t>
      </w:r>
      <w:r>
        <w:rPr>
          <w:rFonts w:ascii="Times New Roman" w:eastAsia="Times New Roman" w:hAnsi="Times New Roman" w:cs="Times New Roman"/>
          <w:spacing w:val="3"/>
          <w:sz w:val="24"/>
          <w:szCs w:val="24"/>
          <w:lang w:eastAsia="ru-RU"/>
        </w:rPr>
        <w:t xml:space="preserve"> – </w:t>
      </w:r>
      <w:r w:rsidRPr="00980022">
        <w:rPr>
          <w:rFonts w:ascii="Times New Roman" w:eastAsia="Times New Roman" w:hAnsi="Times New Roman" w:cs="Times New Roman"/>
          <w:spacing w:val="3"/>
          <w:sz w:val="24"/>
          <w:szCs w:val="24"/>
          <w:lang w:eastAsia="ru-RU"/>
        </w:rPr>
        <w:t>Указанные требования не распространяются на лампы с направленным светоизлучением и лампы со световым потоком ниже 150 люменов.</w:t>
      </w:r>
    </w:p>
    <w:p w:rsidR="00D033D8" w:rsidRDefault="00D033D8" w:rsidP="00D033D8">
      <w:pPr>
        <w:pStyle w:val="a3"/>
        <w:spacing w:before="0" w:beforeAutospacing="0" w:after="0" w:afterAutospacing="0"/>
        <w:rPr>
          <w:sz w:val="28"/>
          <w:szCs w:val="28"/>
        </w:rPr>
      </w:pPr>
      <w:r w:rsidRPr="00980022">
        <w:rPr>
          <w:sz w:val="28"/>
          <w:szCs w:val="28"/>
        </w:rPr>
        <w:br/>
        <w:t>          </w:t>
      </w: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rPr>
          <w:sz w:val="28"/>
          <w:szCs w:val="28"/>
        </w:rPr>
      </w:pPr>
    </w:p>
    <w:p w:rsidR="00D033D8"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980022" w:rsidRDefault="00D033D8" w:rsidP="00D033D8">
      <w:pPr>
        <w:pStyle w:val="a3"/>
        <w:spacing w:before="0" w:beforeAutospacing="0" w:after="0" w:afterAutospacing="0"/>
        <w:rPr>
          <w:sz w:val="28"/>
          <w:szCs w:val="28"/>
        </w:rPr>
      </w:pPr>
    </w:p>
    <w:p w:rsidR="00D033D8" w:rsidRPr="007D4DCF" w:rsidRDefault="00D033D8" w:rsidP="00D033D8">
      <w:pPr>
        <w:pStyle w:val="a3"/>
        <w:spacing w:before="0" w:beforeAutospacing="0" w:after="0" w:afterAutospacing="0"/>
        <w:jc w:val="center"/>
        <w:rPr>
          <w:b/>
          <w:sz w:val="28"/>
          <w:szCs w:val="28"/>
        </w:rPr>
      </w:pPr>
      <w:r w:rsidRPr="007D4DCF">
        <w:rPr>
          <w:b/>
          <w:sz w:val="28"/>
          <w:szCs w:val="28"/>
        </w:rPr>
        <w:lastRenderedPageBreak/>
        <w:t>Приложение Т</w:t>
      </w:r>
    </w:p>
    <w:p w:rsidR="00D033D8" w:rsidRPr="009952F6" w:rsidRDefault="00D033D8" w:rsidP="00D033D8">
      <w:pPr>
        <w:pStyle w:val="a3"/>
        <w:spacing w:before="0" w:beforeAutospacing="0" w:after="0" w:afterAutospacing="0"/>
        <w:jc w:val="center"/>
        <w:rPr>
          <w:b/>
          <w:color w:val="FF0000"/>
          <w:sz w:val="28"/>
          <w:szCs w:val="28"/>
        </w:rPr>
      </w:pPr>
    </w:p>
    <w:p w:rsidR="00D033D8" w:rsidRPr="00C12A01" w:rsidRDefault="00D033D8" w:rsidP="00D033D8">
      <w:pPr>
        <w:pStyle w:val="a3"/>
        <w:spacing w:before="0" w:beforeAutospacing="0" w:after="0" w:afterAutospacing="0"/>
        <w:jc w:val="center"/>
        <w:rPr>
          <w:b/>
          <w:spacing w:val="2"/>
          <w:sz w:val="28"/>
          <w:szCs w:val="28"/>
        </w:rPr>
      </w:pPr>
      <w:r w:rsidRPr="00C12A01">
        <w:rPr>
          <w:b/>
          <w:spacing w:val="2"/>
          <w:sz w:val="28"/>
          <w:szCs w:val="28"/>
        </w:rPr>
        <w:t>Типы кривых силы света</w:t>
      </w:r>
    </w:p>
    <w:p w:rsidR="00D033D8" w:rsidRPr="007D4DCF" w:rsidRDefault="00D033D8" w:rsidP="00D033D8">
      <w:pPr>
        <w:pStyle w:val="a3"/>
        <w:spacing w:before="0" w:beforeAutospacing="0" w:after="0" w:afterAutospacing="0"/>
        <w:jc w:val="center"/>
        <w:rPr>
          <w:b/>
          <w:sz w:val="28"/>
          <w:szCs w:val="28"/>
        </w:rPr>
      </w:pPr>
    </w:p>
    <w:p w:rsidR="00D033D8" w:rsidRPr="007D4DCF" w:rsidRDefault="00D033D8" w:rsidP="00D033D8">
      <w:pPr>
        <w:pStyle w:val="formattext"/>
        <w:shd w:val="clear" w:color="auto" w:fill="FFFFFF"/>
        <w:spacing w:before="0" w:beforeAutospacing="0" w:after="0" w:afterAutospacing="0" w:line="315" w:lineRule="atLeast"/>
        <w:textAlignment w:val="baseline"/>
        <w:rPr>
          <w:spacing w:val="2"/>
          <w:sz w:val="28"/>
          <w:szCs w:val="28"/>
        </w:rPr>
      </w:pPr>
      <w:proofErr w:type="gramStart"/>
      <w:r w:rsidRPr="002D0966">
        <w:rPr>
          <w:sz w:val="28"/>
          <w:szCs w:val="28"/>
        </w:rPr>
        <w:t>Т</w:t>
      </w:r>
      <w:proofErr w:type="gramEnd"/>
      <w:r w:rsidRPr="002D0966">
        <w:rPr>
          <w:sz w:val="28"/>
          <w:szCs w:val="28"/>
        </w:rPr>
        <w:t xml:space="preserve"> а б л и ц а</w:t>
      </w:r>
      <w:r w:rsidRPr="007D4DCF">
        <w:rPr>
          <w:spacing w:val="2"/>
          <w:sz w:val="28"/>
          <w:szCs w:val="28"/>
        </w:rPr>
        <w:t xml:space="preserve"> Т.1</w:t>
      </w:r>
    </w:p>
    <w:tbl>
      <w:tblPr>
        <w:tblW w:w="0" w:type="auto"/>
        <w:tblCellMar>
          <w:left w:w="0" w:type="dxa"/>
          <w:right w:w="0" w:type="dxa"/>
        </w:tblCellMar>
        <w:tblLook w:val="04A0" w:firstRow="1" w:lastRow="0" w:firstColumn="1" w:lastColumn="0" w:noHBand="0" w:noVBand="1"/>
      </w:tblPr>
      <w:tblGrid>
        <w:gridCol w:w="2445"/>
        <w:gridCol w:w="1748"/>
        <w:gridCol w:w="2574"/>
        <w:gridCol w:w="2587"/>
      </w:tblGrid>
      <w:tr w:rsidR="00D033D8" w:rsidRPr="00980022" w:rsidTr="009E062E">
        <w:trPr>
          <w:trHeight w:val="15"/>
        </w:trPr>
        <w:tc>
          <w:tcPr>
            <w:tcW w:w="2445" w:type="dxa"/>
            <w:hideMark/>
          </w:tcPr>
          <w:p w:rsidR="00D033D8" w:rsidRPr="00980022" w:rsidRDefault="00D033D8" w:rsidP="009E062E">
            <w:pPr>
              <w:spacing w:after="0" w:line="100" w:lineRule="atLeast"/>
              <w:rPr>
                <w:rFonts w:ascii="Times New Roman" w:hAnsi="Times New Roman" w:cs="Times New Roman"/>
                <w:sz w:val="16"/>
                <w:szCs w:val="16"/>
              </w:rPr>
            </w:pPr>
          </w:p>
        </w:tc>
        <w:tc>
          <w:tcPr>
            <w:tcW w:w="1748" w:type="dxa"/>
            <w:hideMark/>
          </w:tcPr>
          <w:p w:rsidR="00D033D8" w:rsidRPr="00980022" w:rsidRDefault="00D033D8" w:rsidP="009E062E">
            <w:pPr>
              <w:spacing w:after="0" w:line="100" w:lineRule="atLeast"/>
              <w:rPr>
                <w:rFonts w:ascii="Times New Roman" w:hAnsi="Times New Roman" w:cs="Times New Roman"/>
                <w:sz w:val="24"/>
                <w:szCs w:val="24"/>
              </w:rPr>
            </w:pPr>
          </w:p>
        </w:tc>
        <w:tc>
          <w:tcPr>
            <w:tcW w:w="2574" w:type="dxa"/>
            <w:hideMark/>
          </w:tcPr>
          <w:p w:rsidR="00D033D8" w:rsidRPr="00980022" w:rsidRDefault="00D033D8" w:rsidP="009E062E">
            <w:pPr>
              <w:spacing w:after="0" w:line="100" w:lineRule="atLeast"/>
              <w:rPr>
                <w:rFonts w:ascii="Times New Roman" w:hAnsi="Times New Roman" w:cs="Times New Roman"/>
                <w:sz w:val="24"/>
                <w:szCs w:val="24"/>
              </w:rPr>
            </w:pPr>
          </w:p>
        </w:tc>
        <w:tc>
          <w:tcPr>
            <w:tcW w:w="2587" w:type="dxa"/>
            <w:hideMark/>
          </w:tcPr>
          <w:p w:rsidR="00D033D8" w:rsidRPr="00980022" w:rsidRDefault="00D033D8" w:rsidP="009E062E">
            <w:pPr>
              <w:spacing w:after="0" w:line="100" w:lineRule="atLeast"/>
              <w:rPr>
                <w:rFonts w:ascii="Times New Roman" w:hAnsi="Times New Roman" w:cs="Times New Roman"/>
                <w:sz w:val="24"/>
                <w:szCs w:val="24"/>
              </w:rPr>
            </w:pPr>
          </w:p>
        </w:tc>
      </w:tr>
      <w:tr w:rsidR="00D033D8" w:rsidRPr="00980022" w:rsidTr="009E062E">
        <w:tc>
          <w:tcPr>
            <w:tcW w:w="41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033D8" w:rsidRPr="00980022" w:rsidRDefault="00D033D8" w:rsidP="009E062E">
            <w:pPr>
              <w:pStyle w:val="formattext"/>
              <w:spacing w:before="0" w:beforeAutospacing="0" w:after="0" w:afterAutospacing="0" w:line="100" w:lineRule="atLeast"/>
              <w:jc w:val="center"/>
              <w:textAlignment w:val="baseline"/>
            </w:pPr>
            <w:r w:rsidRPr="00980022">
              <w:t>Тип кривой силы света*</w:t>
            </w:r>
          </w:p>
        </w:tc>
        <w:tc>
          <w:tcPr>
            <w:tcW w:w="2574" w:type="dxa"/>
            <w:tcBorders>
              <w:top w:val="single" w:sz="6" w:space="0" w:color="000000"/>
              <w:left w:val="single" w:sz="6" w:space="0" w:color="000000"/>
              <w:bottom w:val="nil"/>
              <w:right w:val="single" w:sz="6" w:space="0" w:color="000000"/>
            </w:tcBorders>
            <w:tcMar>
              <w:top w:w="0" w:type="dxa"/>
              <w:left w:w="74" w:type="dxa"/>
              <w:bottom w:w="0" w:type="dxa"/>
              <w:right w:w="74" w:type="dxa"/>
            </w:tcMar>
            <w:vAlign w:val="center"/>
            <w:hideMark/>
          </w:tcPr>
          <w:p w:rsidR="00D033D8" w:rsidRPr="00980022" w:rsidRDefault="00D033D8" w:rsidP="009E062E">
            <w:pPr>
              <w:pStyle w:val="formattext"/>
              <w:spacing w:before="0" w:beforeAutospacing="0" w:after="0" w:afterAutospacing="0" w:line="100" w:lineRule="atLeast"/>
              <w:jc w:val="center"/>
              <w:textAlignment w:val="baseline"/>
            </w:pPr>
            <w:r w:rsidRPr="00980022">
              <w:t>Зона направлений максимальной силы света*</w:t>
            </w:r>
          </w:p>
        </w:tc>
        <w:tc>
          <w:tcPr>
            <w:tcW w:w="2587" w:type="dxa"/>
            <w:tcBorders>
              <w:top w:val="single" w:sz="6" w:space="0" w:color="000000"/>
              <w:left w:val="single" w:sz="6" w:space="0" w:color="000000"/>
              <w:bottom w:val="nil"/>
              <w:right w:val="single" w:sz="6" w:space="0" w:color="000000"/>
            </w:tcBorders>
            <w:tcMar>
              <w:top w:w="0" w:type="dxa"/>
              <w:left w:w="74" w:type="dxa"/>
              <w:bottom w:w="0" w:type="dxa"/>
              <w:right w:w="74" w:type="dxa"/>
            </w:tcMar>
            <w:vAlign w:val="center"/>
            <w:hideMark/>
          </w:tcPr>
          <w:p w:rsidR="00D033D8" w:rsidRPr="00980022" w:rsidRDefault="00D033D8" w:rsidP="009E062E">
            <w:pPr>
              <w:pStyle w:val="formattext"/>
              <w:spacing w:before="0" w:beforeAutospacing="0" w:after="0" w:afterAutospacing="0" w:line="100" w:lineRule="atLeast"/>
              <w:jc w:val="center"/>
              <w:textAlignment w:val="baseline"/>
            </w:pPr>
            <w:r w:rsidRPr="00980022">
              <w:t>К</w:t>
            </w:r>
            <w:r>
              <w:rPr>
                <w:noProof/>
              </w:rPr>
              <mc:AlternateContent>
                <mc:Choice Requires="wps">
                  <w:drawing>
                    <wp:inline distT="0" distB="0" distL="0" distR="0">
                      <wp:extent cx="127000" cy="238760"/>
                      <wp:effectExtent l="0" t="0" r="0" b="0"/>
                      <wp:docPr id="3" name="Прямоугольник 3" descr="ГОСТ Р 54350-2015 Приборы осветительные. Светотехнические требования и методы испытаний"/>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7000"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13716F" id="Прямоугольник 3" o:spid="_x0000_s1026" alt="ГОСТ Р 54350-2015 Приборы осветительные. Светотехнические требования и методы испытаний" style="width:10pt;height:1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" filled="f" stroked="f">
                      <o:lock v:ext="edit" aspectratio="t"/>
                      <w10:anchorlock/>
                    </v:rect>
                  </w:pict>
                </mc:Fallback>
              </mc:AlternateContent>
            </w:r>
          </w:p>
        </w:tc>
      </w:tr>
      <w:tr w:rsidR="00D033D8" w:rsidRPr="00980022" w:rsidTr="009E062E">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033D8" w:rsidRPr="00980022" w:rsidRDefault="00D033D8" w:rsidP="009E062E">
            <w:pPr>
              <w:pStyle w:val="formattext"/>
              <w:spacing w:before="0" w:beforeAutospacing="0" w:after="0" w:afterAutospacing="0" w:line="100" w:lineRule="atLeast"/>
              <w:jc w:val="center"/>
              <w:textAlignment w:val="baseline"/>
            </w:pPr>
            <w:r w:rsidRPr="00980022">
              <w:t>Наименование</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033D8" w:rsidRPr="00980022" w:rsidRDefault="00D033D8" w:rsidP="009E062E">
            <w:pPr>
              <w:pStyle w:val="formattext"/>
              <w:spacing w:before="0" w:beforeAutospacing="0" w:after="0" w:afterAutospacing="0" w:line="100" w:lineRule="atLeast"/>
              <w:jc w:val="center"/>
              <w:textAlignment w:val="baseline"/>
            </w:pPr>
            <w:r w:rsidRPr="00980022">
              <w:t>Обозначение</w:t>
            </w:r>
          </w:p>
        </w:tc>
        <w:tc>
          <w:tcPr>
            <w:tcW w:w="2574" w:type="dxa"/>
            <w:tcBorders>
              <w:top w:val="nil"/>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033D8" w:rsidRPr="00980022" w:rsidRDefault="00D033D8" w:rsidP="009E062E">
            <w:pPr>
              <w:spacing w:after="0" w:line="100" w:lineRule="atLeast"/>
              <w:jc w:val="center"/>
              <w:rPr>
                <w:rFonts w:ascii="Times New Roman" w:hAnsi="Times New Roman" w:cs="Times New Roman"/>
                <w:sz w:val="24"/>
                <w:szCs w:val="24"/>
              </w:rPr>
            </w:pPr>
          </w:p>
        </w:tc>
        <w:tc>
          <w:tcPr>
            <w:tcW w:w="2587" w:type="dxa"/>
            <w:tcBorders>
              <w:top w:val="nil"/>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033D8" w:rsidRPr="00980022" w:rsidRDefault="00D033D8" w:rsidP="009E062E">
            <w:pPr>
              <w:spacing w:after="0" w:line="100" w:lineRule="atLeast"/>
              <w:jc w:val="center"/>
              <w:rPr>
                <w:rFonts w:ascii="Times New Roman" w:hAnsi="Times New Roman" w:cs="Times New Roman"/>
                <w:sz w:val="24"/>
                <w:szCs w:val="24"/>
              </w:rPr>
            </w:pPr>
          </w:p>
        </w:tc>
      </w:tr>
      <w:tr w:rsidR="00D033D8" w:rsidRPr="00980022" w:rsidTr="009E062E">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textAlignment w:val="baseline"/>
            </w:pPr>
            <w:r w:rsidRPr="00980022">
              <w:t>Концентрированная</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К</w:t>
            </w:r>
          </w:p>
        </w:tc>
        <w:tc>
          <w:tcPr>
            <w:tcW w:w="25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0°-15°</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Pr>
                <w:noProof/>
              </w:rPr>
              <mc:AlternateContent>
                <mc:Choice Requires="wps">
                  <w:drawing>
                    <wp:inline distT="0" distB="0" distL="0" distR="0">
                      <wp:extent cx="374015" cy="238760"/>
                      <wp:effectExtent l="0" t="0" r="0" b="0"/>
                      <wp:docPr id="2" name="Прямоугольник 2" descr="ГОСТ Р 54350-2015 Приборы осветительные. Светотехнические требования и методы испытаний"/>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74015"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4AD803" id="Прямоугольник 2" o:spid="_x0000_s1026" alt="ГОСТ Р 54350-2015 Приборы осветительные. Светотехнические требования и методы испытаний" style="width:29.45pt;height:1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" filled="f" stroked="f">
                      <o:lock v:ext="edit" aspectratio="t"/>
                      <w10:anchorlock/>
                    </v:rect>
                  </w:pict>
                </mc:Fallback>
              </mc:AlternateContent>
            </w:r>
            <w:r w:rsidRPr="00980022">
              <w:t>3</w:t>
            </w:r>
          </w:p>
        </w:tc>
      </w:tr>
      <w:tr w:rsidR="00D033D8" w:rsidRPr="00980022" w:rsidTr="009E062E">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textAlignment w:val="baseline"/>
            </w:pPr>
            <w:r w:rsidRPr="00980022">
              <w:t>Глубокая</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Г</w:t>
            </w:r>
          </w:p>
        </w:tc>
        <w:tc>
          <w:tcPr>
            <w:tcW w:w="25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0°-30°</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2</w:t>
            </w:r>
            <w:r>
              <w:t xml:space="preserve"> ≤ К</w:t>
            </w:r>
            <w:r>
              <w:rPr>
                <w:vertAlign w:val="subscript"/>
              </w:rPr>
              <w:t xml:space="preserve">Ф </w:t>
            </w:r>
            <w:r>
              <w:rPr>
                <w:noProof/>
              </w:rPr>
              <w:t>˂ 3</w:t>
            </w:r>
          </w:p>
        </w:tc>
      </w:tr>
      <w:tr w:rsidR="00D033D8" w:rsidRPr="00980022" w:rsidTr="009E062E">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textAlignment w:val="baseline"/>
            </w:pPr>
            <w:r w:rsidRPr="00980022">
              <w:t>Косинусная</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Д</w:t>
            </w:r>
          </w:p>
        </w:tc>
        <w:tc>
          <w:tcPr>
            <w:tcW w:w="25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0°-35°</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1,3</w:t>
            </w:r>
            <w:r>
              <w:t xml:space="preserve"> ≤ К</w:t>
            </w:r>
            <w:r>
              <w:rPr>
                <w:vertAlign w:val="subscript"/>
              </w:rPr>
              <w:t xml:space="preserve">Ф </w:t>
            </w:r>
            <w:r>
              <w:rPr>
                <w:noProof/>
              </w:rPr>
              <w:t xml:space="preserve">˂ </w:t>
            </w:r>
            <w:r w:rsidRPr="00980022">
              <w:t>2</w:t>
            </w:r>
          </w:p>
        </w:tc>
      </w:tr>
      <w:tr w:rsidR="00D033D8" w:rsidRPr="00980022" w:rsidTr="009E062E">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textAlignment w:val="baseline"/>
            </w:pPr>
            <w:r w:rsidRPr="00980022">
              <w:t>Полуширокая</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t>5</w:t>
            </w:r>
            <w:r w:rsidRPr="00980022">
              <w:t>Л</w:t>
            </w:r>
          </w:p>
        </w:tc>
        <w:tc>
          <w:tcPr>
            <w:tcW w:w="25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35°-55°</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1,3</w:t>
            </w:r>
            <w:r>
              <w:t xml:space="preserve"> ≤ К</w:t>
            </w:r>
            <w:r>
              <w:rPr>
                <w:vertAlign w:val="subscript"/>
              </w:rPr>
              <w:t xml:space="preserve">Ф </w:t>
            </w:r>
            <w:r>
              <w:rPr>
                <w:noProof/>
              </w:rPr>
              <w:t xml:space="preserve">˂ </w:t>
            </w:r>
            <w:r w:rsidRPr="00980022">
              <w:t>2</w:t>
            </w:r>
          </w:p>
        </w:tc>
      </w:tr>
      <w:tr w:rsidR="00D033D8" w:rsidRPr="00980022" w:rsidTr="009E062E">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textAlignment w:val="baseline"/>
            </w:pPr>
            <w:r w:rsidRPr="00980022">
              <w:t>Широкая</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Ш</w:t>
            </w:r>
          </w:p>
        </w:tc>
        <w:tc>
          <w:tcPr>
            <w:tcW w:w="25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55°-85°</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1,5</w:t>
            </w:r>
            <w:r>
              <w:t>≤  К</w:t>
            </w:r>
            <w:r>
              <w:rPr>
                <w:vertAlign w:val="subscript"/>
              </w:rPr>
              <w:t xml:space="preserve">Ф </w:t>
            </w:r>
            <w:r>
              <w:rPr>
                <w:noProof/>
              </w:rPr>
              <w:t xml:space="preserve">˂ </w:t>
            </w:r>
            <w:r w:rsidRPr="00980022">
              <w:t>3,5</w:t>
            </w:r>
          </w:p>
        </w:tc>
      </w:tr>
      <w:tr w:rsidR="00D033D8" w:rsidRPr="00980022" w:rsidTr="009E062E">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textAlignment w:val="baseline"/>
            </w:pPr>
            <w:r w:rsidRPr="00980022">
              <w:t>Равномерная</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М</w:t>
            </w:r>
          </w:p>
        </w:tc>
        <w:tc>
          <w:tcPr>
            <w:tcW w:w="25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0°-90°</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1,3 при </w:t>
            </w:r>
            <w:r w:rsidRPr="00980022">
              <w:rPr>
                <w:i/>
                <w:iCs/>
              </w:rPr>
              <w:t>I</w:t>
            </w:r>
            <w:r w:rsidRPr="00980022">
              <w:t>&gt;0,7</w:t>
            </w:r>
            <w:r w:rsidRPr="00980022">
              <w:rPr>
                <w:i/>
                <w:iCs/>
              </w:rPr>
              <w:t>I</w:t>
            </w:r>
          </w:p>
        </w:tc>
      </w:tr>
      <w:tr w:rsidR="00D033D8" w:rsidRPr="00980022" w:rsidTr="009E062E">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textAlignment w:val="baseline"/>
            </w:pPr>
            <w:r w:rsidRPr="00980022">
              <w:t>Синусная</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С</w:t>
            </w:r>
          </w:p>
        </w:tc>
        <w:tc>
          <w:tcPr>
            <w:tcW w:w="25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70°-90°</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Pr="00980022" w:rsidRDefault="00D033D8" w:rsidP="009E062E">
            <w:pPr>
              <w:pStyle w:val="formattext"/>
              <w:spacing w:before="0" w:beforeAutospacing="0" w:after="0" w:afterAutospacing="0" w:line="100" w:lineRule="atLeast"/>
              <w:jc w:val="center"/>
              <w:textAlignment w:val="baseline"/>
            </w:pPr>
            <w:r w:rsidRPr="00980022">
              <w:t>К&gt;1,3, при</w:t>
            </w:r>
            <w:r w:rsidRPr="00980022">
              <w:rPr>
                <w:i/>
                <w:iCs/>
              </w:rPr>
              <w:t>I</w:t>
            </w:r>
            <w:r>
              <w:t>&lt; 0,</w:t>
            </w:r>
          </w:p>
        </w:tc>
      </w:tr>
      <w:tr w:rsidR="00D033D8" w:rsidRPr="00980022" w:rsidTr="009E062E">
        <w:tc>
          <w:tcPr>
            <w:tcW w:w="9354" w:type="dxa"/>
            <w:gridSpan w:val="4"/>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033D8" w:rsidRDefault="00D033D8" w:rsidP="009E062E">
            <w:pPr>
              <w:pStyle w:val="formattext"/>
              <w:spacing w:before="0" w:beforeAutospacing="0" w:after="0" w:afterAutospacing="0" w:line="100" w:lineRule="atLeast"/>
              <w:textAlignment w:val="baseline"/>
              <w:rPr>
                <w:sz w:val="12"/>
                <w:szCs w:val="12"/>
              </w:rPr>
            </w:pPr>
          </w:p>
          <w:p w:rsidR="00D033D8" w:rsidRDefault="00D033D8" w:rsidP="009E062E">
            <w:pPr>
              <w:pStyle w:val="formattext"/>
              <w:spacing w:before="0" w:beforeAutospacing="0" w:after="0" w:afterAutospacing="0" w:line="100" w:lineRule="atLeast"/>
              <w:textAlignment w:val="baseline"/>
              <w:rPr>
                <w:sz w:val="12"/>
                <w:szCs w:val="12"/>
              </w:rPr>
            </w:pPr>
            <w:r w:rsidRPr="00CE6EB0">
              <w:rPr>
                <w:sz w:val="20"/>
                <w:szCs w:val="20"/>
              </w:rPr>
              <w:t>* Для нижней полусферы отсчет углов ведут от направления на надир,</w:t>
            </w:r>
            <w:r>
              <w:rPr>
                <w:sz w:val="20"/>
                <w:szCs w:val="20"/>
              </w:rPr>
              <w:t xml:space="preserve"> </w:t>
            </w:r>
            <w:r w:rsidRPr="00CE6EB0">
              <w:rPr>
                <w:sz w:val="20"/>
                <w:szCs w:val="20"/>
              </w:rPr>
              <w:t xml:space="preserve"> для верхней </w:t>
            </w:r>
            <w:r>
              <w:rPr>
                <w:sz w:val="20"/>
                <w:szCs w:val="20"/>
              </w:rPr>
              <w:t>–</w:t>
            </w:r>
            <w:r w:rsidRPr="00CE6EB0">
              <w:rPr>
                <w:sz w:val="20"/>
                <w:szCs w:val="20"/>
              </w:rPr>
              <w:t xml:space="preserve"> на зенит.</w:t>
            </w:r>
            <w:r w:rsidRPr="00CE6EB0">
              <w:rPr>
                <w:sz w:val="20"/>
                <w:szCs w:val="20"/>
              </w:rPr>
              <w:br/>
            </w:r>
            <w:r w:rsidRPr="002D0966">
              <w:rPr>
                <w:sz w:val="20"/>
                <w:szCs w:val="20"/>
              </w:rPr>
              <w:t>П р и м е ч а н и е</w:t>
            </w:r>
            <w:r w:rsidRPr="000638C5">
              <w:rPr>
                <w:sz w:val="20"/>
                <w:szCs w:val="20"/>
              </w:rPr>
              <w:t xml:space="preserve"> – </w:t>
            </w:r>
            <w:r w:rsidRPr="00CE6EB0">
              <w:rPr>
                <w:i/>
                <w:iCs/>
                <w:sz w:val="20"/>
                <w:szCs w:val="20"/>
              </w:rPr>
              <w:t>I</w:t>
            </w:r>
            <w:r>
              <w:rPr>
                <w:sz w:val="20"/>
                <w:szCs w:val="20"/>
              </w:rPr>
              <w:t>–</w:t>
            </w:r>
            <w:r w:rsidRPr="00CE6EB0">
              <w:rPr>
                <w:sz w:val="20"/>
                <w:szCs w:val="20"/>
              </w:rPr>
              <w:t xml:space="preserve"> значениесилы света в направле</w:t>
            </w:r>
            <w:r>
              <w:rPr>
                <w:sz w:val="20"/>
                <w:szCs w:val="20"/>
              </w:rPr>
              <w:t xml:space="preserve">нии оптической оси светильника; </w:t>
            </w:r>
            <w:r w:rsidRPr="00CE6EB0">
              <w:rPr>
                <w:i/>
                <w:iCs/>
                <w:sz w:val="20"/>
                <w:szCs w:val="20"/>
              </w:rPr>
              <w:t>I</w:t>
            </w:r>
            <w:r w:rsidRPr="00CE6EB0">
              <w:rPr>
                <w:sz w:val="20"/>
                <w:szCs w:val="20"/>
              </w:rPr>
              <w:t>,</w:t>
            </w:r>
            <w:r w:rsidRPr="00CE6EB0">
              <w:rPr>
                <w:i/>
                <w:iCs/>
                <w:sz w:val="20"/>
                <w:szCs w:val="20"/>
              </w:rPr>
              <w:t>I</w:t>
            </w:r>
            <w:r>
              <w:rPr>
                <w:sz w:val="20"/>
                <w:szCs w:val="20"/>
              </w:rPr>
              <w:t>–</w:t>
            </w:r>
            <w:r w:rsidRPr="00CE6EB0">
              <w:rPr>
                <w:sz w:val="20"/>
                <w:szCs w:val="20"/>
              </w:rPr>
              <w:t xml:space="preserve"> минимальное и максимальное значение силы света.</w:t>
            </w:r>
          </w:p>
          <w:p w:rsidR="00D033D8" w:rsidRPr="00CB4397" w:rsidRDefault="00D033D8" w:rsidP="009E062E">
            <w:pPr>
              <w:pStyle w:val="formattext"/>
              <w:spacing w:before="0" w:beforeAutospacing="0" w:after="0" w:afterAutospacing="0" w:line="100" w:lineRule="atLeast"/>
              <w:textAlignment w:val="baseline"/>
              <w:rPr>
                <w:sz w:val="12"/>
                <w:szCs w:val="12"/>
              </w:rPr>
            </w:pPr>
          </w:p>
        </w:tc>
      </w:tr>
    </w:tbl>
    <w:p w:rsidR="00D033D8" w:rsidRDefault="00D033D8" w:rsidP="00D033D8">
      <w:pPr>
        <w:pStyle w:val="3"/>
        <w:shd w:val="clear" w:color="auto" w:fill="FFFFFF"/>
        <w:spacing w:before="0" w:beforeAutospacing="0" w:after="0" w:afterAutospacing="0" w:line="100" w:lineRule="atLeast"/>
        <w:textAlignment w:val="baseline"/>
        <w:rPr>
          <w:b w:val="0"/>
          <w:bCs w:val="0"/>
          <w:spacing w:val="2"/>
          <w:sz w:val="28"/>
          <w:szCs w:val="28"/>
        </w:rPr>
      </w:pPr>
    </w:p>
    <w:p w:rsidR="00D033D8" w:rsidRPr="00980022" w:rsidRDefault="00D033D8" w:rsidP="00D033D8">
      <w:pPr>
        <w:pStyle w:val="topleveltext"/>
        <w:shd w:val="clear" w:color="auto" w:fill="FFFFFF"/>
        <w:spacing w:before="0" w:beforeAutospacing="0" w:after="0" w:afterAutospacing="0" w:line="315" w:lineRule="atLeast"/>
        <w:jc w:val="center"/>
        <w:textAlignment w:val="baseline"/>
        <w:rPr>
          <w:spacing w:val="2"/>
          <w:sz w:val="28"/>
          <w:szCs w:val="28"/>
        </w:rPr>
      </w:pPr>
      <w:r>
        <w:rPr>
          <w:noProof/>
        </w:rPr>
        <w:drawing>
          <wp:inline distT="0" distB="0" distL="0" distR="0" wp14:anchorId="713F2F53" wp14:editId="20077CFD">
            <wp:extent cx="5790577" cy="3888260"/>
            <wp:effectExtent l="0" t="0" r="63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26457" t="15964" r="22074" b="15051"/>
                    <a:stretch/>
                  </pic:blipFill>
                  <pic:spPr bwMode="auto">
                    <a:xfrm>
                      <a:off x="0" y="0"/>
                      <a:ext cx="5829852" cy="3914632"/>
                    </a:xfrm>
                    <a:prstGeom prst="rect">
                      <a:avLst/>
                    </a:prstGeom>
                    <a:ln>
                      <a:noFill/>
                    </a:ln>
                    <a:extLst>
                      <a:ext uri="{53640926-AAD7-44D8-BBD7-CCE9431645EC}">
                        <a14:shadowObscured xmlns:a14="http://schemas.microsoft.com/office/drawing/2010/main"/>
                      </a:ext>
                    </a:extLst>
                  </pic:spPr>
                </pic:pic>
              </a:graphicData>
            </a:graphic>
          </wp:inline>
        </w:drawing>
      </w:r>
      <w:r w:rsidRPr="00980022">
        <w:rPr>
          <w:spacing w:val="2"/>
        </w:rPr>
        <w:br/>
      </w:r>
    </w:p>
    <w:p w:rsidR="00D033D8" w:rsidRPr="00980022" w:rsidRDefault="00D033D8" w:rsidP="00D033D8">
      <w:pPr>
        <w:pStyle w:val="3"/>
        <w:shd w:val="clear" w:color="auto" w:fill="FFFFFF"/>
        <w:spacing w:before="0" w:beforeAutospacing="0" w:after="0" w:afterAutospacing="0" w:line="100" w:lineRule="atLeast"/>
        <w:jc w:val="center"/>
        <w:textAlignment w:val="baseline"/>
      </w:pPr>
      <w:r w:rsidRPr="00980022">
        <w:rPr>
          <w:b w:val="0"/>
          <w:bCs w:val="0"/>
          <w:spacing w:val="2"/>
          <w:sz w:val="28"/>
          <w:szCs w:val="28"/>
        </w:rPr>
        <w:t>Рисунок Т.1 - Типы кривых силы света</w:t>
      </w:r>
    </w:p>
    <w:p w:rsidR="00CF03F1" w:rsidRDefault="00CF03F1"/>
    <w:sectPr w:rsidR="00CF03F1" w:rsidSect="009E062E">
      <w:pgSz w:w="11906" w:h="16838"/>
      <w:pgMar w:top="1134"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03E58" w:rsidRDefault="00903E58">
      <w:pPr>
        <w:spacing w:after="0" w:line="240" w:lineRule="auto"/>
      </w:pPr>
      <w:r>
        <w:separator/>
      </w:r>
    </w:p>
  </w:endnote>
  <w:endnote w:type="continuationSeparator" w:id="0">
    <w:p w:rsidR="00903E58" w:rsidRDefault="00903E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3637541"/>
      <w:docPartObj>
        <w:docPartGallery w:val="Page Numbers (Bottom of Page)"/>
        <w:docPartUnique/>
      </w:docPartObj>
    </w:sdtPr>
    <w:sdtEndPr>
      <w:rPr>
        <w:rFonts w:ascii="Times New Roman" w:hAnsi="Times New Roman" w:cs="Times New Roman"/>
        <w:sz w:val="28"/>
        <w:szCs w:val="28"/>
      </w:rPr>
    </w:sdtEndPr>
    <w:sdtContent>
      <w:p w:rsidR="009E062E" w:rsidRPr="00A3557F" w:rsidRDefault="009E062E" w:rsidP="009E062E">
        <w:pPr>
          <w:pStyle w:val="ad"/>
          <w:rPr>
            <w:rFonts w:ascii="Times New Roman" w:hAnsi="Times New Roman" w:cs="Times New Roman"/>
            <w:sz w:val="28"/>
            <w:szCs w:val="28"/>
          </w:rPr>
        </w:pPr>
        <w:r w:rsidRPr="00A3557F">
          <w:rPr>
            <w:rFonts w:ascii="Times New Roman" w:hAnsi="Times New Roman" w:cs="Times New Roman"/>
            <w:sz w:val="28"/>
            <w:szCs w:val="28"/>
          </w:rPr>
          <w:fldChar w:fldCharType="begin"/>
        </w:r>
        <w:r w:rsidRPr="00A3557F">
          <w:rPr>
            <w:rFonts w:ascii="Times New Roman" w:hAnsi="Times New Roman" w:cs="Times New Roman"/>
            <w:sz w:val="28"/>
            <w:szCs w:val="28"/>
          </w:rPr>
          <w:instrText>PAGE   \* MERGEFORMAT</w:instrText>
        </w:r>
        <w:r w:rsidRPr="00A3557F">
          <w:rPr>
            <w:rFonts w:ascii="Times New Roman" w:hAnsi="Times New Roman" w:cs="Times New Roman"/>
            <w:sz w:val="28"/>
            <w:szCs w:val="28"/>
          </w:rPr>
          <w:fldChar w:fldCharType="separate"/>
        </w:r>
        <w:r>
          <w:rPr>
            <w:rFonts w:ascii="Times New Roman" w:hAnsi="Times New Roman" w:cs="Times New Roman"/>
            <w:noProof/>
            <w:sz w:val="28"/>
            <w:szCs w:val="28"/>
          </w:rPr>
          <w:t>34</w:t>
        </w:r>
        <w:r w:rsidRPr="00A3557F">
          <w:rPr>
            <w:rFonts w:ascii="Times New Roman" w:hAnsi="Times New Roman" w:cs="Times New Roman"/>
            <w:sz w:val="28"/>
            <w:szCs w:val="28"/>
          </w:rPr>
          <w:fldChar w:fldCharType="end"/>
        </w:r>
      </w:p>
    </w:sdtContent>
  </w:sdt>
  <w:p w:rsidR="009E062E" w:rsidRPr="00A3557F" w:rsidRDefault="009E062E">
    <w:pPr>
      <w:pStyle w:val="ad"/>
      <w:rPr>
        <w:rFonts w:ascii="Times New Roman" w:hAnsi="Times New Roman" w:cs="Times New Roman"/>
        <w:sz w:val="28"/>
        <w:szCs w:val="28"/>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3453196"/>
      <w:docPartObj>
        <w:docPartGallery w:val="Page Numbers (Bottom of Page)"/>
        <w:docPartUnique/>
      </w:docPartObj>
    </w:sdtPr>
    <w:sdtEndPr>
      <w:rPr>
        <w:rFonts w:ascii="Times New Roman" w:hAnsi="Times New Roman" w:cs="Times New Roman"/>
        <w:sz w:val="28"/>
        <w:szCs w:val="28"/>
      </w:rPr>
    </w:sdtEndPr>
    <w:sdtContent>
      <w:p w:rsidR="009E062E" w:rsidRPr="00970475" w:rsidRDefault="009E062E">
        <w:pPr>
          <w:pStyle w:val="ad"/>
          <w:jc w:val="right"/>
          <w:rPr>
            <w:rFonts w:ascii="Times New Roman" w:hAnsi="Times New Roman" w:cs="Times New Roman"/>
            <w:sz w:val="28"/>
            <w:szCs w:val="28"/>
          </w:rPr>
        </w:pPr>
        <w:r w:rsidRPr="00970475">
          <w:rPr>
            <w:rFonts w:ascii="Times New Roman" w:hAnsi="Times New Roman" w:cs="Times New Roman"/>
            <w:sz w:val="28"/>
            <w:szCs w:val="28"/>
          </w:rPr>
          <w:fldChar w:fldCharType="begin"/>
        </w:r>
        <w:r w:rsidRPr="00970475">
          <w:rPr>
            <w:rFonts w:ascii="Times New Roman" w:hAnsi="Times New Roman" w:cs="Times New Roman"/>
            <w:sz w:val="28"/>
            <w:szCs w:val="28"/>
          </w:rPr>
          <w:instrText>PAGE   \* MERGEFORMAT</w:instrText>
        </w:r>
        <w:r w:rsidRPr="00970475">
          <w:rPr>
            <w:rFonts w:ascii="Times New Roman" w:hAnsi="Times New Roman" w:cs="Times New Roman"/>
            <w:sz w:val="28"/>
            <w:szCs w:val="28"/>
          </w:rPr>
          <w:fldChar w:fldCharType="separate"/>
        </w:r>
        <w:r w:rsidR="00414569">
          <w:rPr>
            <w:rFonts w:ascii="Times New Roman" w:hAnsi="Times New Roman" w:cs="Times New Roman"/>
            <w:noProof/>
            <w:sz w:val="28"/>
            <w:szCs w:val="28"/>
          </w:rPr>
          <w:t>38</w:t>
        </w:r>
        <w:r w:rsidRPr="00970475">
          <w:rPr>
            <w:rFonts w:ascii="Times New Roman" w:hAnsi="Times New Roman" w:cs="Times New Roman"/>
            <w:sz w:val="28"/>
            <w:szCs w:val="28"/>
          </w:rPr>
          <w:fldChar w:fldCharType="end"/>
        </w:r>
      </w:p>
    </w:sdtContent>
  </w:sdt>
  <w:p w:rsidR="009E062E" w:rsidRDefault="009E062E">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03E58" w:rsidRDefault="00903E58">
      <w:pPr>
        <w:spacing w:after="0" w:line="240" w:lineRule="auto"/>
      </w:pPr>
      <w:r>
        <w:separator/>
      </w:r>
    </w:p>
  </w:footnote>
  <w:footnote w:type="continuationSeparator" w:id="0">
    <w:p w:rsidR="00903E58" w:rsidRDefault="00903E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062E" w:rsidRPr="00A3557F" w:rsidRDefault="009E062E">
    <w:pPr>
      <w:pStyle w:val="ab"/>
      <w:rPr>
        <w:rFonts w:ascii="Times New Roman" w:hAnsi="Times New Roman" w:cs="Times New Roman"/>
        <w:b/>
        <w:sz w:val="28"/>
        <w:szCs w:val="28"/>
      </w:rPr>
    </w:pPr>
    <w:r w:rsidRPr="00A3557F">
      <w:rPr>
        <w:rFonts w:ascii="Times New Roman" w:hAnsi="Times New Roman" w:cs="Times New Roman"/>
        <w:b/>
        <w:sz w:val="28"/>
        <w:szCs w:val="28"/>
      </w:rPr>
      <w:t>СН КР 23-05:2019</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062E" w:rsidRPr="00970475" w:rsidRDefault="009E062E" w:rsidP="009E062E">
    <w:pPr>
      <w:pStyle w:val="ab"/>
      <w:jc w:val="right"/>
      <w:rPr>
        <w:rFonts w:ascii="Times New Roman" w:hAnsi="Times New Roman" w:cs="Times New Roman"/>
        <w:b/>
        <w:sz w:val="28"/>
        <w:szCs w:val="28"/>
      </w:rPr>
    </w:pPr>
    <w:r w:rsidRPr="00970475">
      <w:rPr>
        <w:rFonts w:ascii="Times New Roman" w:hAnsi="Times New Roman" w:cs="Times New Roman"/>
        <w:b/>
        <w:sz w:val="28"/>
        <w:szCs w:val="28"/>
      </w:rPr>
      <w:t>СН КР 23-05:2019</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0" type="#_x0000_t75" style="width:26.8pt;height:17.65pt;visibility:visible" o:bullet="t">
        <v:imagedata r:id="rId1" o:title="589B05AC"/>
      </v:shape>
    </w:pict>
  </w:numPicBullet>
  <w:abstractNum w:abstractNumId="0" w15:restartNumberingAfterBreak="0">
    <w:nsid w:val="19464287"/>
    <w:multiLevelType w:val="hybridMultilevel"/>
    <w:tmpl w:val="3CB2CBE6"/>
    <w:lvl w:ilvl="0" w:tplc="BBCE7914">
      <w:start w:val="1"/>
      <w:numFmt w:val="decimal"/>
      <w:lvlText w:val="%1)"/>
      <w:lvlJc w:val="left"/>
      <w:pPr>
        <w:ind w:left="778" w:hanging="360"/>
      </w:pPr>
      <w:rPr>
        <w:rFonts w:ascii="Times New Roman" w:eastAsia="Times New Roman" w:hAnsi="Times New Roman" w:cs="Times New Roman"/>
        <w:vertAlign w:val="superscript"/>
      </w:rPr>
    </w:lvl>
    <w:lvl w:ilvl="1" w:tplc="04190019" w:tentative="1">
      <w:start w:val="1"/>
      <w:numFmt w:val="lowerLetter"/>
      <w:lvlText w:val="%2."/>
      <w:lvlJc w:val="left"/>
      <w:pPr>
        <w:ind w:left="1498" w:hanging="360"/>
      </w:pPr>
    </w:lvl>
    <w:lvl w:ilvl="2" w:tplc="0419001B" w:tentative="1">
      <w:start w:val="1"/>
      <w:numFmt w:val="lowerRoman"/>
      <w:lvlText w:val="%3."/>
      <w:lvlJc w:val="right"/>
      <w:pPr>
        <w:ind w:left="2218" w:hanging="180"/>
      </w:pPr>
    </w:lvl>
    <w:lvl w:ilvl="3" w:tplc="0419000F" w:tentative="1">
      <w:start w:val="1"/>
      <w:numFmt w:val="decimal"/>
      <w:lvlText w:val="%4."/>
      <w:lvlJc w:val="left"/>
      <w:pPr>
        <w:ind w:left="2938" w:hanging="360"/>
      </w:pPr>
    </w:lvl>
    <w:lvl w:ilvl="4" w:tplc="04190019" w:tentative="1">
      <w:start w:val="1"/>
      <w:numFmt w:val="lowerLetter"/>
      <w:lvlText w:val="%5."/>
      <w:lvlJc w:val="left"/>
      <w:pPr>
        <w:ind w:left="3658" w:hanging="360"/>
      </w:pPr>
    </w:lvl>
    <w:lvl w:ilvl="5" w:tplc="0419001B" w:tentative="1">
      <w:start w:val="1"/>
      <w:numFmt w:val="lowerRoman"/>
      <w:lvlText w:val="%6."/>
      <w:lvlJc w:val="right"/>
      <w:pPr>
        <w:ind w:left="4378" w:hanging="180"/>
      </w:pPr>
    </w:lvl>
    <w:lvl w:ilvl="6" w:tplc="0419000F" w:tentative="1">
      <w:start w:val="1"/>
      <w:numFmt w:val="decimal"/>
      <w:lvlText w:val="%7."/>
      <w:lvlJc w:val="left"/>
      <w:pPr>
        <w:ind w:left="5098" w:hanging="360"/>
      </w:pPr>
    </w:lvl>
    <w:lvl w:ilvl="7" w:tplc="04190019" w:tentative="1">
      <w:start w:val="1"/>
      <w:numFmt w:val="lowerLetter"/>
      <w:lvlText w:val="%8."/>
      <w:lvlJc w:val="left"/>
      <w:pPr>
        <w:ind w:left="5818" w:hanging="360"/>
      </w:pPr>
    </w:lvl>
    <w:lvl w:ilvl="8" w:tplc="0419001B" w:tentative="1">
      <w:start w:val="1"/>
      <w:numFmt w:val="lowerRoman"/>
      <w:lvlText w:val="%9."/>
      <w:lvlJc w:val="right"/>
      <w:pPr>
        <w:ind w:left="6538" w:hanging="180"/>
      </w:pPr>
    </w:lvl>
  </w:abstractNum>
  <w:abstractNum w:abstractNumId="1" w15:restartNumberingAfterBreak="0">
    <w:nsid w:val="21422756"/>
    <w:multiLevelType w:val="hybridMultilevel"/>
    <w:tmpl w:val="A9B6599A"/>
    <w:lvl w:ilvl="0" w:tplc="6A663AC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2A040766"/>
    <w:multiLevelType w:val="multilevel"/>
    <w:tmpl w:val="0B424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2466B2E"/>
    <w:multiLevelType w:val="hybridMultilevel"/>
    <w:tmpl w:val="F54E39D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60197483"/>
    <w:multiLevelType w:val="hybridMultilevel"/>
    <w:tmpl w:val="5C9E8C5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C3E4681"/>
    <w:multiLevelType w:val="hybridMultilevel"/>
    <w:tmpl w:val="F4621258"/>
    <w:lvl w:ilvl="0" w:tplc="1AF4419E">
      <w:start w:val="1"/>
      <w:numFmt w:val="bullet"/>
      <w:lvlText w:val=""/>
      <w:lvlPicBulletId w:val="0"/>
      <w:lvlJc w:val="left"/>
      <w:pPr>
        <w:tabs>
          <w:tab w:val="num" w:pos="720"/>
        </w:tabs>
        <w:ind w:left="720" w:hanging="360"/>
      </w:pPr>
      <w:rPr>
        <w:rFonts w:ascii="Symbol" w:hAnsi="Symbol" w:hint="default"/>
      </w:rPr>
    </w:lvl>
    <w:lvl w:ilvl="1" w:tplc="A1188730" w:tentative="1">
      <w:start w:val="1"/>
      <w:numFmt w:val="bullet"/>
      <w:lvlText w:val=""/>
      <w:lvlJc w:val="left"/>
      <w:pPr>
        <w:tabs>
          <w:tab w:val="num" w:pos="1440"/>
        </w:tabs>
        <w:ind w:left="1440" w:hanging="360"/>
      </w:pPr>
      <w:rPr>
        <w:rFonts w:ascii="Symbol" w:hAnsi="Symbol" w:hint="default"/>
      </w:rPr>
    </w:lvl>
    <w:lvl w:ilvl="2" w:tplc="CCAA21EE" w:tentative="1">
      <w:start w:val="1"/>
      <w:numFmt w:val="bullet"/>
      <w:lvlText w:val=""/>
      <w:lvlJc w:val="left"/>
      <w:pPr>
        <w:tabs>
          <w:tab w:val="num" w:pos="2160"/>
        </w:tabs>
        <w:ind w:left="2160" w:hanging="360"/>
      </w:pPr>
      <w:rPr>
        <w:rFonts w:ascii="Symbol" w:hAnsi="Symbol" w:hint="default"/>
      </w:rPr>
    </w:lvl>
    <w:lvl w:ilvl="3" w:tplc="318ADC10" w:tentative="1">
      <w:start w:val="1"/>
      <w:numFmt w:val="bullet"/>
      <w:lvlText w:val=""/>
      <w:lvlJc w:val="left"/>
      <w:pPr>
        <w:tabs>
          <w:tab w:val="num" w:pos="2880"/>
        </w:tabs>
        <w:ind w:left="2880" w:hanging="360"/>
      </w:pPr>
      <w:rPr>
        <w:rFonts w:ascii="Symbol" w:hAnsi="Symbol" w:hint="default"/>
      </w:rPr>
    </w:lvl>
    <w:lvl w:ilvl="4" w:tplc="E21AACA8" w:tentative="1">
      <w:start w:val="1"/>
      <w:numFmt w:val="bullet"/>
      <w:lvlText w:val=""/>
      <w:lvlJc w:val="left"/>
      <w:pPr>
        <w:tabs>
          <w:tab w:val="num" w:pos="3600"/>
        </w:tabs>
        <w:ind w:left="3600" w:hanging="360"/>
      </w:pPr>
      <w:rPr>
        <w:rFonts w:ascii="Symbol" w:hAnsi="Symbol" w:hint="default"/>
      </w:rPr>
    </w:lvl>
    <w:lvl w:ilvl="5" w:tplc="2F345064" w:tentative="1">
      <w:start w:val="1"/>
      <w:numFmt w:val="bullet"/>
      <w:lvlText w:val=""/>
      <w:lvlJc w:val="left"/>
      <w:pPr>
        <w:tabs>
          <w:tab w:val="num" w:pos="4320"/>
        </w:tabs>
        <w:ind w:left="4320" w:hanging="360"/>
      </w:pPr>
      <w:rPr>
        <w:rFonts w:ascii="Symbol" w:hAnsi="Symbol" w:hint="default"/>
      </w:rPr>
    </w:lvl>
    <w:lvl w:ilvl="6" w:tplc="6AF22E64" w:tentative="1">
      <w:start w:val="1"/>
      <w:numFmt w:val="bullet"/>
      <w:lvlText w:val=""/>
      <w:lvlJc w:val="left"/>
      <w:pPr>
        <w:tabs>
          <w:tab w:val="num" w:pos="5040"/>
        </w:tabs>
        <w:ind w:left="5040" w:hanging="360"/>
      </w:pPr>
      <w:rPr>
        <w:rFonts w:ascii="Symbol" w:hAnsi="Symbol" w:hint="default"/>
      </w:rPr>
    </w:lvl>
    <w:lvl w:ilvl="7" w:tplc="F9247B20" w:tentative="1">
      <w:start w:val="1"/>
      <w:numFmt w:val="bullet"/>
      <w:lvlText w:val=""/>
      <w:lvlJc w:val="left"/>
      <w:pPr>
        <w:tabs>
          <w:tab w:val="num" w:pos="5760"/>
        </w:tabs>
        <w:ind w:left="5760" w:hanging="360"/>
      </w:pPr>
      <w:rPr>
        <w:rFonts w:ascii="Symbol" w:hAnsi="Symbol" w:hint="default"/>
      </w:rPr>
    </w:lvl>
    <w:lvl w:ilvl="8" w:tplc="EE549EE2"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76600CEB"/>
    <w:multiLevelType w:val="hybridMultilevel"/>
    <w:tmpl w:val="9C529D8E"/>
    <w:lvl w:ilvl="0" w:tplc="D82EEAEE">
      <w:start w:val="1"/>
      <w:numFmt w:val="decimal"/>
      <w:lvlText w:val="%1)"/>
      <w:lvlJc w:val="left"/>
      <w:pPr>
        <w:ind w:left="928" w:hanging="360"/>
      </w:pPr>
      <w:rPr>
        <w:rFonts w:hint="default"/>
        <w:vertAlign w:val="superscrip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num w:numId="1">
    <w:abstractNumId w:val="2"/>
  </w:num>
  <w:num w:numId="2">
    <w:abstractNumId w:val="5"/>
  </w:num>
  <w:num w:numId="3">
    <w:abstractNumId w:val="4"/>
  </w:num>
  <w:num w:numId="4">
    <w:abstractNumId w:val="3"/>
  </w:num>
  <w:num w:numId="5">
    <w:abstractNumId w:val="6"/>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6"/>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40C3"/>
    <w:rsid w:val="00031790"/>
    <w:rsid w:val="001259FD"/>
    <w:rsid w:val="002D0966"/>
    <w:rsid w:val="003622AE"/>
    <w:rsid w:val="00401692"/>
    <w:rsid w:val="00414569"/>
    <w:rsid w:val="00493C7C"/>
    <w:rsid w:val="004A0444"/>
    <w:rsid w:val="004C0D19"/>
    <w:rsid w:val="00733F2E"/>
    <w:rsid w:val="007440C3"/>
    <w:rsid w:val="007549DB"/>
    <w:rsid w:val="007A3863"/>
    <w:rsid w:val="007D4DA6"/>
    <w:rsid w:val="00861EA8"/>
    <w:rsid w:val="0086592C"/>
    <w:rsid w:val="008A2DB1"/>
    <w:rsid w:val="00903E58"/>
    <w:rsid w:val="009E062E"/>
    <w:rsid w:val="00BB0619"/>
    <w:rsid w:val="00C3140F"/>
    <w:rsid w:val="00CF03F1"/>
    <w:rsid w:val="00D033D8"/>
    <w:rsid w:val="00D46DDC"/>
    <w:rsid w:val="00DA351C"/>
    <w:rsid w:val="00DE0585"/>
    <w:rsid w:val="00E47B24"/>
    <w:rsid w:val="00F529FE"/>
    <w:rsid w:val="00F63769"/>
    <w:rsid w:val="00FF02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DD0ECE"/>
  <w15:chartTrackingRefBased/>
  <w15:docId w15:val="{81D58288-E164-492B-8E5C-5F03E6D35B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033D8"/>
  </w:style>
  <w:style w:type="paragraph" w:styleId="1">
    <w:name w:val="heading 1"/>
    <w:basedOn w:val="a"/>
    <w:link w:val="10"/>
    <w:uiPriority w:val="9"/>
    <w:qFormat/>
    <w:rsid w:val="00D033D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D033D8"/>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D033D8"/>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D033D8"/>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033D8"/>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D033D8"/>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D033D8"/>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D033D8"/>
    <w:rPr>
      <w:rFonts w:ascii="Times New Roman" w:eastAsia="Times New Roman" w:hAnsi="Times New Roman" w:cs="Times New Roman"/>
      <w:b/>
      <w:bCs/>
      <w:sz w:val="24"/>
      <w:szCs w:val="24"/>
      <w:lang w:eastAsia="ru-RU"/>
    </w:rPr>
  </w:style>
  <w:style w:type="paragraph" w:customStyle="1" w:styleId="fr2">
    <w:name w:val="fr2"/>
    <w:basedOn w:val="a"/>
    <w:rsid w:val="00D033D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r1">
    <w:name w:val="fr1"/>
    <w:basedOn w:val="a"/>
    <w:rsid w:val="00D033D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Normal (Web)"/>
    <w:basedOn w:val="a"/>
    <w:uiPriority w:val="99"/>
    <w:unhideWhenUsed/>
    <w:rsid w:val="00D033D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033D8"/>
  </w:style>
  <w:style w:type="character" w:styleId="a4">
    <w:name w:val="Hyperlink"/>
    <w:basedOn w:val="a0"/>
    <w:uiPriority w:val="99"/>
    <w:unhideWhenUsed/>
    <w:rsid w:val="00D033D8"/>
    <w:rPr>
      <w:color w:val="0000FF"/>
      <w:u w:val="single"/>
    </w:rPr>
  </w:style>
  <w:style w:type="paragraph" w:customStyle="1" w:styleId="msonormal0">
    <w:name w:val="msonormal"/>
    <w:basedOn w:val="a"/>
    <w:rsid w:val="00D033D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rsid w:val="00D033D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eadertext">
    <w:name w:val="headertext"/>
    <w:basedOn w:val="a"/>
    <w:rsid w:val="00D033D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FollowedHyperlink"/>
    <w:basedOn w:val="a0"/>
    <w:uiPriority w:val="99"/>
    <w:semiHidden/>
    <w:unhideWhenUsed/>
    <w:rsid w:val="00D033D8"/>
    <w:rPr>
      <w:color w:val="800080"/>
      <w:u w:val="single"/>
    </w:rPr>
  </w:style>
  <w:style w:type="table" w:styleId="a6">
    <w:name w:val="Table Grid"/>
    <w:basedOn w:val="a1"/>
    <w:uiPriority w:val="39"/>
    <w:rsid w:val="00D033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basedOn w:val="a"/>
    <w:link w:val="a8"/>
    <w:uiPriority w:val="99"/>
    <w:semiHidden/>
    <w:unhideWhenUsed/>
    <w:rsid w:val="00D033D8"/>
    <w:pPr>
      <w:spacing w:after="0" w:line="240" w:lineRule="auto"/>
    </w:pPr>
    <w:rPr>
      <w:sz w:val="20"/>
      <w:szCs w:val="20"/>
    </w:rPr>
  </w:style>
  <w:style w:type="character" w:customStyle="1" w:styleId="a8">
    <w:name w:val="Текст сноски Знак"/>
    <w:basedOn w:val="a0"/>
    <w:link w:val="a7"/>
    <w:uiPriority w:val="99"/>
    <w:semiHidden/>
    <w:rsid w:val="00D033D8"/>
    <w:rPr>
      <w:sz w:val="20"/>
      <w:szCs w:val="20"/>
    </w:rPr>
  </w:style>
  <w:style w:type="character" w:styleId="a9">
    <w:name w:val="footnote reference"/>
    <w:basedOn w:val="a0"/>
    <w:uiPriority w:val="99"/>
    <w:semiHidden/>
    <w:unhideWhenUsed/>
    <w:rsid w:val="00D033D8"/>
    <w:rPr>
      <w:vertAlign w:val="superscript"/>
    </w:rPr>
  </w:style>
  <w:style w:type="character" w:styleId="aa">
    <w:name w:val="Placeholder Text"/>
    <w:basedOn w:val="a0"/>
    <w:uiPriority w:val="99"/>
    <w:semiHidden/>
    <w:rsid w:val="00D033D8"/>
    <w:rPr>
      <w:color w:val="808080"/>
    </w:rPr>
  </w:style>
  <w:style w:type="paragraph" w:styleId="ab">
    <w:name w:val="header"/>
    <w:basedOn w:val="a"/>
    <w:link w:val="ac"/>
    <w:uiPriority w:val="99"/>
    <w:unhideWhenUsed/>
    <w:rsid w:val="00D033D8"/>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D033D8"/>
  </w:style>
  <w:style w:type="paragraph" w:styleId="ad">
    <w:name w:val="footer"/>
    <w:basedOn w:val="a"/>
    <w:link w:val="ae"/>
    <w:uiPriority w:val="99"/>
    <w:unhideWhenUsed/>
    <w:rsid w:val="00D033D8"/>
    <w:pPr>
      <w:tabs>
        <w:tab w:val="center" w:pos="4677"/>
        <w:tab w:val="right" w:pos="9355"/>
      </w:tabs>
      <w:spacing w:after="0" w:line="240" w:lineRule="auto"/>
    </w:pPr>
  </w:style>
  <w:style w:type="character" w:customStyle="1" w:styleId="ae">
    <w:name w:val="Нижний колонтитул Знак"/>
    <w:basedOn w:val="a0"/>
    <w:link w:val="ad"/>
    <w:uiPriority w:val="99"/>
    <w:rsid w:val="00D033D8"/>
  </w:style>
  <w:style w:type="paragraph" w:styleId="af">
    <w:name w:val="Balloon Text"/>
    <w:basedOn w:val="a"/>
    <w:link w:val="af0"/>
    <w:uiPriority w:val="99"/>
    <w:semiHidden/>
    <w:unhideWhenUsed/>
    <w:rsid w:val="00D033D8"/>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D033D8"/>
    <w:rPr>
      <w:rFonts w:ascii="Tahoma" w:hAnsi="Tahoma" w:cs="Tahoma"/>
      <w:sz w:val="16"/>
      <w:szCs w:val="16"/>
    </w:rPr>
  </w:style>
  <w:style w:type="character" w:customStyle="1" w:styleId="highlited-keyword">
    <w:name w:val="highlited-keyword"/>
    <w:basedOn w:val="a0"/>
    <w:rsid w:val="00D033D8"/>
  </w:style>
  <w:style w:type="paragraph" w:customStyle="1" w:styleId="tkForma">
    <w:name w:val="_Форма (tkForma)"/>
    <w:basedOn w:val="a"/>
    <w:rsid w:val="00D033D8"/>
    <w:pPr>
      <w:spacing w:after="200" w:line="276" w:lineRule="auto"/>
      <w:ind w:left="1134" w:right="1134"/>
      <w:jc w:val="center"/>
    </w:pPr>
    <w:rPr>
      <w:rFonts w:ascii="Arial" w:eastAsia="Times New Roman" w:hAnsi="Arial" w:cs="Arial"/>
      <w:b/>
      <w:bCs/>
      <w:caps/>
      <w:sz w:val="24"/>
      <w:szCs w:val="24"/>
      <w:lang w:eastAsia="ru-RU"/>
    </w:rPr>
  </w:style>
  <w:style w:type="paragraph" w:customStyle="1" w:styleId="topleveltext">
    <w:name w:val="topleveltext"/>
    <w:basedOn w:val="a"/>
    <w:rsid w:val="00D033D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1">
    <w:name w:val="List Paragraph"/>
    <w:basedOn w:val="a"/>
    <w:uiPriority w:val="34"/>
    <w:qFormat/>
    <w:rsid w:val="00D033D8"/>
    <w:pPr>
      <w:spacing w:after="0" w:line="240" w:lineRule="auto"/>
      <w:ind w:left="720"/>
      <w:contextualSpacing/>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hyperlink" Target="http://cbd.minjust.gov.kg/act/view/ru-ru/111357" TargetMode="External"/><Relationship Id="rId39" Type="http://schemas.openxmlformats.org/officeDocument/2006/relationships/hyperlink" Target="http://docs.cntd.ru/document/1200120590" TargetMode="External"/><Relationship Id="rId21" Type="http://schemas.openxmlformats.org/officeDocument/2006/relationships/hyperlink" Target="http://docs.cntd.ru/document/1200005021" TargetMode="External"/><Relationship Id="rId34" Type="http://schemas.openxmlformats.org/officeDocument/2006/relationships/hyperlink" Target="http://docs.cntd.ru/document/1200020381" TargetMode="External"/><Relationship Id="rId42" Type="http://schemas.openxmlformats.org/officeDocument/2006/relationships/hyperlink" Target="http://docs.cntd.ru/document/1200120583" TargetMode="External"/><Relationship Id="rId47" Type="http://schemas.openxmlformats.org/officeDocument/2006/relationships/hyperlink" Target="http://docs.cntd.ru/document/1200059597" TargetMode="External"/><Relationship Id="rId50" Type="http://schemas.openxmlformats.org/officeDocument/2006/relationships/hyperlink" Target="http://docs.cntd.ru/document/1200035250" TargetMode="External"/><Relationship Id="rId55" Type="http://schemas.openxmlformats.org/officeDocument/2006/relationships/hyperlink" Target="http://docs.cntd.ru/document/1200119804" TargetMode="External"/><Relationship Id="rId63" Type="http://schemas.openxmlformats.org/officeDocument/2006/relationships/image" Target="media/image11.jpeg"/><Relationship Id="rId68" Type="http://schemas.openxmlformats.org/officeDocument/2006/relationships/image" Target="media/image15.png"/><Relationship Id="rId7" Type="http://schemas.openxmlformats.org/officeDocument/2006/relationships/hyperlink" Target="http://docs.cntd.ru/document/1200084952" TargetMode="Externa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docs.cntd.ru/document/456054197" TargetMode="External"/><Relationship Id="rId29" Type="http://schemas.openxmlformats.org/officeDocument/2006/relationships/hyperlink" Target="http://docs.cntd.ru/document/1200115054"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docs.cntd.ru/document/1200115054" TargetMode="External"/><Relationship Id="rId24" Type="http://schemas.openxmlformats.org/officeDocument/2006/relationships/hyperlink" Target="http://cbd.minjust.gov.kg/act/view/ru-ru/203377" TargetMode="External"/><Relationship Id="rId32" Type="http://schemas.openxmlformats.org/officeDocument/2006/relationships/hyperlink" Target="http://docs.cntd.ru/document/1200020357" TargetMode="External"/><Relationship Id="rId37" Type="http://schemas.openxmlformats.org/officeDocument/2006/relationships/hyperlink" Target="http://docs.cntd.ru/document/1200013534" TargetMode="External"/><Relationship Id="rId40" Type="http://schemas.openxmlformats.org/officeDocument/2006/relationships/hyperlink" Target="http://docs.cntd.ru/document/1200119809" TargetMode="External"/><Relationship Id="rId45" Type="http://schemas.openxmlformats.org/officeDocument/2006/relationships/hyperlink" Target="http://docs.cntd.ru/document/1200093488" TargetMode="External"/><Relationship Id="rId53" Type="http://schemas.openxmlformats.org/officeDocument/2006/relationships/image" Target="media/image7.png"/><Relationship Id="rId58" Type="http://schemas.openxmlformats.org/officeDocument/2006/relationships/image" Target="media/image9.png"/><Relationship Id="rId66" Type="http://schemas.openxmlformats.org/officeDocument/2006/relationships/image" Target="media/image13.png"/><Relationship Id="rId5"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yperlink" Target="http://cbd.minjust.gov.kg/act/view/ru-ru/111357" TargetMode="External"/><Relationship Id="rId28" Type="http://schemas.openxmlformats.org/officeDocument/2006/relationships/hyperlink" Target="http://docs.cntd.ru/document/1200026571" TargetMode="External"/><Relationship Id="rId36" Type="http://schemas.openxmlformats.org/officeDocument/2006/relationships/hyperlink" Target="http://docs.cntd.ru/document/1200084952" TargetMode="External"/><Relationship Id="rId49" Type="http://schemas.openxmlformats.org/officeDocument/2006/relationships/hyperlink" Target="http://docs.cntd.ru/document/1200035250" TargetMode="External"/><Relationship Id="rId57" Type="http://schemas.openxmlformats.org/officeDocument/2006/relationships/hyperlink" Target="http://docs.cntd.ru/document/1200120590" TargetMode="External"/><Relationship Id="rId61" Type="http://schemas.openxmlformats.org/officeDocument/2006/relationships/hyperlink" Target="http://docs.cntd.ru/document/1200020381" TargetMode="External"/><Relationship Id="rId10" Type="http://schemas.openxmlformats.org/officeDocument/2006/relationships/hyperlink" Target="http://docs.cntd.ru/document/1200115055" TargetMode="External"/><Relationship Id="rId19" Type="http://schemas.openxmlformats.org/officeDocument/2006/relationships/image" Target="media/image4.png"/><Relationship Id="rId31" Type="http://schemas.openxmlformats.org/officeDocument/2006/relationships/hyperlink" Target="http://docs.cntd.ru/document/1200119804" TargetMode="External"/><Relationship Id="rId44" Type="http://schemas.openxmlformats.org/officeDocument/2006/relationships/hyperlink" Target="http://docs.cntd.ru/document/1200127444" TargetMode="External"/><Relationship Id="rId52" Type="http://schemas.openxmlformats.org/officeDocument/2006/relationships/image" Target="media/image6.png"/><Relationship Id="rId60" Type="http://schemas.openxmlformats.org/officeDocument/2006/relationships/hyperlink" Target="http://docs.cntd.ru/document/1200020376" TargetMode="External"/><Relationship Id="rId65" Type="http://schemas.openxmlformats.org/officeDocument/2006/relationships/hyperlink" Target="http://docs.cntd.ru/document/1200095546" TargetMode="External"/><Relationship Id="rId4" Type="http://schemas.openxmlformats.org/officeDocument/2006/relationships/webSettings" Target="webSettings.xml"/><Relationship Id="rId9" Type="http://schemas.openxmlformats.org/officeDocument/2006/relationships/hyperlink" Target="http://docs.cntd.ru/document/1200126373" TargetMode="External"/><Relationship Id="rId14" Type="http://schemas.openxmlformats.org/officeDocument/2006/relationships/footer" Target="footer1.xml"/><Relationship Id="rId22" Type="http://schemas.openxmlformats.org/officeDocument/2006/relationships/hyperlink" Target="http://cbd.minjust.gov.kg/act/view/ru-ru/254" TargetMode="External"/><Relationship Id="rId27" Type="http://schemas.openxmlformats.org/officeDocument/2006/relationships/hyperlink" Target="http://cbd.minjust.gov.kg/act/view/ru-ru/111357" TargetMode="External"/><Relationship Id="rId30" Type="http://schemas.openxmlformats.org/officeDocument/2006/relationships/hyperlink" Target="http://docs.cntd.ru/document/1200115055" TargetMode="External"/><Relationship Id="rId35" Type="http://schemas.openxmlformats.org/officeDocument/2006/relationships/hyperlink" Target="http://docs.cntd.ru/document/1200005021" TargetMode="External"/><Relationship Id="rId43" Type="http://schemas.openxmlformats.org/officeDocument/2006/relationships/hyperlink" Target="http://docs.cntd.ru/document/1200126373" TargetMode="External"/><Relationship Id="rId48" Type="http://schemas.openxmlformats.org/officeDocument/2006/relationships/hyperlink" Target="http://docs.cntd.ru/document/1200003114" TargetMode="External"/><Relationship Id="rId56" Type="http://schemas.openxmlformats.org/officeDocument/2006/relationships/hyperlink" Target="http://docs.cntd.ru/document/1200120589" TargetMode="External"/><Relationship Id="rId64" Type="http://schemas.openxmlformats.org/officeDocument/2006/relationships/image" Target="media/image12.png"/><Relationship Id="rId69" Type="http://schemas.openxmlformats.org/officeDocument/2006/relationships/image" Target="media/image16.png"/><Relationship Id="rId8" Type="http://schemas.openxmlformats.org/officeDocument/2006/relationships/hyperlink" Target="http://docs.cntd.ru/document/1200127444" TargetMode="External"/><Relationship Id="rId51" Type="http://schemas.openxmlformats.org/officeDocument/2006/relationships/image" Target="media/image5.png"/><Relationship Id="rId3"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2.gif"/><Relationship Id="rId25" Type="http://schemas.openxmlformats.org/officeDocument/2006/relationships/hyperlink" Target="http://cbd.minjust.gov.kg/act/view/ru-ru/203763" TargetMode="External"/><Relationship Id="rId33" Type="http://schemas.openxmlformats.org/officeDocument/2006/relationships/hyperlink" Target="http://docs.cntd.ru/document/1200020376" TargetMode="External"/><Relationship Id="rId38" Type="http://schemas.openxmlformats.org/officeDocument/2006/relationships/hyperlink" Target="http://docs.cntd.ru/document/1200120589" TargetMode="External"/><Relationship Id="rId46" Type="http://schemas.openxmlformats.org/officeDocument/2006/relationships/hyperlink" Target="http://docs.cntd.ru/document/1200097788" TargetMode="External"/><Relationship Id="rId59" Type="http://schemas.openxmlformats.org/officeDocument/2006/relationships/hyperlink" Target="http://docs.cntd.ru/document/1200020357" TargetMode="External"/><Relationship Id="rId67" Type="http://schemas.openxmlformats.org/officeDocument/2006/relationships/image" Target="media/image14.png"/><Relationship Id="rId20" Type="http://schemas.openxmlformats.org/officeDocument/2006/relationships/hyperlink" Target="http://docs.cntd.ru/document/1200005021" TargetMode="External"/><Relationship Id="rId41" Type="http://schemas.openxmlformats.org/officeDocument/2006/relationships/hyperlink" Target="http://docs.cntd.ru/document/1200120582" TargetMode="External"/><Relationship Id="rId54" Type="http://schemas.openxmlformats.org/officeDocument/2006/relationships/image" Target="media/image8.png"/><Relationship Id="rId62" Type="http://schemas.openxmlformats.org/officeDocument/2006/relationships/image" Target="media/image10.png"/><Relationship Id="rId7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118</TotalTime>
  <Pages>158</Pages>
  <Words>39352</Words>
  <Characters>224312</Characters>
  <Application>Microsoft Office Word</Application>
  <DocSecurity>0</DocSecurity>
  <Lines>1869</Lines>
  <Paragraphs>526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263138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21</cp:revision>
  <dcterms:created xsi:type="dcterms:W3CDTF">2019-02-26T06:02:00Z</dcterms:created>
  <dcterms:modified xsi:type="dcterms:W3CDTF">2019-02-26T10:19:00Z</dcterms:modified>
</cp:coreProperties>
</file>